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DC" w:rsidRPr="00655DDC" w:rsidRDefault="00655DDC" w:rsidP="00655DDC">
      <w:pPr>
        <w:widowControl/>
        <w:jc w:val="center"/>
        <w:rPr>
          <w:color w:val="auto"/>
          <w:lang w:bidi="ar-SA"/>
        </w:rPr>
      </w:pPr>
      <w:r w:rsidRPr="00655DDC">
        <w:rPr>
          <w:color w:val="auto"/>
          <w:lang w:bidi="ar-SA"/>
        </w:rPr>
        <w:t>Министерство образования и науки Челябинской области</w:t>
      </w:r>
    </w:p>
    <w:p w:rsidR="00655DDC" w:rsidRPr="00655DDC" w:rsidRDefault="00655DDC" w:rsidP="00655DDC">
      <w:pPr>
        <w:widowControl/>
        <w:jc w:val="center"/>
        <w:rPr>
          <w:color w:val="auto"/>
          <w:lang w:bidi="ar-SA"/>
        </w:rPr>
      </w:pPr>
      <w:r w:rsidRPr="00655DDC">
        <w:rPr>
          <w:color w:val="auto"/>
          <w:lang w:bidi="ar-SA"/>
        </w:rPr>
        <w:t>Государственное бюджетное профессиональное образовательное учреждение</w:t>
      </w:r>
    </w:p>
    <w:p w:rsidR="00655DDC" w:rsidRPr="00655DDC" w:rsidRDefault="00655DDC" w:rsidP="00655DDC">
      <w:pPr>
        <w:widowControl/>
        <w:jc w:val="center"/>
        <w:rPr>
          <w:color w:val="auto"/>
          <w:lang w:bidi="ar-SA"/>
        </w:rPr>
      </w:pPr>
      <w:r w:rsidRPr="00655DDC">
        <w:rPr>
          <w:b/>
          <w:color w:val="auto"/>
          <w:lang w:bidi="ar-SA"/>
        </w:rPr>
        <w:t>«Южно-Уральский государственный технический колледж»</w:t>
      </w:r>
    </w:p>
    <w:p w:rsidR="00655DDC" w:rsidRPr="00655DDC" w:rsidRDefault="00655DDC" w:rsidP="00655DDC">
      <w:pPr>
        <w:widowControl/>
        <w:shd w:val="clear" w:color="auto" w:fill="FFFFFF"/>
        <w:spacing w:line="276" w:lineRule="auto"/>
        <w:ind w:left="1186" w:right="2304" w:firstLine="283"/>
        <w:jc w:val="center"/>
        <w:rPr>
          <w:b/>
          <w:color w:val="auto"/>
          <w:sz w:val="32"/>
          <w:szCs w:val="32"/>
          <w:lang w:bidi="ar-SA"/>
        </w:rPr>
      </w:pPr>
    </w:p>
    <w:p w:rsidR="00655DDC" w:rsidRDefault="00655DDC">
      <w:pPr>
        <w:pStyle w:val="Heading10"/>
        <w:keepNext/>
        <w:keepLines/>
        <w:shd w:val="clear" w:color="auto" w:fill="auto"/>
        <w:spacing w:before="0" w:after="634"/>
        <w:ind w:left="20"/>
      </w:pPr>
      <w:bookmarkStart w:id="0" w:name="bookmark0"/>
    </w:p>
    <w:p w:rsidR="00655DDC" w:rsidRDefault="00655DDC">
      <w:pPr>
        <w:pStyle w:val="Heading10"/>
        <w:keepNext/>
        <w:keepLines/>
        <w:shd w:val="clear" w:color="auto" w:fill="auto"/>
        <w:spacing w:before="0" w:after="634"/>
        <w:ind w:left="20"/>
      </w:pPr>
    </w:p>
    <w:p w:rsidR="00655DDC" w:rsidRDefault="00655DDC">
      <w:pPr>
        <w:pStyle w:val="Heading10"/>
        <w:keepNext/>
        <w:keepLines/>
        <w:shd w:val="clear" w:color="auto" w:fill="auto"/>
        <w:spacing w:before="0" w:after="634"/>
        <w:ind w:left="20"/>
      </w:pPr>
    </w:p>
    <w:p w:rsidR="00655DDC" w:rsidRDefault="00655DDC">
      <w:pPr>
        <w:pStyle w:val="Heading10"/>
        <w:keepNext/>
        <w:keepLines/>
        <w:shd w:val="clear" w:color="auto" w:fill="auto"/>
        <w:spacing w:before="0" w:after="634"/>
        <w:ind w:left="20"/>
      </w:pPr>
    </w:p>
    <w:p w:rsidR="002F142C" w:rsidRDefault="00F5658C">
      <w:pPr>
        <w:pStyle w:val="Heading10"/>
        <w:keepNext/>
        <w:keepLines/>
        <w:shd w:val="clear" w:color="auto" w:fill="auto"/>
        <w:spacing w:before="0" w:after="634"/>
        <w:ind w:left="20"/>
      </w:pPr>
      <w:r>
        <w:t xml:space="preserve">РЕГЛАМЕНТ </w:t>
      </w:r>
      <w:r>
        <w:t>ПРОВЕДЕНИЯ</w:t>
      </w:r>
      <w:r>
        <w:br/>
        <w:t>ДЕМОНСТРАЦИОННОГО ЭКЗАМЕНА</w:t>
      </w:r>
      <w:r>
        <w:br/>
        <w:t>ПО СТАНДАРТАМ ВОРЛДСКИЛЛС РОССИЯ</w:t>
      </w:r>
      <w:bookmarkEnd w:id="0"/>
    </w:p>
    <w:p w:rsidR="00655DDC" w:rsidRDefault="00F5658C" w:rsidP="00655DDC">
      <w:pPr>
        <w:pStyle w:val="Bodytext40"/>
        <w:shd w:val="clear" w:color="auto" w:fill="auto"/>
        <w:spacing w:before="0" w:after="0" w:line="280" w:lineRule="exact"/>
        <w:ind w:left="23"/>
      </w:pPr>
      <w:r>
        <w:t>(компетенция « Электромонтаж»)</w:t>
      </w: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655DDC" w:rsidRDefault="00655DDC" w:rsidP="00655DDC">
      <w:pPr>
        <w:pStyle w:val="Bodytext40"/>
        <w:shd w:val="clear" w:color="auto" w:fill="auto"/>
        <w:spacing w:before="0" w:after="0" w:line="280" w:lineRule="exact"/>
        <w:ind w:left="23"/>
      </w:pPr>
    </w:p>
    <w:p w:rsidR="003D5995" w:rsidRDefault="00655DDC" w:rsidP="003D5995">
      <w:pPr>
        <w:pStyle w:val="Bodytext40"/>
        <w:shd w:val="clear" w:color="auto" w:fill="auto"/>
        <w:spacing w:before="0" w:after="0" w:line="280" w:lineRule="exact"/>
        <w:ind w:left="23"/>
        <w:rPr>
          <w:i w:val="0"/>
          <w:iCs w:val="0"/>
        </w:rPr>
      </w:pPr>
      <w:r>
        <w:rPr>
          <w:sz w:val="24"/>
          <w:szCs w:val="24"/>
        </w:rPr>
        <w:t>Челябинск 2019</w:t>
      </w:r>
      <w:r w:rsidR="003D5995">
        <w:rPr>
          <w:sz w:val="24"/>
          <w:szCs w:val="24"/>
        </w:rPr>
        <w:br w:type="page"/>
      </w:r>
    </w:p>
    <w:p w:rsidR="003D5995" w:rsidRDefault="003D5995" w:rsidP="003D5995">
      <w:pPr>
        <w:pStyle w:val="Bodytext20"/>
        <w:spacing w:line="494" w:lineRule="exact"/>
        <w:ind w:right="160" w:firstLine="608"/>
        <w:jc w:val="both"/>
        <w:rPr>
          <w:b/>
          <w:bCs/>
        </w:rPr>
      </w:pPr>
      <w:r>
        <w:rPr>
          <w:b/>
          <w:bCs/>
        </w:rPr>
        <w:lastRenderedPageBreak/>
        <w:t>Содержание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55"/>
        <w:gridCol w:w="1143"/>
      </w:tblGrid>
      <w:tr w:rsidR="003D5995" w:rsidTr="003D5995">
        <w:tc>
          <w:tcPr>
            <w:tcW w:w="8755" w:type="dxa"/>
          </w:tcPr>
          <w:p w:rsidR="003D5995" w:rsidRPr="00815641" w:rsidRDefault="003D5995" w:rsidP="003D5995">
            <w:pPr>
              <w:pStyle w:val="Bodytext20"/>
              <w:shd w:val="clear" w:color="auto" w:fill="auto"/>
              <w:spacing w:line="494" w:lineRule="exact"/>
              <w:ind w:right="160" w:firstLine="0"/>
              <w:jc w:val="both"/>
              <w:rPr>
                <w:bCs/>
              </w:rPr>
            </w:pPr>
            <w:r w:rsidRPr="00815641">
              <w:rPr>
                <w:bCs/>
              </w:rPr>
              <w:t>1.</w:t>
            </w:r>
            <w:r w:rsidRPr="00815641">
              <w:rPr>
                <w:bCs/>
              </w:rPr>
              <w:tab/>
              <w:t>Общие положения</w:t>
            </w:r>
          </w:p>
        </w:tc>
        <w:tc>
          <w:tcPr>
            <w:tcW w:w="1143" w:type="dxa"/>
          </w:tcPr>
          <w:p w:rsidR="003D5995" w:rsidRPr="00815641" w:rsidRDefault="00815641" w:rsidP="003D5995">
            <w:pPr>
              <w:pStyle w:val="Bodytext20"/>
              <w:shd w:val="clear" w:color="auto" w:fill="auto"/>
              <w:spacing w:line="494" w:lineRule="exact"/>
              <w:ind w:right="160" w:firstLine="0"/>
              <w:jc w:val="both"/>
              <w:rPr>
                <w:bCs/>
              </w:rPr>
            </w:pPr>
            <w:r w:rsidRPr="00815641">
              <w:rPr>
                <w:bCs/>
              </w:rPr>
              <w:t>3</w:t>
            </w:r>
          </w:p>
        </w:tc>
      </w:tr>
      <w:tr w:rsidR="003D5995" w:rsidTr="003D5995">
        <w:tc>
          <w:tcPr>
            <w:tcW w:w="8755" w:type="dxa"/>
          </w:tcPr>
          <w:p w:rsidR="003D5995" w:rsidRPr="00815641" w:rsidRDefault="003D5995" w:rsidP="003D5995">
            <w:pPr>
              <w:pStyle w:val="Bodytext20"/>
              <w:shd w:val="clear" w:color="auto" w:fill="auto"/>
              <w:spacing w:line="494" w:lineRule="exact"/>
              <w:ind w:right="160" w:firstLine="0"/>
              <w:jc w:val="both"/>
              <w:rPr>
                <w:bCs/>
              </w:rPr>
            </w:pPr>
            <w:r w:rsidRPr="00815641">
              <w:rPr>
                <w:bCs/>
              </w:rPr>
              <w:t>2.</w:t>
            </w:r>
            <w:r w:rsidRPr="00815641">
              <w:rPr>
                <w:bCs/>
              </w:rPr>
              <w:tab/>
              <w:t>Организации и полномочия ответственных лиц ДЭ</w:t>
            </w:r>
          </w:p>
        </w:tc>
        <w:tc>
          <w:tcPr>
            <w:tcW w:w="1143" w:type="dxa"/>
          </w:tcPr>
          <w:p w:rsidR="003D5995" w:rsidRPr="00815641" w:rsidRDefault="00815641" w:rsidP="003D5995">
            <w:pPr>
              <w:pStyle w:val="Bodytext20"/>
              <w:shd w:val="clear" w:color="auto" w:fill="auto"/>
              <w:spacing w:line="494" w:lineRule="exact"/>
              <w:ind w:right="160" w:firstLine="0"/>
              <w:jc w:val="both"/>
              <w:rPr>
                <w:bCs/>
              </w:rPr>
            </w:pPr>
            <w:r w:rsidRPr="00815641">
              <w:rPr>
                <w:bCs/>
              </w:rPr>
              <w:t>4</w:t>
            </w:r>
          </w:p>
        </w:tc>
      </w:tr>
      <w:tr w:rsidR="003D5995" w:rsidTr="003D5995">
        <w:tc>
          <w:tcPr>
            <w:tcW w:w="8755" w:type="dxa"/>
          </w:tcPr>
          <w:p w:rsidR="003D5995" w:rsidRPr="00815641" w:rsidRDefault="00815641" w:rsidP="003D5995">
            <w:pPr>
              <w:pStyle w:val="Bodytext20"/>
              <w:shd w:val="clear" w:color="auto" w:fill="auto"/>
              <w:spacing w:line="494" w:lineRule="exact"/>
              <w:ind w:right="160" w:firstLine="0"/>
              <w:jc w:val="both"/>
              <w:rPr>
                <w:bCs/>
              </w:rPr>
            </w:pPr>
            <w:r w:rsidRPr="00815641">
              <w:rPr>
                <w:bCs/>
              </w:rPr>
              <w:t>3.</w:t>
            </w:r>
            <w:r w:rsidRPr="00815641">
              <w:rPr>
                <w:bCs/>
              </w:rPr>
              <w:tab/>
              <w:t>Требования к организации ДЭ</w:t>
            </w:r>
          </w:p>
        </w:tc>
        <w:tc>
          <w:tcPr>
            <w:tcW w:w="1143" w:type="dxa"/>
          </w:tcPr>
          <w:p w:rsidR="003D5995" w:rsidRPr="00815641" w:rsidRDefault="00815641" w:rsidP="003D5995">
            <w:pPr>
              <w:pStyle w:val="Bodytext20"/>
              <w:shd w:val="clear" w:color="auto" w:fill="auto"/>
              <w:spacing w:line="494" w:lineRule="exact"/>
              <w:ind w:right="160" w:firstLine="0"/>
              <w:jc w:val="both"/>
              <w:rPr>
                <w:bCs/>
              </w:rPr>
            </w:pPr>
            <w:r w:rsidRPr="00815641">
              <w:rPr>
                <w:bCs/>
              </w:rPr>
              <w:t>5</w:t>
            </w:r>
          </w:p>
        </w:tc>
      </w:tr>
      <w:tr w:rsidR="003D5995" w:rsidTr="003D5995">
        <w:tc>
          <w:tcPr>
            <w:tcW w:w="8755" w:type="dxa"/>
          </w:tcPr>
          <w:p w:rsidR="003D5995" w:rsidRPr="00815641" w:rsidRDefault="00815641" w:rsidP="003D5995">
            <w:pPr>
              <w:pStyle w:val="Bodytext20"/>
              <w:shd w:val="clear" w:color="auto" w:fill="auto"/>
              <w:spacing w:line="494" w:lineRule="exact"/>
              <w:ind w:right="160" w:firstLine="0"/>
              <w:jc w:val="both"/>
              <w:rPr>
                <w:bCs/>
              </w:rPr>
            </w:pPr>
            <w:r w:rsidRPr="00815641">
              <w:rPr>
                <w:bCs/>
              </w:rPr>
              <w:t>4.</w:t>
            </w:r>
            <w:r w:rsidRPr="00815641">
              <w:rPr>
                <w:bCs/>
              </w:rPr>
              <w:tab/>
              <w:t>Порядок проведения ДЭ</w:t>
            </w:r>
          </w:p>
        </w:tc>
        <w:tc>
          <w:tcPr>
            <w:tcW w:w="1143" w:type="dxa"/>
          </w:tcPr>
          <w:p w:rsidR="003D5995" w:rsidRPr="00815641" w:rsidRDefault="00815641" w:rsidP="003D5995">
            <w:pPr>
              <w:pStyle w:val="Bodytext20"/>
              <w:shd w:val="clear" w:color="auto" w:fill="auto"/>
              <w:spacing w:line="494" w:lineRule="exact"/>
              <w:ind w:right="160" w:firstLine="0"/>
              <w:jc w:val="both"/>
              <w:rPr>
                <w:bCs/>
              </w:rPr>
            </w:pPr>
            <w:r w:rsidRPr="00815641">
              <w:rPr>
                <w:bCs/>
              </w:rPr>
              <w:t>5</w:t>
            </w:r>
          </w:p>
        </w:tc>
      </w:tr>
      <w:tr w:rsidR="003D5995" w:rsidTr="003D5995">
        <w:tc>
          <w:tcPr>
            <w:tcW w:w="8755" w:type="dxa"/>
          </w:tcPr>
          <w:p w:rsidR="003D5995" w:rsidRPr="00815641" w:rsidRDefault="00815641" w:rsidP="003D5995">
            <w:pPr>
              <w:pStyle w:val="Bodytext20"/>
              <w:shd w:val="clear" w:color="auto" w:fill="auto"/>
              <w:spacing w:line="494" w:lineRule="exact"/>
              <w:ind w:right="160" w:firstLine="0"/>
              <w:jc w:val="both"/>
              <w:rPr>
                <w:bCs/>
              </w:rPr>
            </w:pPr>
            <w:r w:rsidRPr="00815641">
              <w:rPr>
                <w:bCs/>
              </w:rPr>
              <w:t>5.</w:t>
            </w:r>
            <w:r w:rsidRPr="00815641">
              <w:rPr>
                <w:bCs/>
              </w:rPr>
              <w:tab/>
              <w:t>Порядок оценивания результатов ДЭ</w:t>
            </w:r>
          </w:p>
        </w:tc>
        <w:tc>
          <w:tcPr>
            <w:tcW w:w="1143" w:type="dxa"/>
          </w:tcPr>
          <w:p w:rsidR="003D5995" w:rsidRPr="00815641" w:rsidRDefault="00815641" w:rsidP="003D5995">
            <w:pPr>
              <w:pStyle w:val="Bodytext20"/>
              <w:shd w:val="clear" w:color="auto" w:fill="auto"/>
              <w:spacing w:line="494" w:lineRule="exact"/>
              <w:ind w:right="160" w:firstLine="0"/>
              <w:jc w:val="both"/>
              <w:rPr>
                <w:bCs/>
              </w:rPr>
            </w:pPr>
            <w:r w:rsidRPr="00815641">
              <w:rPr>
                <w:bCs/>
              </w:rPr>
              <w:t>7</w:t>
            </w:r>
          </w:p>
        </w:tc>
      </w:tr>
      <w:tr w:rsidR="003D5995" w:rsidTr="003D5995">
        <w:tc>
          <w:tcPr>
            <w:tcW w:w="8755" w:type="dxa"/>
          </w:tcPr>
          <w:p w:rsidR="003D5995" w:rsidRPr="00815641" w:rsidRDefault="00815641" w:rsidP="003D5995">
            <w:pPr>
              <w:pStyle w:val="Bodytext20"/>
              <w:shd w:val="clear" w:color="auto" w:fill="auto"/>
              <w:spacing w:line="494" w:lineRule="exact"/>
              <w:ind w:right="160" w:firstLine="0"/>
              <w:jc w:val="both"/>
              <w:rPr>
                <w:bCs/>
              </w:rPr>
            </w:pPr>
            <w:r w:rsidRPr="00815641">
              <w:rPr>
                <w:bCs/>
              </w:rPr>
              <w:t>6.</w:t>
            </w:r>
            <w:r w:rsidRPr="00815641">
              <w:rPr>
                <w:bCs/>
              </w:rPr>
              <w:tab/>
              <w:t>Финансирование ДЭ</w:t>
            </w:r>
          </w:p>
        </w:tc>
        <w:tc>
          <w:tcPr>
            <w:tcW w:w="1143" w:type="dxa"/>
          </w:tcPr>
          <w:p w:rsidR="003D5995" w:rsidRPr="00815641" w:rsidRDefault="00815641" w:rsidP="003D5995">
            <w:pPr>
              <w:pStyle w:val="Bodytext20"/>
              <w:shd w:val="clear" w:color="auto" w:fill="auto"/>
              <w:spacing w:line="494" w:lineRule="exact"/>
              <w:ind w:right="160" w:firstLine="0"/>
              <w:jc w:val="both"/>
              <w:rPr>
                <w:bCs/>
              </w:rPr>
            </w:pPr>
            <w:r w:rsidRPr="00815641">
              <w:rPr>
                <w:bCs/>
              </w:rPr>
              <w:t>8</w:t>
            </w:r>
          </w:p>
        </w:tc>
      </w:tr>
      <w:tr w:rsidR="003D5995" w:rsidTr="003D5995">
        <w:tc>
          <w:tcPr>
            <w:tcW w:w="8755" w:type="dxa"/>
          </w:tcPr>
          <w:p w:rsidR="003D5995" w:rsidRPr="00815641" w:rsidRDefault="00815641" w:rsidP="003D5995">
            <w:pPr>
              <w:pStyle w:val="Bodytext20"/>
              <w:shd w:val="clear" w:color="auto" w:fill="auto"/>
              <w:spacing w:line="494" w:lineRule="exact"/>
              <w:ind w:right="160" w:firstLine="0"/>
              <w:jc w:val="both"/>
              <w:rPr>
                <w:bCs/>
              </w:rPr>
            </w:pPr>
            <w:r w:rsidRPr="00815641">
              <w:rPr>
                <w:bCs/>
              </w:rPr>
              <w:t>7.</w:t>
            </w:r>
            <w:r w:rsidRPr="00815641">
              <w:rPr>
                <w:bCs/>
              </w:rPr>
              <w:tab/>
              <w:t>Заключение</w:t>
            </w:r>
          </w:p>
        </w:tc>
        <w:tc>
          <w:tcPr>
            <w:tcW w:w="1143" w:type="dxa"/>
          </w:tcPr>
          <w:p w:rsidR="003D5995" w:rsidRPr="00815641" w:rsidRDefault="00815641" w:rsidP="003D5995">
            <w:pPr>
              <w:pStyle w:val="Bodytext20"/>
              <w:shd w:val="clear" w:color="auto" w:fill="auto"/>
              <w:spacing w:line="494" w:lineRule="exact"/>
              <w:ind w:right="160" w:firstLine="0"/>
              <w:jc w:val="both"/>
              <w:rPr>
                <w:bCs/>
              </w:rPr>
            </w:pPr>
            <w:r w:rsidRPr="00815641">
              <w:rPr>
                <w:bCs/>
              </w:rPr>
              <w:t>8</w:t>
            </w:r>
          </w:p>
        </w:tc>
      </w:tr>
    </w:tbl>
    <w:p w:rsidR="003D5995" w:rsidRDefault="003D5995" w:rsidP="003D5995">
      <w:pPr>
        <w:pStyle w:val="Bodytext20"/>
        <w:spacing w:line="494" w:lineRule="exact"/>
        <w:ind w:right="160" w:firstLine="608"/>
        <w:jc w:val="both"/>
        <w:rPr>
          <w:b/>
          <w:bCs/>
        </w:rPr>
      </w:pPr>
    </w:p>
    <w:p w:rsidR="003D5995" w:rsidRDefault="003D5995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  <w:bookmarkStart w:id="1" w:name="_GoBack"/>
      <w:bookmarkEnd w:id="1"/>
    </w:p>
    <w:p w:rsidR="003D5995" w:rsidRPr="003D5995" w:rsidRDefault="003D5995" w:rsidP="003D5995">
      <w:pPr>
        <w:pStyle w:val="Bodytext20"/>
        <w:spacing w:line="494" w:lineRule="exact"/>
        <w:ind w:right="160" w:firstLine="608"/>
        <w:rPr>
          <w:b/>
          <w:bCs/>
        </w:rPr>
      </w:pPr>
      <w:r w:rsidRPr="003D5995">
        <w:rPr>
          <w:b/>
          <w:bCs/>
        </w:rPr>
        <w:lastRenderedPageBreak/>
        <w:t>1.</w:t>
      </w:r>
      <w:r w:rsidRPr="003D5995">
        <w:rPr>
          <w:b/>
          <w:bCs/>
        </w:rPr>
        <w:tab/>
        <w:t>Общие положения</w:t>
      </w:r>
    </w:p>
    <w:p w:rsidR="002F142C" w:rsidRDefault="00F5658C">
      <w:pPr>
        <w:pStyle w:val="Bodytext20"/>
        <w:shd w:val="clear" w:color="auto" w:fill="auto"/>
        <w:spacing w:line="494" w:lineRule="exact"/>
        <w:ind w:right="160" w:firstLine="608"/>
        <w:jc w:val="both"/>
      </w:pPr>
      <w:r>
        <w:t>Н</w:t>
      </w:r>
      <w:r>
        <w:t xml:space="preserve">астоящий Регламент </w:t>
      </w:r>
      <w:r>
        <w:t xml:space="preserve">определяет порядок пилотной апробации проведения демонстрационного экзамена (далее ДЭ) в </w:t>
      </w:r>
      <w:r w:rsidR="00655DDC">
        <w:t xml:space="preserve">ГБПОУ </w:t>
      </w:r>
      <w:r w:rsidR="00655DDC" w:rsidRPr="00655DDC">
        <w:t>«Южно-Уральский государственный технический колледж»</w:t>
      </w:r>
      <w:r w:rsidR="00655DDC">
        <w:t>.</w:t>
      </w:r>
    </w:p>
    <w:p w:rsidR="002F142C" w:rsidRDefault="00F5658C">
      <w:pPr>
        <w:pStyle w:val="Bodytext20"/>
        <w:shd w:val="clear" w:color="auto" w:fill="auto"/>
        <w:spacing w:line="480" w:lineRule="exact"/>
        <w:ind w:right="160" w:firstLine="608"/>
        <w:jc w:val="both"/>
      </w:pPr>
      <w:r>
        <w:t xml:space="preserve">Центром проведения демонстрационного экзамена является </w:t>
      </w:r>
      <w:r w:rsidR="00655DDC" w:rsidRPr="00655DDC">
        <w:t>ГБПОУ «Южно-Уральский госуд</w:t>
      </w:r>
      <w:r w:rsidR="00655DDC">
        <w:t>арственный технический колледж» (дал</w:t>
      </w:r>
      <w:r>
        <w:t>ее - ЦПДЭ), специ</w:t>
      </w:r>
      <w:r>
        <w:t>ализированный центр компетенции «Электромонтаж».</w:t>
      </w:r>
    </w:p>
    <w:p w:rsidR="002F142C" w:rsidRDefault="00F5658C">
      <w:pPr>
        <w:pStyle w:val="Bodytext20"/>
        <w:shd w:val="clear" w:color="auto" w:fill="auto"/>
        <w:spacing w:line="480" w:lineRule="exact"/>
        <w:ind w:right="160" w:firstLine="608"/>
        <w:jc w:val="both"/>
      </w:pPr>
      <w:r>
        <w:t xml:space="preserve">ДЭ проводится в форме </w:t>
      </w:r>
      <w:r w:rsidR="00655DDC">
        <w:t xml:space="preserve">квалификационного экзамена </w:t>
      </w:r>
      <w:r>
        <w:t xml:space="preserve">по специальности </w:t>
      </w:r>
      <w:r w:rsidR="00655DDC" w:rsidRPr="00655DDC">
        <w:t>08.02.09 «Монтаж, наладка и эксплуатация электроо</w:t>
      </w:r>
      <w:r w:rsidR="00655DDC">
        <w:t>борудования промышленных и граж</w:t>
      </w:r>
      <w:r w:rsidR="00655DDC" w:rsidRPr="00655DDC">
        <w:t>данских зданий»</w:t>
      </w:r>
      <w:r>
        <w:t>.</w:t>
      </w:r>
    </w:p>
    <w:p w:rsidR="002F142C" w:rsidRDefault="00F5658C">
      <w:pPr>
        <w:pStyle w:val="Bodytext20"/>
        <w:shd w:val="clear" w:color="auto" w:fill="auto"/>
        <w:spacing w:line="480" w:lineRule="exact"/>
        <w:ind w:right="160" w:firstLine="608"/>
        <w:jc w:val="both"/>
      </w:pPr>
      <w:r>
        <w:t>ДЭ проводится с целью определения соответствия результатов освоения образовательных программ среднего профессионального обр</w:t>
      </w:r>
      <w:r>
        <w:t>азования требованиям Федеральных государственны</w:t>
      </w:r>
      <w:r w:rsidR="00E06FF0">
        <w:t>х образовательных стандартов СП</w:t>
      </w:r>
      <w:r>
        <w:t>0 (далее - ФГОС СПО) и стандартов Ворлдскиллс Россия по соответствующим компетенциям.</w:t>
      </w:r>
    </w:p>
    <w:p w:rsidR="002F142C" w:rsidRDefault="00F5658C">
      <w:pPr>
        <w:pStyle w:val="Bodytext20"/>
        <w:shd w:val="clear" w:color="auto" w:fill="auto"/>
        <w:spacing w:line="480" w:lineRule="exact"/>
        <w:ind w:firstLine="608"/>
        <w:jc w:val="both"/>
      </w:pPr>
      <w:r>
        <w:t>Информация о ДЭ размещается на официальном сайте ЦПДЭ -</w:t>
      </w:r>
      <w:hyperlink r:id="rId8" w:history="1">
        <w:r w:rsidR="00E06FF0" w:rsidRPr="00080BB6">
          <w:rPr>
            <w:rStyle w:val="a3"/>
          </w:rPr>
          <w:t xml:space="preserve"> </w:t>
        </w:r>
        <w:r w:rsidR="00E06FF0" w:rsidRPr="00080BB6">
          <w:rPr>
            <w:rStyle w:val="a3"/>
            <w:lang w:val="en-US" w:eastAsia="en-US" w:bidi="en-US"/>
          </w:rPr>
          <w:t>http</w:t>
        </w:r>
        <w:r w:rsidR="00E06FF0" w:rsidRPr="00080BB6">
          <w:rPr>
            <w:rStyle w:val="a3"/>
            <w:lang w:eastAsia="en-US" w:bidi="en-US"/>
          </w:rPr>
          <w:t>://</w:t>
        </w:r>
        <w:r w:rsidR="00E06FF0" w:rsidRPr="00080BB6">
          <w:rPr>
            <w:rStyle w:val="a3"/>
            <w:lang w:val="en-US" w:eastAsia="en-US" w:bidi="en-US"/>
          </w:rPr>
          <w:t>www</w:t>
        </w:r>
        <w:r w:rsidR="00E06FF0" w:rsidRPr="00080BB6">
          <w:rPr>
            <w:rStyle w:val="a3"/>
            <w:lang w:eastAsia="en-US" w:bidi="en-US"/>
          </w:rPr>
          <w:t>.</w:t>
        </w:r>
        <w:r w:rsidR="00E06FF0" w:rsidRPr="00080BB6">
          <w:rPr>
            <w:rStyle w:val="a3"/>
            <w:lang w:val="en-US" w:eastAsia="en-US" w:bidi="en-US"/>
          </w:rPr>
          <w:t>su</w:t>
        </w:r>
        <w:r w:rsidR="00E06FF0" w:rsidRPr="00080BB6">
          <w:rPr>
            <w:rStyle w:val="a3"/>
            <w:lang w:val="en-US" w:eastAsia="en-US" w:bidi="en-US"/>
          </w:rPr>
          <w:t>s</w:t>
        </w:r>
        <w:r w:rsidR="00E06FF0" w:rsidRPr="00080BB6">
          <w:rPr>
            <w:rStyle w:val="a3"/>
            <w:lang w:val="en-US" w:eastAsia="en-US" w:bidi="en-US"/>
          </w:rPr>
          <w:t>tec</w:t>
        </w:r>
        <w:r w:rsidR="00E06FF0" w:rsidRPr="00080BB6">
          <w:rPr>
            <w:rStyle w:val="a3"/>
            <w:lang w:eastAsia="en-US" w:bidi="en-US"/>
          </w:rPr>
          <w:t>.</w:t>
        </w:r>
        <w:r w:rsidR="00E06FF0" w:rsidRPr="00080BB6">
          <w:rPr>
            <w:rStyle w:val="a3"/>
            <w:lang w:val="en-US" w:eastAsia="en-US" w:bidi="en-US"/>
          </w:rPr>
          <w:t>ru</w:t>
        </w:r>
        <w:r w:rsidR="00E06FF0" w:rsidRPr="00080BB6">
          <w:rPr>
            <w:rStyle w:val="a3"/>
            <w:lang w:eastAsia="en-US" w:bidi="en-US"/>
          </w:rPr>
          <w:t>/</w:t>
        </w:r>
      </w:hyperlink>
      <w:r w:rsidRPr="00655DDC">
        <w:rPr>
          <w:lang w:eastAsia="en-US" w:bidi="en-US"/>
        </w:rPr>
        <w:t xml:space="preserve">. </w:t>
      </w:r>
      <w:r>
        <w:t>Ключевыми ценностями демонстрационного экзамена являются целостность (конкурсное задание едино для всех центров проведения демонстрационного экзамена), информационная открытость, справедливость, партнерство и инновации.</w:t>
      </w:r>
    </w:p>
    <w:p w:rsidR="002F142C" w:rsidRDefault="00F5658C">
      <w:pPr>
        <w:pStyle w:val="Bodytext20"/>
        <w:shd w:val="clear" w:color="auto" w:fill="auto"/>
        <w:spacing w:line="480" w:lineRule="exact"/>
        <w:ind w:firstLine="608"/>
        <w:jc w:val="both"/>
      </w:pPr>
      <w:r>
        <w:t>Норматив</w:t>
      </w:r>
      <w:r>
        <w:t>ными основаниями для организации и проведения демонстрационного экзамена являются:</w:t>
      </w:r>
    </w:p>
    <w:p w:rsidR="002F142C" w:rsidRDefault="00F5658C">
      <w:pPr>
        <w:pStyle w:val="Bodytext20"/>
        <w:numPr>
          <w:ilvl w:val="0"/>
          <w:numId w:val="1"/>
        </w:numPr>
        <w:shd w:val="clear" w:color="auto" w:fill="auto"/>
        <w:tabs>
          <w:tab w:val="left" w:pos="812"/>
        </w:tabs>
        <w:spacing w:line="480" w:lineRule="exact"/>
        <w:ind w:right="160" w:firstLine="608"/>
        <w:jc w:val="both"/>
      </w:pPr>
      <w:r>
        <w:t>Федеральный закон Российской Федерации от 29.12.2012 г. № 273 - ФЗ «Об образовании в Российской Федерации»;</w:t>
      </w:r>
    </w:p>
    <w:p w:rsidR="002F142C" w:rsidRDefault="00F5658C">
      <w:pPr>
        <w:pStyle w:val="Bodytext20"/>
        <w:numPr>
          <w:ilvl w:val="0"/>
          <w:numId w:val="1"/>
        </w:numPr>
        <w:shd w:val="clear" w:color="auto" w:fill="auto"/>
        <w:tabs>
          <w:tab w:val="left" w:pos="812"/>
        </w:tabs>
        <w:spacing w:line="480" w:lineRule="exact"/>
        <w:ind w:right="160" w:firstLine="608"/>
        <w:jc w:val="both"/>
      </w:pPr>
      <w:r>
        <w:t xml:space="preserve">Перечень поручений по реализации Послания Президента Российской </w:t>
      </w:r>
      <w:r>
        <w:t>Федерации Федеральному Собранию от 4 декабря 2014 года от 5 декабря 2014 года № Пр-2821;</w:t>
      </w:r>
    </w:p>
    <w:p w:rsidR="002F142C" w:rsidRDefault="00F5658C" w:rsidP="00123DE0">
      <w:pPr>
        <w:pStyle w:val="Bodytext20"/>
        <w:numPr>
          <w:ilvl w:val="0"/>
          <w:numId w:val="1"/>
        </w:numPr>
        <w:shd w:val="clear" w:color="auto" w:fill="auto"/>
        <w:tabs>
          <w:tab w:val="left" w:pos="863"/>
        </w:tabs>
        <w:spacing w:line="470" w:lineRule="exact"/>
        <w:ind w:firstLine="42"/>
        <w:jc w:val="both"/>
      </w:pPr>
      <w:r>
        <w:t>Распоряжение Правительства Российской Федерации от 03 марта 2015</w:t>
      </w:r>
      <w:r w:rsidR="003D5995">
        <w:t xml:space="preserve"> </w:t>
      </w:r>
      <w:r>
        <w:t>го</w:t>
      </w:r>
      <w:r w:rsidR="003D5995">
        <w:t>д</w:t>
      </w:r>
      <w:r>
        <w:t xml:space="preserve">а №349-р «Об утверждении комплекса мер, направленных на совершенствование </w:t>
      </w:r>
      <w:r>
        <w:t>системы среднего профессионального образования, на 2015-2020 годы»;</w:t>
      </w:r>
    </w:p>
    <w:p w:rsidR="002F142C" w:rsidRDefault="00F5658C">
      <w:pPr>
        <w:pStyle w:val="Bodytext20"/>
        <w:numPr>
          <w:ilvl w:val="0"/>
          <w:numId w:val="1"/>
        </w:numPr>
        <w:shd w:val="clear" w:color="auto" w:fill="auto"/>
        <w:tabs>
          <w:tab w:val="left" w:pos="835"/>
        </w:tabs>
        <w:spacing w:line="480" w:lineRule="exact"/>
        <w:ind w:right="140" w:firstLine="595"/>
        <w:jc w:val="both"/>
      </w:pPr>
      <w:r>
        <w:lastRenderedPageBreak/>
        <w:t>Приказ «Об итогах отбора субъектов РФ на участие в пилотной апробации проведения демонстрационного экзамена по стандартам Ворлдскиллс Россия в 2018 году» от «06» декабря 2017 г. № ПО-555/2</w:t>
      </w:r>
      <w:r>
        <w:t>017;</w:t>
      </w:r>
    </w:p>
    <w:p w:rsidR="003D5995" w:rsidRPr="00586EF0" w:rsidRDefault="003D5995" w:rsidP="003D5995">
      <w:pPr>
        <w:pStyle w:val="Style14"/>
        <w:widowControl/>
        <w:numPr>
          <w:ilvl w:val="0"/>
          <w:numId w:val="3"/>
        </w:numPr>
        <w:tabs>
          <w:tab w:val="left" w:pos="888"/>
        </w:tabs>
        <w:spacing w:line="276" w:lineRule="auto"/>
        <w:ind w:left="0" w:firstLine="709"/>
        <w:contextualSpacing/>
        <w:rPr>
          <w:rStyle w:val="FontStyle22"/>
          <w:sz w:val="28"/>
          <w:szCs w:val="28"/>
        </w:rPr>
      </w:pPr>
      <w:r w:rsidRPr="00586EF0">
        <w:rPr>
          <w:rStyle w:val="FontStyle22"/>
          <w:sz w:val="28"/>
          <w:szCs w:val="28"/>
        </w:rPr>
        <w:t>приказ Министерства образования и науки Челябинской области от 13.01.2017 года № 01/31 «О проведении демонстрационного экзамена по стандартам Ворлдскиллс Россия в 2017 году».</w:t>
      </w:r>
    </w:p>
    <w:p w:rsidR="002F142C" w:rsidRDefault="00F5658C">
      <w:pPr>
        <w:pStyle w:val="Bodytext50"/>
        <w:numPr>
          <w:ilvl w:val="0"/>
          <w:numId w:val="2"/>
        </w:numPr>
        <w:shd w:val="clear" w:color="auto" w:fill="auto"/>
        <w:tabs>
          <w:tab w:val="left" w:pos="2136"/>
        </w:tabs>
        <w:spacing w:before="0"/>
        <w:ind w:left="1780" w:hanging="4"/>
      </w:pPr>
      <w:r>
        <w:t>Организации и полномочия ответственных лиц ДЭ</w:t>
      </w:r>
    </w:p>
    <w:p w:rsidR="002F142C" w:rsidRDefault="00F5658C">
      <w:pPr>
        <w:pStyle w:val="Bodytext20"/>
        <w:shd w:val="clear" w:color="auto" w:fill="auto"/>
        <w:spacing w:line="480" w:lineRule="exact"/>
        <w:ind w:right="140" w:firstLine="742"/>
        <w:jc w:val="both"/>
      </w:pPr>
      <w:r>
        <w:t xml:space="preserve">Перечень компетенций Ворлдскиллс Россия и соответствующих им профессий, специальностей среднего профессионального </w:t>
      </w:r>
      <w:r>
        <w:t>образования, по которым проводится демонстрационный экзамен, региональный график проведения демонстрационного экзамена в Смоленской области, утверждает Департамент Смоленской области по образованию и науке ДЭ проводится по компетенции:</w:t>
      </w:r>
    </w:p>
    <w:p w:rsidR="002F142C" w:rsidRDefault="00F5658C">
      <w:pPr>
        <w:pStyle w:val="Bodytext20"/>
        <w:shd w:val="clear" w:color="auto" w:fill="auto"/>
        <w:spacing w:line="480" w:lineRule="exact"/>
        <w:ind w:firstLine="742"/>
        <w:jc w:val="left"/>
      </w:pPr>
      <w:r>
        <w:t>- электромонтаж.</w:t>
      </w:r>
    </w:p>
    <w:p w:rsidR="002F142C" w:rsidRDefault="00F5658C">
      <w:pPr>
        <w:pStyle w:val="Bodytext20"/>
        <w:shd w:val="clear" w:color="auto" w:fill="auto"/>
        <w:spacing w:line="480" w:lineRule="exact"/>
        <w:ind w:firstLine="742"/>
        <w:jc w:val="left"/>
      </w:pPr>
      <w:r>
        <w:t>Координатором подготовки и проведения ДЭ в ЦПДЭ является руководитель специализированного центра компетенций, который:</w:t>
      </w:r>
    </w:p>
    <w:p w:rsidR="002F142C" w:rsidRDefault="00F5658C">
      <w:pPr>
        <w:pStyle w:val="Bodytext20"/>
        <w:numPr>
          <w:ilvl w:val="0"/>
          <w:numId w:val="1"/>
        </w:numPr>
        <w:shd w:val="clear" w:color="auto" w:fill="auto"/>
        <w:tabs>
          <w:tab w:val="left" w:pos="874"/>
        </w:tabs>
        <w:spacing w:line="480" w:lineRule="exact"/>
        <w:ind w:firstLine="595"/>
        <w:jc w:val="both"/>
      </w:pPr>
      <w:r>
        <w:t>формирует план мероприятий по подготовке и проведению ДЭ;</w:t>
      </w:r>
    </w:p>
    <w:p w:rsidR="002F142C" w:rsidRDefault="00F5658C">
      <w:pPr>
        <w:pStyle w:val="Bodytext20"/>
        <w:numPr>
          <w:ilvl w:val="0"/>
          <w:numId w:val="1"/>
        </w:numPr>
        <w:shd w:val="clear" w:color="auto" w:fill="auto"/>
        <w:tabs>
          <w:tab w:val="left" w:pos="831"/>
        </w:tabs>
        <w:spacing w:line="480" w:lineRule="exact"/>
        <w:ind w:right="140" w:firstLine="595"/>
        <w:jc w:val="both"/>
      </w:pPr>
      <w:r>
        <w:t>формирует заявку участников и экспертов для регистрации в Электронной системе м</w:t>
      </w:r>
      <w:r>
        <w:t xml:space="preserve">ониторинга, сбора и обработки данных </w:t>
      </w:r>
      <w:r>
        <w:rPr>
          <w:lang w:val="de-DE" w:eastAsia="de-DE" w:bidi="de-DE"/>
        </w:rPr>
        <w:t xml:space="preserve">(eSim) </w:t>
      </w:r>
      <w:r>
        <w:t xml:space="preserve">(далее - система </w:t>
      </w:r>
      <w:r>
        <w:rPr>
          <w:lang w:val="de-DE" w:eastAsia="de-DE" w:bidi="de-DE"/>
        </w:rPr>
        <w:t xml:space="preserve">eSim) </w:t>
      </w:r>
      <w:r>
        <w:t>(не мене чем за месяц до проведения ДЭ);</w:t>
      </w:r>
    </w:p>
    <w:p w:rsidR="002F142C" w:rsidRDefault="00F5658C">
      <w:pPr>
        <w:pStyle w:val="Bodytext20"/>
        <w:shd w:val="clear" w:color="auto" w:fill="auto"/>
        <w:spacing w:line="480" w:lineRule="exact"/>
        <w:ind w:right="140" w:firstLine="595"/>
        <w:jc w:val="both"/>
      </w:pPr>
      <w:r>
        <w:t>-осуществляет общее руководство и контроль выполнения плановых мероприятий;</w:t>
      </w:r>
    </w:p>
    <w:p w:rsidR="002F142C" w:rsidRDefault="00F5658C">
      <w:pPr>
        <w:pStyle w:val="Bodytext20"/>
        <w:numPr>
          <w:ilvl w:val="0"/>
          <w:numId w:val="1"/>
        </w:numPr>
        <w:shd w:val="clear" w:color="auto" w:fill="auto"/>
        <w:tabs>
          <w:tab w:val="left" w:pos="835"/>
        </w:tabs>
        <w:spacing w:line="480" w:lineRule="exact"/>
        <w:ind w:right="140" w:firstLine="595"/>
        <w:jc w:val="both"/>
      </w:pPr>
      <w:r>
        <w:t>принимает заявления и согласия на обработку персональных данных от студе</w:t>
      </w:r>
      <w:r>
        <w:t>нтов на участие в ДЭ (не менее чем за 1 месяц до проведения ДЭ);</w:t>
      </w:r>
    </w:p>
    <w:p w:rsidR="002F142C" w:rsidRDefault="00F5658C">
      <w:pPr>
        <w:pStyle w:val="Bodytext20"/>
        <w:shd w:val="clear" w:color="auto" w:fill="auto"/>
        <w:spacing w:line="480" w:lineRule="exact"/>
        <w:ind w:firstLine="598"/>
        <w:jc w:val="both"/>
      </w:pPr>
      <w:r>
        <w:t>- обеспечивает площадки для проведения ДЭ оборудованием, инструментами и материалами, в соответствии с утвержденными техническими описаниями и инфраструктурными листами.</w:t>
      </w:r>
    </w:p>
    <w:p w:rsidR="002F142C" w:rsidRDefault="00F5658C">
      <w:pPr>
        <w:pStyle w:val="Bodytext20"/>
        <w:shd w:val="clear" w:color="auto" w:fill="auto"/>
        <w:spacing w:after="584" w:line="485" w:lineRule="exact"/>
        <w:ind w:firstLine="736"/>
        <w:jc w:val="both"/>
      </w:pPr>
      <w:r>
        <w:t>Главным экспертом пр</w:t>
      </w:r>
      <w:r>
        <w:t xml:space="preserve">и проведении ДЭ по стандартам выступает сертифицированный эксперт, назначенный Союзом «Молодые профессионалы» </w:t>
      </w:r>
      <w:r>
        <w:rPr>
          <w:lang w:val="de-DE" w:eastAsia="de-DE" w:bidi="de-DE"/>
        </w:rPr>
        <w:t>(WorldSkills Russia).</w:t>
      </w:r>
    </w:p>
    <w:p w:rsidR="002F142C" w:rsidRDefault="00F5658C">
      <w:pPr>
        <w:pStyle w:val="Bodytext50"/>
        <w:numPr>
          <w:ilvl w:val="0"/>
          <w:numId w:val="2"/>
        </w:numPr>
        <w:shd w:val="clear" w:color="auto" w:fill="auto"/>
        <w:tabs>
          <w:tab w:val="left" w:pos="3426"/>
        </w:tabs>
        <w:spacing w:before="0" w:line="280" w:lineRule="exact"/>
        <w:ind w:left="3040" w:firstLine="3"/>
      </w:pPr>
      <w:r>
        <w:lastRenderedPageBreak/>
        <w:t>Требования к организации ДЭ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36"/>
        <w:jc w:val="both"/>
      </w:pPr>
      <w:r>
        <w:t xml:space="preserve">ДЭ по компетенции «Электромонтаж» проводится па площадке ЦПДЭ, оборудованного в соответствии с требованиями Союза «Молодые профессионалы» </w:t>
      </w:r>
      <w:r>
        <w:rPr>
          <w:lang w:val="de-DE" w:eastAsia="de-DE" w:bidi="de-DE"/>
        </w:rPr>
        <w:t>(WorldSkills Russia).</w:t>
      </w:r>
    </w:p>
    <w:p w:rsidR="002F142C" w:rsidRDefault="00F5658C">
      <w:pPr>
        <w:pStyle w:val="Bodytext20"/>
        <w:shd w:val="clear" w:color="auto" w:fill="auto"/>
        <w:spacing w:line="480" w:lineRule="exact"/>
        <w:ind w:firstLine="736"/>
        <w:jc w:val="both"/>
      </w:pPr>
      <w:r>
        <w:t>Участие в ДЭ принимают студенты следующих профессиональных образовательных орган изаци й:</w:t>
      </w:r>
    </w:p>
    <w:p w:rsidR="003D5995" w:rsidRDefault="003D5995">
      <w:pPr>
        <w:pStyle w:val="Bodytext20"/>
        <w:shd w:val="clear" w:color="auto" w:fill="auto"/>
        <w:spacing w:line="480" w:lineRule="exact"/>
        <w:ind w:firstLine="736"/>
        <w:jc w:val="both"/>
      </w:pPr>
      <w:r w:rsidRPr="003D5995">
        <w:t>ГБПОУ «Южно-Уральский государственный технический колледж»</w:t>
      </w:r>
    </w:p>
    <w:p w:rsidR="002F142C" w:rsidRDefault="00F5658C">
      <w:pPr>
        <w:pStyle w:val="Bodytext20"/>
        <w:shd w:val="clear" w:color="auto" w:fill="auto"/>
        <w:spacing w:line="480" w:lineRule="exact"/>
        <w:ind w:firstLine="736"/>
        <w:jc w:val="both"/>
      </w:pPr>
      <w:r>
        <w:t>ДЭ проводится в сроки:</w:t>
      </w:r>
    </w:p>
    <w:p w:rsidR="002F142C" w:rsidRDefault="00F5658C">
      <w:pPr>
        <w:pStyle w:val="Bodytext20"/>
        <w:shd w:val="clear" w:color="auto" w:fill="auto"/>
        <w:spacing w:line="480" w:lineRule="exact"/>
        <w:ind w:firstLine="736"/>
        <w:jc w:val="both"/>
      </w:pPr>
      <w:r>
        <w:t xml:space="preserve">-с </w:t>
      </w:r>
      <w:r w:rsidR="003D5995">
        <w:t>29.05.2019</w:t>
      </w:r>
      <w:r>
        <w:t xml:space="preserve"> г.</w:t>
      </w:r>
      <w:r w:rsidR="003D5995">
        <w:t xml:space="preserve"> по 30.05.2019</w:t>
      </w:r>
      <w:r>
        <w:t xml:space="preserve"> г.</w:t>
      </w:r>
    </w:p>
    <w:p w:rsidR="002F142C" w:rsidRDefault="00F5658C">
      <w:pPr>
        <w:pStyle w:val="Bodytext20"/>
        <w:shd w:val="clear" w:color="auto" w:fill="auto"/>
        <w:spacing w:line="480" w:lineRule="exact"/>
        <w:ind w:firstLine="598"/>
        <w:jc w:val="both"/>
      </w:pPr>
      <w:r>
        <w:t>Задания для ДЭ соответствуют заранее выбранным комплектам оценочной документации (КОД).</w:t>
      </w:r>
    </w:p>
    <w:p w:rsidR="002F142C" w:rsidRDefault="00F5658C">
      <w:pPr>
        <w:pStyle w:val="Bodytext20"/>
        <w:shd w:val="clear" w:color="auto" w:fill="auto"/>
        <w:spacing w:line="480" w:lineRule="exact"/>
        <w:ind w:firstLine="736"/>
        <w:jc w:val="both"/>
      </w:pPr>
      <w:r>
        <w:t>Оценка результатов ДЭ проводится Экспертной группой во главе с Главным экспертом, которая состоит исключительно из Экспертов Ворлдскиллс, прошедших со</w:t>
      </w:r>
      <w:r>
        <w:t>ответствующее обучение.</w:t>
      </w:r>
    </w:p>
    <w:p w:rsidR="002F142C" w:rsidRDefault="00F5658C" w:rsidP="00E06FF0">
      <w:pPr>
        <w:pStyle w:val="Bodytext20"/>
        <w:shd w:val="clear" w:color="auto" w:fill="auto"/>
        <w:spacing w:line="480" w:lineRule="exact"/>
        <w:ind w:firstLine="736"/>
        <w:jc w:val="both"/>
      </w:pPr>
      <w:r>
        <w:t>Экспертная группа формируется из преподавателей/мастеров производственного обучения</w:t>
      </w:r>
      <w:r w:rsidR="00E06FF0" w:rsidRPr="00E06FF0">
        <w:t>.</w:t>
      </w:r>
    </w:p>
    <w:p w:rsidR="002F142C" w:rsidRDefault="00F5658C">
      <w:pPr>
        <w:pStyle w:val="Bodytext20"/>
        <w:shd w:val="clear" w:color="auto" w:fill="auto"/>
        <w:spacing w:line="504" w:lineRule="exact"/>
        <w:ind w:firstLine="749"/>
        <w:jc w:val="left"/>
      </w:pPr>
      <w:r>
        <w:t>З</w:t>
      </w:r>
      <w:r>
        <w:t xml:space="preserve">а неделю до начала ДЭ участники должны пройти окончательную регистрацию в электронной системе интернет мониторинга </w:t>
      </w:r>
      <w:r>
        <w:rPr>
          <w:lang w:val="de-DE" w:eastAsia="de-DE" w:bidi="de-DE"/>
        </w:rPr>
        <w:t>eSim.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9"/>
        <w:jc w:val="left"/>
      </w:pPr>
      <w:r>
        <w:t>В</w:t>
      </w:r>
      <w:r>
        <w:t xml:space="preserve"> дни проведения ДЭ ЦПДЭ обеспечивает:</w:t>
      </w:r>
    </w:p>
    <w:p w:rsidR="002F142C" w:rsidRDefault="00F5658C">
      <w:pPr>
        <w:pStyle w:val="Bodytext20"/>
        <w:numPr>
          <w:ilvl w:val="0"/>
          <w:numId w:val="1"/>
        </w:numPr>
        <w:shd w:val="clear" w:color="auto" w:fill="auto"/>
        <w:tabs>
          <w:tab w:val="left" w:pos="877"/>
        </w:tabs>
        <w:spacing w:line="485" w:lineRule="exact"/>
        <w:ind w:firstLine="597"/>
        <w:jc w:val="left"/>
      </w:pPr>
      <w:r>
        <w:t>безопасность проведения ДЭ: дежурство руководства образовательной организации и медицинского персонала, других необходимых служб;</w:t>
      </w:r>
    </w:p>
    <w:p w:rsidR="002F142C" w:rsidRDefault="00F5658C">
      <w:pPr>
        <w:pStyle w:val="Bodytext20"/>
        <w:numPr>
          <w:ilvl w:val="0"/>
          <w:numId w:val="1"/>
        </w:numPr>
        <w:shd w:val="clear" w:color="auto" w:fill="auto"/>
        <w:tabs>
          <w:tab w:val="left" w:pos="917"/>
        </w:tabs>
        <w:spacing w:line="485" w:lineRule="exact"/>
        <w:ind w:left="600"/>
        <w:jc w:val="both"/>
      </w:pPr>
      <w:r>
        <w:t>дежурство технического персонала в местах проведения ДЭ на весь</w:t>
      </w:r>
    </w:p>
    <w:p w:rsidR="002F142C" w:rsidRDefault="00F5658C">
      <w:pPr>
        <w:pStyle w:val="Bodytext20"/>
        <w:shd w:val="clear" w:color="auto" w:fill="auto"/>
        <w:tabs>
          <w:tab w:val="left" w:pos="2189"/>
        </w:tabs>
        <w:spacing w:line="485" w:lineRule="exact"/>
        <w:ind w:firstLine="39"/>
        <w:jc w:val="both"/>
      </w:pPr>
      <w:r>
        <w:t>период его проведения (н</w:t>
      </w:r>
      <w:r>
        <w:t>а случай возникновения поломок и неисправное гей оборудования),</w:t>
      </w:r>
      <w:r>
        <w:tab/>
        <w:t>осуществление эксплуатационного и коммунального</w:t>
      </w:r>
    </w:p>
    <w:p w:rsidR="002F142C" w:rsidRDefault="00F5658C">
      <w:pPr>
        <w:pStyle w:val="Bodytext20"/>
        <w:shd w:val="clear" w:color="auto" w:fill="auto"/>
        <w:tabs>
          <w:tab w:val="left" w:pos="2189"/>
        </w:tabs>
        <w:spacing w:line="485" w:lineRule="exact"/>
        <w:ind w:firstLine="39"/>
        <w:jc w:val="both"/>
      </w:pPr>
      <w:r>
        <w:t>обслуживания,</w:t>
      </w:r>
      <w:r>
        <w:tab/>
        <w:t>уборку помещения, работоспособность вентиляции,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39"/>
        <w:jc w:val="both"/>
      </w:pPr>
      <w:r>
        <w:t>канализации, водоснабжения, беспрепятственный вход и выход в помещение участников;</w:t>
      </w:r>
    </w:p>
    <w:p w:rsidR="002F142C" w:rsidRDefault="00F5658C">
      <w:pPr>
        <w:pStyle w:val="Bodytext20"/>
        <w:numPr>
          <w:ilvl w:val="0"/>
          <w:numId w:val="1"/>
        </w:numPr>
        <w:shd w:val="clear" w:color="auto" w:fill="auto"/>
        <w:tabs>
          <w:tab w:val="left" w:pos="917"/>
        </w:tabs>
        <w:spacing w:after="413" w:line="485" w:lineRule="exact"/>
        <w:ind w:left="600"/>
        <w:jc w:val="both"/>
      </w:pPr>
      <w:r>
        <w:t>фото видео - регистрацию и онлайн трансляцию ДЭ.</w:t>
      </w:r>
    </w:p>
    <w:p w:rsidR="002F142C" w:rsidRDefault="00F5658C">
      <w:pPr>
        <w:pStyle w:val="Bodytext50"/>
        <w:numPr>
          <w:ilvl w:val="0"/>
          <w:numId w:val="2"/>
        </w:numPr>
        <w:shd w:val="clear" w:color="auto" w:fill="auto"/>
        <w:tabs>
          <w:tab w:val="left" w:pos="3763"/>
        </w:tabs>
        <w:spacing w:before="0" w:line="494" w:lineRule="exact"/>
        <w:ind w:left="3380" w:firstLine="4"/>
      </w:pPr>
      <w:r>
        <w:t>Порядок проведения ДЭ</w:t>
      </w:r>
    </w:p>
    <w:p w:rsidR="002F142C" w:rsidRDefault="00F5658C">
      <w:pPr>
        <w:pStyle w:val="Bodytext20"/>
        <w:shd w:val="clear" w:color="auto" w:fill="auto"/>
        <w:spacing w:line="494" w:lineRule="exact"/>
        <w:ind w:left="600"/>
        <w:jc w:val="both"/>
      </w:pPr>
      <w:r>
        <w:t>ДЭ содержит следующие процедуры проведения:</w:t>
      </w:r>
    </w:p>
    <w:p w:rsidR="002F142C" w:rsidRDefault="00F5658C">
      <w:pPr>
        <w:pStyle w:val="Bodytext20"/>
        <w:shd w:val="clear" w:color="auto" w:fill="auto"/>
        <w:spacing w:line="494" w:lineRule="exact"/>
        <w:ind w:left="600"/>
        <w:jc w:val="both"/>
      </w:pPr>
      <w:r>
        <w:lastRenderedPageBreak/>
        <w:t>-проверка и настройка оборудования экспертами;</w:t>
      </w:r>
    </w:p>
    <w:p w:rsidR="002F142C" w:rsidRDefault="00F5658C">
      <w:pPr>
        <w:pStyle w:val="Bodytext20"/>
        <w:shd w:val="clear" w:color="auto" w:fill="auto"/>
        <w:spacing w:line="494" w:lineRule="exact"/>
        <w:ind w:left="600"/>
        <w:jc w:val="both"/>
      </w:pPr>
      <w:r>
        <w:t>-инструктаж;</w:t>
      </w:r>
    </w:p>
    <w:p w:rsidR="002F142C" w:rsidRDefault="00F5658C">
      <w:pPr>
        <w:pStyle w:val="Bodytext20"/>
        <w:shd w:val="clear" w:color="auto" w:fill="auto"/>
        <w:spacing w:after="154" w:line="280" w:lineRule="exact"/>
        <w:ind w:left="600"/>
        <w:jc w:val="both"/>
      </w:pPr>
      <w:r>
        <w:t>-экзамен;</w:t>
      </w:r>
    </w:p>
    <w:p w:rsidR="002F142C" w:rsidRDefault="00F5658C">
      <w:pPr>
        <w:pStyle w:val="Bodytext20"/>
        <w:shd w:val="clear" w:color="auto" w:fill="auto"/>
        <w:spacing w:after="58" w:line="280" w:lineRule="exact"/>
        <w:ind w:left="600"/>
        <w:jc w:val="both"/>
      </w:pPr>
      <w:r>
        <w:t>-подведение итогов и оглашение результатов.</w:t>
      </w:r>
    </w:p>
    <w:p w:rsidR="002F142C" w:rsidRDefault="00F5658C">
      <w:pPr>
        <w:pStyle w:val="Bodytext20"/>
        <w:shd w:val="clear" w:color="auto" w:fill="auto"/>
        <w:spacing w:line="485" w:lineRule="exact"/>
        <w:ind w:left="600"/>
        <w:jc w:val="both"/>
      </w:pPr>
      <w:r>
        <w:t>За день до проведения ДЭ у</w:t>
      </w:r>
      <w:r>
        <w:t>частники: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597"/>
        <w:jc w:val="left"/>
      </w:pPr>
      <w:r>
        <w:t>-встречаются на площадке для знакомства с площадкой (инструментами, оборудованием, материалами и г.д.)</w:t>
      </w:r>
    </w:p>
    <w:p w:rsidR="002F142C" w:rsidRDefault="00F5658C">
      <w:pPr>
        <w:pStyle w:val="Bodytext20"/>
        <w:shd w:val="clear" w:color="auto" w:fill="auto"/>
        <w:spacing w:after="53" w:line="280" w:lineRule="exact"/>
        <w:ind w:left="600"/>
        <w:jc w:val="both"/>
      </w:pPr>
      <w:r>
        <w:t>Эксперты: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597"/>
        <w:jc w:val="left"/>
      </w:pPr>
      <w:r>
        <w:t>-проводят настройку оборудования, указанного в инфраструктурном листе.</w:t>
      </w:r>
    </w:p>
    <w:p w:rsidR="002F142C" w:rsidRDefault="00F5658C">
      <w:pPr>
        <w:pStyle w:val="Bodytext20"/>
        <w:shd w:val="clear" w:color="auto" w:fill="auto"/>
        <w:spacing w:line="494" w:lineRule="exact"/>
        <w:ind w:left="600"/>
        <w:jc w:val="both"/>
      </w:pPr>
      <w:r>
        <w:t>В день проведения ДЭ, за один час до его начата, эксперты:</w:t>
      </w:r>
    </w:p>
    <w:p w:rsidR="002F142C" w:rsidRDefault="00F5658C">
      <w:pPr>
        <w:pStyle w:val="Bodytext20"/>
        <w:shd w:val="clear" w:color="auto" w:fill="auto"/>
        <w:spacing w:line="494" w:lineRule="exact"/>
        <w:ind w:firstLine="597"/>
        <w:jc w:val="left"/>
      </w:pPr>
      <w:r>
        <w:t>-проводят проверку на предмет обнаружения запрещенных материалов, инструментов или оборудования, в соответствии с Техническим описанием; -передают студентам задания.</w:t>
      </w:r>
    </w:p>
    <w:p w:rsidR="002F142C" w:rsidRDefault="00F5658C">
      <w:pPr>
        <w:pStyle w:val="Bodytext20"/>
        <w:shd w:val="clear" w:color="auto" w:fill="auto"/>
        <w:spacing w:line="280" w:lineRule="exact"/>
        <w:ind w:left="600"/>
        <w:jc w:val="both"/>
      </w:pPr>
      <w:r>
        <w:t>Время начала и завершения выполнения задания регулирует главный</w:t>
      </w:r>
    </w:p>
    <w:p w:rsidR="002F142C" w:rsidRDefault="00F5658C">
      <w:pPr>
        <w:pStyle w:val="Bodytext20"/>
        <w:shd w:val="clear" w:color="auto" w:fill="auto"/>
        <w:spacing w:line="280" w:lineRule="exact"/>
        <w:ind w:firstLine="46"/>
        <w:jc w:val="left"/>
      </w:pPr>
      <w:r>
        <w:t>эксперт.</w:t>
      </w:r>
    </w:p>
    <w:p w:rsidR="002F142C" w:rsidRDefault="00F5658C">
      <w:pPr>
        <w:pStyle w:val="Bodytext20"/>
        <w:shd w:val="clear" w:color="auto" w:fill="auto"/>
        <w:spacing w:line="504" w:lineRule="exact"/>
        <w:ind w:firstLine="749"/>
        <w:jc w:val="both"/>
      </w:pPr>
      <w:r>
        <w:t>В случае опоздан</w:t>
      </w:r>
      <w:r>
        <w:t>ия к началу выполнения заданий по уважительной причине, студент допускается, время на выполнение заданий добавляется/не добавляется по решению главного эксперта.</w:t>
      </w:r>
    </w:p>
    <w:p w:rsidR="002F142C" w:rsidRDefault="00F5658C">
      <w:pPr>
        <w:pStyle w:val="Bodytext20"/>
        <w:shd w:val="clear" w:color="auto" w:fill="auto"/>
        <w:spacing w:line="504" w:lineRule="exact"/>
        <w:ind w:firstLine="749"/>
        <w:jc w:val="both"/>
      </w:pPr>
      <w:r>
        <w:t>Студент должен иметь при себе:</w:t>
      </w:r>
    </w:p>
    <w:p w:rsidR="002F142C" w:rsidRDefault="00F5658C">
      <w:pPr>
        <w:pStyle w:val="Bodytext20"/>
        <w:shd w:val="clear" w:color="auto" w:fill="auto"/>
        <w:spacing w:line="504" w:lineRule="exact"/>
        <w:ind w:left="600" w:firstLine="0"/>
        <w:jc w:val="left"/>
      </w:pPr>
      <w:r>
        <w:t>-студенческий билет;</w:t>
      </w:r>
    </w:p>
    <w:p w:rsidR="002F142C" w:rsidRDefault="00F5658C">
      <w:pPr>
        <w:pStyle w:val="Bodytext20"/>
        <w:shd w:val="clear" w:color="auto" w:fill="auto"/>
        <w:spacing w:line="504" w:lineRule="exact"/>
        <w:ind w:left="600" w:firstLine="0"/>
        <w:jc w:val="left"/>
      </w:pPr>
      <w:r>
        <w:t>-документ, удостоверяющий личность.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9"/>
        <w:jc w:val="both"/>
      </w:pPr>
      <w:r>
        <w:t>Задания выполняются по модулям. Все требования, указанные в конкурсном задании и инфраструктурном листе, правилах по ОТ и ТБ, критериях оценивания, являются обязательными для исполнения всеми участниками.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9"/>
        <w:jc w:val="both"/>
      </w:pPr>
      <w:r>
        <w:t>В случае поломки оборудования и его замены (не по в</w:t>
      </w:r>
      <w:r>
        <w:t>ине студента) студенту предоставляется дополнительное время.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9"/>
        <w:jc w:val="both"/>
      </w:pPr>
      <w:r>
        <w:t>Решение экспертной группы об успешном освоении компетенции принимается на основании критериев оценки.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9"/>
        <w:jc w:val="both"/>
      </w:pPr>
      <w:r>
        <w:t>Результаты ДЭ отражаются в ведомости оценок и заносятся в международную информационную систем</w:t>
      </w:r>
      <w:r>
        <w:t xml:space="preserve">у </w:t>
      </w:r>
      <w:r>
        <w:rPr>
          <w:lang w:val="de-DE" w:eastAsia="de-DE" w:bidi="de-DE"/>
        </w:rPr>
        <w:t xml:space="preserve">Competition Information System </w:t>
      </w:r>
      <w:r>
        <w:t xml:space="preserve">(далее - </w:t>
      </w:r>
      <w:r>
        <w:rPr>
          <w:lang w:val="de-DE" w:eastAsia="de-DE" w:bidi="de-DE"/>
        </w:rPr>
        <w:t>CIS).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9"/>
        <w:jc w:val="both"/>
      </w:pPr>
      <w:r>
        <w:lastRenderedPageBreak/>
        <w:t>После выполнения задания рабочее место, включая материалы, инструменты и оборудование, должны быть убраны.</w:t>
      </w:r>
    </w:p>
    <w:p w:rsidR="002F142C" w:rsidRDefault="00F5658C">
      <w:pPr>
        <w:pStyle w:val="Bodytext20"/>
        <w:shd w:val="clear" w:color="auto" w:fill="auto"/>
        <w:spacing w:after="584" w:line="485" w:lineRule="exact"/>
        <w:ind w:firstLine="749"/>
        <w:jc w:val="both"/>
      </w:pPr>
      <w:r>
        <w:t>Все решения экспертной группы оформляются протоколами, протоколы хранятся в ЦПДЭ.</w:t>
      </w:r>
    </w:p>
    <w:p w:rsidR="002F142C" w:rsidRDefault="00F5658C">
      <w:pPr>
        <w:pStyle w:val="Bodytext50"/>
        <w:numPr>
          <w:ilvl w:val="0"/>
          <w:numId w:val="2"/>
        </w:numPr>
        <w:shd w:val="clear" w:color="auto" w:fill="auto"/>
        <w:tabs>
          <w:tab w:val="left" w:pos="2942"/>
        </w:tabs>
        <w:spacing w:before="0" w:line="280" w:lineRule="exact"/>
        <w:ind w:left="2580"/>
      </w:pPr>
      <w:r>
        <w:t xml:space="preserve">Порядок оценивания </w:t>
      </w:r>
      <w:r>
        <w:t>результатов ДЭ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9"/>
        <w:jc w:val="both"/>
      </w:pPr>
      <w:r>
        <w:t>Для оценки знаний, умений и навыков участников ДЭ создается экспертная группа.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9"/>
        <w:jc w:val="both"/>
      </w:pPr>
      <w:r>
        <w:t>Возглавляет экспертную группу главный эксперт, который организует и контролирует деятельность, обеспечивает единство требований, предъявляемых к участникам.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9"/>
        <w:jc w:val="both"/>
      </w:pPr>
      <w:r>
        <w:t>Экспе</w:t>
      </w:r>
      <w:r>
        <w:t>ртная группа выполняет следующие функции:</w:t>
      </w:r>
    </w:p>
    <w:p w:rsidR="002F142C" w:rsidRDefault="00F5658C">
      <w:pPr>
        <w:pStyle w:val="Bodytext20"/>
        <w:numPr>
          <w:ilvl w:val="0"/>
          <w:numId w:val="1"/>
        </w:numPr>
        <w:shd w:val="clear" w:color="auto" w:fill="auto"/>
        <w:tabs>
          <w:tab w:val="left" w:pos="904"/>
        </w:tabs>
        <w:spacing w:line="485" w:lineRule="exact"/>
        <w:ind w:firstLine="586"/>
        <w:jc w:val="both"/>
      </w:pPr>
      <w:r>
        <w:t>оценивает выполнение участниками задания;</w:t>
      </w:r>
    </w:p>
    <w:p w:rsidR="002F142C" w:rsidRDefault="00F5658C">
      <w:pPr>
        <w:pStyle w:val="Bodytext20"/>
        <w:numPr>
          <w:ilvl w:val="0"/>
          <w:numId w:val="1"/>
        </w:numPr>
        <w:shd w:val="clear" w:color="auto" w:fill="auto"/>
        <w:tabs>
          <w:tab w:val="left" w:pos="904"/>
        </w:tabs>
        <w:spacing w:line="485" w:lineRule="exact"/>
        <w:ind w:firstLine="586"/>
        <w:jc w:val="both"/>
      </w:pPr>
      <w:r>
        <w:t>осуществляет контроль за соблюдением требований регламента;</w:t>
      </w:r>
    </w:p>
    <w:p w:rsidR="002F142C" w:rsidRDefault="00F5658C">
      <w:pPr>
        <w:pStyle w:val="Bodytext20"/>
        <w:numPr>
          <w:ilvl w:val="0"/>
          <w:numId w:val="1"/>
        </w:numPr>
        <w:shd w:val="clear" w:color="auto" w:fill="auto"/>
        <w:tabs>
          <w:tab w:val="left" w:pos="880"/>
        </w:tabs>
        <w:spacing w:line="485" w:lineRule="exact"/>
        <w:ind w:firstLine="586"/>
        <w:jc w:val="both"/>
      </w:pPr>
      <w:r>
        <w:t xml:space="preserve">подводит итоги (составляет итоговый протокол, подписанный всеми экспертами, обобщает результаты ДЭ с указанием </w:t>
      </w:r>
      <w:r>
        <w:t>балльного рейтинга студентов).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4"/>
        <w:jc w:val="both"/>
      </w:pPr>
      <w:r>
        <w:t xml:space="preserve">Выполнение задания оценивается в соответствии с процедурами оценки чемпионатов </w:t>
      </w:r>
      <w:r>
        <w:rPr>
          <w:lang w:val="de-DE" w:eastAsia="de-DE" w:bidi="de-DE"/>
        </w:rPr>
        <w:t xml:space="preserve">WorldSkills </w:t>
      </w:r>
      <w:r>
        <w:t>по каждой компетенции.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4"/>
        <w:jc w:val="both"/>
      </w:pPr>
      <w:r>
        <w:t xml:space="preserve">Все баллы фиксируются в ведомостях оценок и в системе </w:t>
      </w:r>
      <w:r>
        <w:rPr>
          <w:lang w:val="de-DE" w:eastAsia="de-DE" w:bidi="de-DE"/>
        </w:rPr>
        <w:t>CIS.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4"/>
        <w:jc w:val="both"/>
      </w:pPr>
      <w:r>
        <w:t>В случае, когда студенту не удалось выполнить задани</w:t>
      </w:r>
      <w:r>
        <w:t>я по определенному модулю, количество баллов за модуль равно нулю.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4"/>
        <w:jc w:val="both"/>
      </w:pPr>
      <w:r>
        <w:t>Оценку выполнения задания проводит комиссия в количестве не менее 3 (трех)человек.</w:t>
      </w:r>
    </w:p>
    <w:p w:rsidR="002F142C" w:rsidRDefault="00F5658C">
      <w:pPr>
        <w:pStyle w:val="Bodytext20"/>
        <w:shd w:val="clear" w:color="auto" w:fill="auto"/>
        <w:spacing w:line="490" w:lineRule="exact"/>
        <w:ind w:firstLine="744"/>
        <w:jc w:val="both"/>
      </w:pPr>
      <w:r>
        <w:t>Ведомость оценок в табличной форме содержит: критерии оценки по определенной компетенции, баллы по каждому</w:t>
      </w:r>
      <w:r>
        <w:t xml:space="preserve"> критерию, поля подсчета и итоговых результатов.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4"/>
        <w:jc w:val="both"/>
      </w:pPr>
      <w:r>
        <w:t>Оценивание не должно проводиться в присутствии студента, если иное не указано в Техническом описании.</w:t>
      </w:r>
    </w:p>
    <w:p w:rsidR="002F142C" w:rsidRDefault="00F5658C">
      <w:pPr>
        <w:pStyle w:val="Bodytext20"/>
        <w:shd w:val="clear" w:color="auto" w:fill="auto"/>
        <w:spacing w:line="490" w:lineRule="exact"/>
        <w:ind w:firstLine="744"/>
        <w:jc w:val="both"/>
      </w:pPr>
      <w:r>
        <w:t>Члены Экспертной группы подписывают итоговый протокол.</w:t>
      </w:r>
    </w:p>
    <w:p w:rsidR="002F142C" w:rsidRDefault="00F5658C">
      <w:pPr>
        <w:pStyle w:val="Bodytext20"/>
        <w:shd w:val="clear" w:color="auto" w:fill="auto"/>
        <w:spacing w:after="184" w:line="490" w:lineRule="exact"/>
        <w:ind w:firstLine="744"/>
        <w:jc w:val="both"/>
      </w:pPr>
      <w:r>
        <w:t>Все выполненные задания необходимо хранить до того</w:t>
      </w:r>
      <w:r>
        <w:t xml:space="preserve"> момента, пока </w:t>
      </w:r>
      <w:r>
        <w:lastRenderedPageBreak/>
        <w:t>результаты ДЭ не будут утверждены. При невозможности хранения выполненных заданий по техническим причинам, делаются фотографии под контролем главных экспертов.</w:t>
      </w:r>
    </w:p>
    <w:p w:rsidR="002F142C" w:rsidRDefault="00F5658C">
      <w:pPr>
        <w:pStyle w:val="Bodytext50"/>
        <w:numPr>
          <w:ilvl w:val="0"/>
          <w:numId w:val="2"/>
        </w:numPr>
        <w:shd w:val="clear" w:color="auto" w:fill="auto"/>
        <w:tabs>
          <w:tab w:val="left" w:pos="4004"/>
        </w:tabs>
        <w:spacing w:before="0" w:line="485" w:lineRule="exact"/>
        <w:ind w:left="3620" w:firstLine="9"/>
      </w:pPr>
      <w:r>
        <w:t>Финансирование ДЭ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4"/>
        <w:jc w:val="both"/>
      </w:pPr>
      <w:r>
        <w:t>Финансирование на проведение ДЭ осуществляется согласно смете р</w:t>
      </w:r>
      <w:r>
        <w:t>асходов, утверждённой Департаментом Смоленской области по образованию и науке.</w:t>
      </w:r>
    </w:p>
    <w:p w:rsidR="002F142C" w:rsidRDefault="00F5658C">
      <w:pPr>
        <w:pStyle w:val="Bodytext50"/>
        <w:numPr>
          <w:ilvl w:val="0"/>
          <w:numId w:val="2"/>
        </w:numPr>
        <w:shd w:val="clear" w:color="auto" w:fill="auto"/>
        <w:tabs>
          <w:tab w:val="left" w:pos="4513"/>
        </w:tabs>
        <w:spacing w:before="0" w:line="485" w:lineRule="exact"/>
        <w:ind w:left="4140" w:firstLine="2"/>
      </w:pPr>
      <w:r>
        <w:t>Заключение</w:t>
      </w:r>
    </w:p>
    <w:p w:rsidR="002F142C" w:rsidRDefault="00F5658C">
      <w:pPr>
        <w:pStyle w:val="Bodytext20"/>
        <w:shd w:val="clear" w:color="auto" w:fill="auto"/>
        <w:spacing w:line="485" w:lineRule="exact"/>
        <w:ind w:firstLine="744"/>
        <w:jc w:val="both"/>
      </w:pPr>
      <w:r>
        <w:t>Настоящий Регламент может быть изменен или дополнен по мере необходимости, возникшей в практике его функционирования.</w:t>
      </w:r>
    </w:p>
    <w:sectPr w:rsidR="002F142C" w:rsidSect="00815641">
      <w:footerReference w:type="default" r:id="rId9"/>
      <w:pgSz w:w="11900" w:h="16840"/>
      <w:pgMar w:top="1040" w:right="757" w:bottom="838" w:left="14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8C" w:rsidRDefault="00F5658C">
      <w:r>
        <w:separator/>
      </w:r>
    </w:p>
  </w:endnote>
  <w:endnote w:type="continuationSeparator" w:id="0">
    <w:p w:rsidR="00F5658C" w:rsidRDefault="00F5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478827"/>
      <w:docPartObj>
        <w:docPartGallery w:val="Page Numbers (Bottom of Page)"/>
        <w:docPartUnique/>
      </w:docPartObj>
    </w:sdtPr>
    <w:sdtContent>
      <w:p w:rsidR="00815641" w:rsidRDefault="008156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5641" w:rsidRDefault="008156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8C" w:rsidRDefault="00F5658C"/>
  </w:footnote>
  <w:footnote w:type="continuationSeparator" w:id="0">
    <w:p w:rsidR="00F5658C" w:rsidRDefault="00F565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6154"/>
    <w:multiLevelType w:val="multilevel"/>
    <w:tmpl w:val="40486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05874"/>
    <w:multiLevelType w:val="hybridMultilevel"/>
    <w:tmpl w:val="4B649C0C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00739"/>
    <w:multiLevelType w:val="multilevel"/>
    <w:tmpl w:val="883A90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142C"/>
    <w:rsid w:val="002F142C"/>
    <w:rsid w:val="003D5995"/>
    <w:rsid w:val="00655DDC"/>
    <w:rsid w:val="00815641"/>
    <w:rsid w:val="00E06FF0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5DAA9"/>
  <w15:docId w15:val="{4F79CCA4-899B-4BE2-99FB-23BE1167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3pt">
    <w:name w:val="Header or footer + 13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9EA1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02" w:lineRule="exact"/>
      <w:ind w:hanging="3"/>
      <w:jc w:val="center"/>
    </w:pPr>
    <w:rPr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after="3720" w:line="269" w:lineRule="exact"/>
      <w:jc w:val="right"/>
    </w:pPr>
  </w:style>
  <w:style w:type="paragraph" w:customStyle="1" w:styleId="Heading10">
    <w:name w:val="Heading #1"/>
    <w:basedOn w:val="a"/>
    <w:link w:val="Heading1"/>
    <w:pPr>
      <w:shd w:val="clear" w:color="auto" w:fill="FFFFFF"/>
      <w:spacing w:before="3720" w:after="420" w:line="547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20" w:after="5820" w:line="0" w:lineRule="atLeast"/>
      <w:jc w:val="center"/>
    </w:pPr>
    <w:rPr>
      <w:i/>
      <w:i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ind w:firstLine="29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480" w:line="480" w:lineRule="exact"/>
      <w:ind w:hanging="7"/>
      <w:jc w:val="both"/>
    </w:pPr>
    <w:rPr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E06FF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6FF0"/>
    <w:rPr>
      <w:color w:val="954F72" w:themeColor="followedHyperlink"/>
      <w:u w:val="single"/>
    </w:rPr>
  </w:style>
  <w:style w:type="paragraph" w:customStyle="1" w:styleId="Style14">
    <w:name w:val="Style14"/>
    <w:basedOn w:val="a"/>
    <w:uiPriority w:val="99"/>
    <w:rsid w:val="003D5995"/>
    <w:pPr>
      <w:autoSpaceDE w:val="0"/>
      <w:autoSpaceDN w:val="0"/>
      <w:adjustRightInd w:val="0"/>
      <w:spacing w:line="322" w:lineRule="exact"/>
      <w:ind w:firstLine="715"/>
      <w:jc w:val="both"/>
    </w:pPr>
    <w:rPr>
      <w:color w:val="auto"/>
      <w:lang w:bidi="ar-SA"/>
    </w:rPr>
  </w:style>
  <w:style w:type="character" w:customStyle="1" w:styleId="FontStyle22">
    <w:name w:val="Font Style22"/>
    <w:uiPriority w:val="99"/>
    <w:rsid w:val="003D599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D59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995"/>
    <w:rPr>
      <w:color w:val="000000"/>
    </w:rPr>
  </w:style>
  <w:style w:type="paragraph" w:styleId="a7">
    <w:name w:val="footer"/>
    <w:basedOn w:val="a"/>
    <w:link w:val="a8"/>
    <w:uiPriority w:val="99"/>
    <w:unhideWhenUsed/>
    <w:rsid w:val="003D5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995"/>
    <w:rPr>
      <w:color w:val="000000"/>
    </w:rPr>
  </w:style>
  <w:style w:type="table" w:styleId="a9">
    <w:name w:val="Table Grid"/>
    <w:basedOn w:val="a1"/>
    <w:uiPriority w:val="39"/>
    <w:rsid w:val="003D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suste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53BC-D384-4F96-9B7B-63BBCE2B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reglament</vt:lpstr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</dc:title>
  <dc:subject/>
  <dc:creator/>
  <cp:keywords/>
  <cp:lastModifiedBy>Кайрат Ябыков</cp:lastModifiedBy>
  <cp:revision>2</cp:revision>
  <dcterms:created xsi:type="dcterms:W3CDTF">2019-05-20T13:29:00Z</dcterms:created>
  <dcterms:modified xsi:type="dcterms:W3CDTF">2019-05-20T14:04:00Z</dcterms:modified>
</cp:coreProperties>
</file>