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CC" w:rsidRPr="00AB3B1D" w:rsidRDefault="002D1FCC" w:rsidP="002D1FCC">
      <w:pPr>
        <w:pStyle w:val="msonormalcxspmiddle"/>
        <w:spacing w:before="0" w:beforeAutospacing="0" w:after="0" w:afterAutospacing="0" w:line="276" w:lineRule="auto"/>
        <w:ind w:firstLine="709"/>
        <w:contextualSpacing/>
        <w:jc w:val="both"/>
        <w:rPr>
          <w:b/>
        </w:rPr>
      </w:pPr>
      <w:r w:rsidRPr="00AB3B1D">
        <w:rPr>
          <w:b/>
        </w:rPr>
        <w:t xml:space="preserve">Экспертное заключение на примерную программу СПО </w:t>
      </w:r>
    </w:p>
    <w:p w:rsidR="002D1FCC" w:rsidRPr="00AB3B1D" w:rsidRDefault="002D1FCC" w:rsidP="002D1FCC">
      <w:pPr>
        <w:pStyle w:val="msonormalcxspmiddle"/>
        <w:spacing w:before="0" w:beforeAutospacing="0" w:after="0" w:afterAutospacing="0" w:line="276" w:lineRule="auto"/>
        <w:ind w:firstLine="709"/>
        <w:contextualSpacing/>
        <w:jc w:val="both"/>
        <w:rPr>
          <w:b/>
        </w:rPr>
      </w:pPr>
      <w:r w:rsidRPr="00AB3B1D">
        <w:rPr>
          <w:b/>
        </w:rPr>
        <w:t xml:space="preserve">по </w:t>
      </w:r>
      <w:r w:rsidRPr="00F51C90">
        <w:rPr>
          <w:b/>
          <w:i/>
        </w:rPr>
        <w:t>профессии/специальности</w:t>
      </w:r>
    </w:p>
    <w:p w:rsidR="002D1FCC" w:rsidRPr="00AB3B1D" w:rsidRDefault="002D1FCC" w:rsidP="002D1FCC">
      <w:pPr>
        <w:pStyle w:val="msonormalcxspmiddle"/>
        <w:spacing w:before="0" w:beforeAutospacing="0" w:after="0" w:afterAutospacing="0" w:line="276" w:lineRule="auto"/>
        <w:ind w:firstLine="709"/>
        <w:contextualSpacing/>
        <w:jc w:val="both"/>
      </w:pPr>
      <w:r w:rsidRPr="00AB3B1D">
        <w:t>_______________  ___________________________________________</w:t>
      </w:r>
    </w:p>
    <w:p w:rsidR="002D1FCC" w:rsidRPr="00AB3B1D" w:rsidRDefault="002D1FCC" w:rsidP="002D1FCC">
      <w:pPr>
        <w:pStyle w:val="msonormalcxspmiddle"/>
        <w:spacing w:after="0" w:afterAutospacing="0" w:line="276" w:lineRule="auto"/>
        <w:ind w:firstLine="709"/>
        <w:contextualSpacing/>
        <w:jc w:val="both"/>
      </w:pPr>
      <w:r w:rsidRPr="00AB3B1D">
        <w:rPr>
          <w:b/>
        </w:rPr>
        <w:tab/>
      </w:r>
      <w:r w:rsidRPr="00AB3B1D">
        <w:rPr>
          <w:b/>
        </w:rPr>
        <w:tab/>
      </w:r>
      <w:r w:rsidRPr="00AB3B1D">
        <w:t>шифр</w:t>
      </w:r>
      <w:r w:rsidRPr="00AB3B1D">
        <w:tab/>
      </w:r>
      <w:r w:rsidRPr="00AB3B1D">
        <w:tab/>
      </w:r>
      <w:r w:rsidRPr="00AB3B1D">
        <w:tab/>
      </w:r>
      <w:r w:rsidRPr="00AB3B1D">
        <w:tab/>
        <w:t>наименование</w:t>
      </w:r>
    </w:p>
    <w:p w:rsidR="002D1FCC" w:rsidRPr="00AB3B1D" w:rsidRDefault="002D1FCC" w:rsidP="002D1FCC">
      <w:pPr>
        <w:pStyle w:val="msonormalcxspmiddle"/>
        <w:spacing w:before="0" w:beforeAutospacing="0" w:after="0" w:afterAutospacing="0" w:line="276" w:lineRule="auto"/>
        <w:ind w:firstLine="709"/>
        <w:contextualSpacing/>
        <w:jc w:val="both"/>
        <w:rPr>
          <w:b/>
        </w:rPr>
      </w:pPr>
      <w:r w:rsidRPr="00AB3B1D">
        <w:rPr>
          <w:b/>
        </w:rPr>
        <w:t xml:space="preserve">от эксперта – представителя образовательного сообщества </w:t>
      </w:r>
    </w:p>
    <w:p w:rsidR="002D1FCC" w:rsidRPr="00AB3B1D" w:rsidRDefault="002D1FCC" w:rsidP="002D1FCC">
      <w:pPr>
        <w:pStyle w:val="msonormalcxspmiddle"/>
        <w:spacing w:after="0" w:afterAutospacing="0" w:line="276" w:lineRule="auto"/>
        <w:ind w:firstLine="709"/>
        <w:contextualSpacing/>
        <w:jc w:val="both"/>
      </w:pPr>
    </w:p>
    <w:p w:rsidR="002D1FCC" w:rsidRPr="00AB3B1D" w:rsidRDefault="002D1FCC" w:rsidP="002D1FCC">
      <w:pPr>
        <w:pStyle w:val="msonormalcxspmiddle"/>
        <w:spacing w:after="0" w:afterAutospacing="0" w:line="276" w:lineRule="auto"/>
        <w:ind w:firstLine="709"/>
        <w:contextualSpacing/>
        <w:jc w:val="both"/>
      </w:pPr>
      <w:r w:rsidRPr="00AB3B1D">
        <w:t>Оценка содержания и структуры примерной программы проводится на основе следующих критериев и показателей в соответствии со следующей системой баллов:</w:t>
      </w:r>
    </w:p>
    <w:p w:rsidR="002D1FCC" w:rsidRPr="00AB3B1D" w:rsidRDefault="002D1FCC" w:rsidP="002D1FCC">
      <w:pPr>
        <w:pStyle w:val="msonormalcxspmiddle"/>
        <w:spacing w:after="0" w:afterAutospacing="0" w:line="276" w:lineRule="auto"/>
        <w:ind w:firstLine="709"/>
        <w:contextualSpacing/>
        <w:jc w:val="both"/>
      </w:pPr>
      <w:r w:rsidRPr="00AB3B1D">
        <w:t>0 баллов выставляется тогда, когда критерий: не проявляется; проявляется слабо или слабо выражен.</w:t>
      </w:r>
    </w:p>
    <w:p w:rsidR="002D1FCC" w:rsidRPr="00AB3B1D" w:rsidRDefault="002D1FCC" w:rsidP="002D1FCC">
      <w:pPr>
        <w:pStyle w:val="msonormalcxspmiddle"/>
        <w:spacing w:after="0" w:afterAutospacing="0" w:line="276" w:lineRule="auto"/>
        <w:ind w:firstLine="709"/>
        <w:contextualSpacing/>
        <w:jc w:val="both"/>
      </w:pPr>
      <w:r w:rsidRPr="00AB3B1D">
        <w:t>1 балл – недостаточно выражен;</w:t>
      </w:r>
    </w:p>
    <w:p w:rsidR="002D1FCC" w:rsidRPr="00AB3B1D" w:rsidRDefault="002D1FCC" w:rsidP="002D1FCC">
      <w:pPr>
        <w:pStyle w:val="msonormalcxspmiddle"/>
        <w:spacing w:after="0" w:afterAutospacing="0" w:line="276" w:lineRule="auto"/>
        <w:ind w:firstLine="709"/>
        <w:contextualSpacing/>
        <w:jc w:val="both"/>
      </w:pPr>
      <w:r w:rsidRPr="00AB3B1D">
        <w:t>2 балла – достаточно выражен;</w:t>
      </w:r>
    </w:p>
    <w:p w:rsidR="002D1FCC" w:rsidRPr="00AB3B1D" w:rsidRDefault="002D1FCC" w:rsidP="002D1FCC">
      <w:pPr>
        <w:pStyle w:val="msonormalcxspmiddle"/>
        <w:spacing w:after="0" w:afterAutospacing="0" w:line="276" w:lineRule="auto"/>
        <w:ind w:firstLine="709"/>
        <w:contextualSpacing/>
        <w:jc w:val="both"/>
      </w:pPr>
      <w:r w:rsidRPr="00AB3B1D">
        <w:t>3 балла – ярко выражен</w:t>
      </w:r>
    </w:p>
    <w:p w:rsidR="002D1FCC" w:rsidRPr="00AB3B1D" w:rsidRDefault="002D1FCC" w:rsidP="002D1FCC">
      <w:pPr>
        <w:pStyle w:val="msonormalcxspmiddle"/>
        <w:spacing w:after="0" w:afterAutospacing="0" w:line="276" w:lineRule="auto"/>
        <w:ind w:firstLine="709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659"/>
        <w:gridCol w:w="1418"/>
        <w:gridCol w:w="1666"/>
      </w:tblGrid>
      <w:tr w:rsidR="002D1FCC" w:rsidRPr="006C35B4" w:rsidTr="001C1B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C35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C35B4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060A53">
            <w:pPr>
              <w:keepNext/>
              <w:spacing w:after="0"/>
              <w:jc w:val="both"/>
              <w:rPr>
                <w:rFonts w:ascii="Times New Roman" w:hAnsi="Times New Roman"/>
                <w:b/>
              </w:rPr>
            </w:pPr>
            <w:r w:rsidRPr="006C35B4">
              <w:rPr>
                <w:rFonts w:ascii="Times New Roman" w:hAnsi="Times New Roman"/>
                <w:b/>
              </w:rPr>
              <w:t xml:space="preserve">Экспертная </w:t>
            </w:r>
            <w:proofErr w:type="gramStart"/>
            <w:r w:rsidRPr="006C35B4">
              <w:rPr>
                <w:rFonts w:ascii="Times New Roman" w:hAnsi="Times New Roman"/>
                <w:b/>
              </w:rPr>
              <w:t>оценка:</w:t>
            </w:r>
            <w:r w:rsidR="00060A53">
              <w:rPr>
                <w:rFonts w:ascii="Times New Roman" w:hAnsi="Times New Roman"/>
                <w:b/>
              </w:rPr>
              <w:t xml:space="preserve"> </w:t>
            </w:r>
            <w:r w:rsidRPr="006C35B4">
              <w:rPr>
                <w:rFonts w:ascii="Times New Roman" w:hAnsi="Times New Roman"/>
                <w:b/>
              </w:rPr>
              <w:t xml:space="preserve"> 0</w:t>
            </w:r>
            <w:proofErr w:type="gramEnd"/>
            <w:r w:rsidRPr="006C35B4">
              <w:rPr>
                <w:rFonts w:ascii="Times New Roman" w:hAnsi="Times New Roman"/>
                <w:b/>
              </w:rPr>
              <w:t>-1-2-3 балла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060A53" w:rsidP="00060A53">
            <w:pPr>
              <w:keepNext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доработки</w:t>
            </w:r>
            <w:r w:rsidR="002D1FCC" w:rsidRPr="006C35B4">
              <w:rPr>
                <w:rFonts w:ascii="Times New Roman" w:hAnsi="Times New Roman"/>
                <w:b/>
              </w:rPr>
              <w:t xml:space="preserve"> (в случае отрицательной оценки)</w:t>
            </w:r>
          </w:p>
        </w:tc>
      </w:tr>
      <w:tr w:rsidR="002D1FCC" w:rsidRPr="006C35B4" w:rsidTr="001C1B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6C35B4">
              <w:rPr>
                <w:rFonts w:ascii="Times New Roman" w:hAnsi="Times New Roman"/>
              </w:rPr>
              <w:t xml:space="preserve">Представленная на экспертизу примерная программа соответствует требованиям ФГОС в части результатов освоения, уровня и области профессиональной деятельности профессионального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right="885"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2D1FCC" w:rsidRPr="006C35B4" w:rsidTr="001C1B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 xml:space="preserve">Представленная на экспертизу примерная программа содержит все разделы в соответствии с макетом Примерной основной образовательной 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right="885" w:firstLine="709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D1FCC" w:rsidRPr="006C35B4" w:rsidTr="001C1B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6C35B4">
              <w:rPr>
                <w:rFonts w:ascii="Times New Roman" w:hAnsi="Times New Roman"/>
              </w:rPr>
              <w:t xml:space="preserve">Общие положения содержат сведения о необходимых для разработки программы нормативно-правовых актах и их реквизитах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right="885"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2D1FCC" w:rsidRPr="006C35B4" w:rsidTr="001C1B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F51C90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F51C90">
              <w:rPr>
                <w:rFonts w:ascii="Times New Roman" w:hAnsi="Times New Roman"/>
              </w:rPr>
              <w:t>Приводятся сведения о реквизитах ФГОС по профессии (специальности), на основе которого разработана примерная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right="885"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2D1FCC" w:rsidRPr="006C35B4" w:rsidTr="001C1B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F51C90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F51C90">
              <w:rPr>
                <w:rFonts w:ascii="Times New Roman" w:hAnsi="Times New Roman"/>
              </w:rPr>
              <w:t>Общая характеристика образовательной программы содержит сведения, отвечающие требованиям ФГОС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right="885"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2D1FCC" w:rsidRPr="006C35B4" w:rsidTr="001C1B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F51C90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F51C90">
              <w:rPr>
                <w:rFonts w:ascii="Times New Roman" w:hAnsi="Times New Roman"/>
              </w:rPr>
              <w:t xml:space="preserve">Указан объем нагрузки для освоения общеобразовательной составляющей для реализации образовательной программы на базе основного общего образования по профессий / специальностей СПО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right="885"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2D1FCC" w:rsidRPr="006C35B4" w:rsidTr="001C1B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F51C90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F51C90">
              <w:rPr>
                <w:rFonts w:ascii="Times New Roman" w:hAnsi="Times New Roman"/>
              </w:rPr>
              <w:t xml:space="preserve">Перечень осваиваемых квалификаций и их сочетаний соответствует </w:t>
            </w:r>
            <w:proofErr w:type="gramStart"/>
            <w:r w:rsidRPr="00F51C90">
              <w:rPr>
                <w:rFonts w:ascii="Times New Roman" w:hAnsi="Times New Roman"/>
              </w:rPr>
              <w:t>требованиям  ФГОС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/>
              <w:ind w:right="885" w:firstLine="70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D1FCC" w:rsidRPr="00AB3B1D" w:rsidRDefault="002D1FCC" w:rsidP="002D1FC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1FCC" w:rsidRPr="00AB3B1D" w:rsidRDefault="002D1FCC" w:rsidP="002D1F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D1FCC" w:rsidRPr="00AB3B1D" w:rsidSect="00AB3B1D">
          <w:pgSz w:w="11906" w:h="16838"/>
          <w:pgMar w:top="1134" w:right="707" w:bottom="1134" w:left="1701" w:header="708" w:footer="708" w:gutter="0"/>
          <w:cols w:space="720"/>
        </w:sectPr>
      </w:pP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4"/>
        <w:gridCol w:w="5610"/>
        <w:gridCol w:w="1407"/>
        <w:gridCol w:w="1651"/>
      </w:tblGrid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>Соответствие осваиваемых профессиональных модулей по обозначенным во ФГОС квалификациям выстроено логично и соответствует ФГОС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 xml:space="preserve">Знания, умения, трудовые действия полно и адекватно сгруппированы по общим и профессиональным компетенциям </w:t>
            </w:r>
            <w:proofErr w:type="gramStart"/>
            <w:r w:rsidRPr="006C35B4">
              <w:rPr>
                <w:rFonts w:ascii="Times New Roman" w:hAnsi="Times New Roman"/>
                <w:color w:val="000000"/>
              </w:rPr>
              <w:t>для  профессии</w:t>
            </w:r>
            <w:proofErr w:type="gramEnd"/>
            <w:r w:rsidRPr="006C35B4">
              <w:rPr>
                <w:rFonts w:ascii="Times New Roman" w:hAnsi="Times New Roman"/>
                <w:color w:val="000000"/>
              </w:rPr>
              <w:t xml:space="preserve"> (специальности)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>Знания, умения, трудовые действия сформированы с применением терминологии и подходов современного развития образования и производства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>Номенклатура выделенных в учебном плане дисциплин минимально достаточна для достижения обозначенных во ФГОС результатов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>Номенклатура, указанных в разделе 6 кабинетов, мастерских и лабораторий минимально достаточна для реализации образовательной программы.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6C35B4">
              <w:rPr>
                <w:rFonts w:ascii="Times New Roman" w:hAnsi="Times New Roman"/>
              </w:rPr>
              <w:t>Знания, умения, трудовые действия, обозначенные в разделе результаты, находят отражение в дидактических единицах программы, тематике практических занятий и лабораторных работ, в темах учебных дисциплин, практик и профессиональных модулей.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6C35B4">
              <w:rPr>
                <w:rFonts w:ascii="Times New Roman" w:hAnsi="Times New Roman"/>
              </w:rPr>
              <w:t>Формируемые в рамках общих компетенций знания и умения учтены в результатах освоения учебных дисциплин и профессиональных модулей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6C35B4">
              <w:rPr>
                <w:rFonts w:ascii="Times New Roman" w:hAnsi="Times New Roman"/>
              </w:rPr>
              <w:t xml:space="preserve">Требования к квалификации преподавателей, мастеров производственного обучения, а также условия привлечения представителей профильных организаций обеспечивает реализацию образовательного процесса и </w:t>
            </w:r>
            <w:proofErr w:type="spellStart"/>
            <w:r w:rsidRPr="006C35B4">
              <w:rPr>
                <w:rFonts w:ascii="Times New Roman" w:hAnsi="Times New Roman"/>
              </w:rPr>
              <w:t>соотвествуют</w:t>
            </w:r>
            <w:proofErr w:type="spellEnd"/>
            <w:r w:rsidRPr="006C35B4">
              <w:rPr>
                <w:rFonts w:ascii="Times New Roman" w:hAnsi="Times New Roman"/>
              </w:rPr>
              <w:t xml:space="preserve"> требованиям ФГОС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>Требования к материально-техническим условиям реализации образовательной программы обоснованы, минимально-достаточны и соответствуют профессиональным компетенциям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>Требованиям к информационным и учебно-методическим ресурсам обоснованы и достаточны для достижения образовательного результата по образовательной программе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6C35B4">
              <w:rPr>
                <w:rFonts w:ascii="Times New Roman" w:hAnsi="Times New Roman"/>
              </w:rPr>
              <w:t>Расчеты нормативных затрат оказания государственных услуг по реализации образовательной программы обоснованы и охватывают все виды затрат и проведены с учетом нормативных документов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6C35B4">
              <w:rPr>
                <w:rFonts w:ascii="Times New Roman" w:hAnsi="Times New Roman"/>
              </w:rPr>
              <w:t>Примерный (</w:t>
            </w:r>
            <w:proofErr w:type="spellStart"/>
            <w:r w:rsidRPr="006C35B4">
              <w:rPr>
                <w:rFonts w:ascii="Times New Roman" w:hAnsi="Times New Roman"/>
              </w:rPr>
              <w:t>ые</w:t>
            </w:r>
            <w:proofErr w:type="spellEnd"/>
            <w:r w:rsidRPr="006C35B4">
              <w:rPr>
                <w:rFonts w:ascii="Times New Roman" w:hAnsi="Times New Roman"/>
              </w:rPr>
              <w:t>) учебный (</w:t>
            </w:r>
            <w:proofErr w:type="spellStart"/>
            <w:r w:rsidRPr="006C35B4">
              <w:rPr>
                <w:rFonts w:ascii="Times New Roman" w:hAnsi="Times New Roman"/>
              </w:rPr>
              <w:t>ые</w:t>
            </w:r>
            <w:proofErr w:type="spellEnd"/>
            <w:r w:rsidRPr="006C35B4">
              <w:rPr>
                <w:rFonts w:ascii="Times New Roman" w:hAnsi="Times New Roman"/>
              </w:rPr>
              <w:t>) план (ы) отвечает (ют) принципам реалистичности и реализуемости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>Примерный учебный план обеспечивает объем практики не менее 25</w:t>
            </w:r>
            <w:r w:rsidRPr="006C35B4">
              <w:rPr>
                <w:rFonts w:ascii="Times New Roman" w:hAnsi="Times New Roman"/>
                <w:color w:val="000000"/>
              </w:rPr>
              <w:sym w:font="Symbol" w:char="0025"/>
            </w:r>
            <w:r w:rsidRPr="006C35B4">
              <w:rPr>
                <w:rFonts w:ascii="Times New Roman" w:hAnsi="Times New Roman"/>
                <w:color w:val="000000"/>
              </w:rPr>
              <w:t xml:space="preserve"> времени, отводимого во ФГОС на профессиональный цикл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>Примерный календарный учебный график обеспечивает междисциплинарные связи, логику и последовательность освоения дисциплин и профессиональных модулей при освоении образовательной программы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>Порядок организации контрольно-оценочных мероприятий соответствует цели достижения всех образовательных результатов по образовательной программе обозначенных во ФГОС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74562B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6C35B4">
              <w:rPr>
                <w:rFonts w:ascii="Times New Roman" w:hAnsi="Times New Roman"/>
                <w:color w:val="000000"/>
              </w:rPr>
              <w:t xml:space="preserve">Наличие примерных </w:t>
            </w:r>
            <w:r w:rsidR="00E958E2">
              <w:rPr>
                <w:rFonts w:ascii="Times New Roman" w:hAnsi="Times New Roman"/>
                <w:color w:val="000000"/>
              </w:rPr>
              <w:t xml:space="preserve">программ всех учебных дисциплин </w:t>
            </w:r>
            <w:bookmarkStart w:id="0" w:name="_GoBack"/>
            <w:bookmarkEnd w:id="0"/>
            <w:r w:rsidRPr="006C35B4">
              <w:rPr>
                <w:rFonts w:ascii="Times New Roman" w:hAnsi="Times New Roman"/>
                <w:color w:val="000000"/>
              </w:rPr>
              <w:t xml:space="preserve">(естественно-научного, общепрофессионального и профессионального циклов), </w:t>
            </w:r>
            <w:proofErr w:type="gramStart"/>
            <w:r w:rsidRPr="006C35B4">
              <w:rPr>
                <w:rFonts w:ascii="Times New Roman" w:hAnsi="Times New Roman"/>
                <w:color w:val="000000"/>
              </w:rPr>
              <w:t>профессиональных модулей</w:t>
            </w:r>
            <w:proofErr w:type="gramEnd"/>
            <w:r w:rsidRPr="006C35B4">
              <w:rPr>
                <w:rFonts w:ascii="Times New Roman" w:hAnsi="Times New Roman"/>
                <w:color w:val="000000"/>
              </w:rPr>
              <w:t xml:space="preserve"> обозначенных во ФГОС.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D1FCC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6C35B4">
              <w:rPr>
                <w:rFonts w:ascii="Times New Roman" w:hAnsi="Times New Roman"/>
                <w:color w:val="000000"/>
              </w:rPr>
              <w:t>Вариативная часть</w:t>
            </w:r>
            <w:proofErr w:type="gramEnd"/>
            <w:r w:rsidRPr="006C35B4">
              <w:rPr>
                <w:rFonts w:ascii="Times New Roman" w:hAnsi="Times New Roman"/>
                <w:color w:val="000000"/>
              </w:rPr>
              <w:t xml:space="preserve"> определенная примерной программой составляет не менее 30% для специальности, 20% для профессий СПО.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6C35B4" w:rsidRDefault="002D1FCC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60A53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3" w:rsidRPr="006C35B4" w:rsidRDefault="00060A53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3" w:rsidRPr="006C35B4" w:rsidRDefault="00060A53" w:rsidP="00060A53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Структура фонда оценочных средств для ГИА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минимальнодостаточная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организации оценочных процедур по итоговой аттестации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3" w:rsidRPr="006C35B4" w:rsidRDefault="00060A53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53" w:rsidRPr="006C35B4" w:rsidRDefault="00060A53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4562B" w:rsidRPr="006C35B4" w:rsidTr="001C1BA1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2B" w:rsidRPr="006C35B4" w:rsidRDefault="0074562B" w:rsidP="002D1FCC">
            <w:pPr>
              <w:keepNext/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2B" w:rsidRPr="006C35B4" w:rsidRDefault="00060A53" w:rsidP="00060A53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ф</w:t>
            </w:r>
            <w:r w:rsidR="0074562B">
              <w:rPr>
                <w:rFonts w:ascii="Times New Roman" w:hAnsi="Times New Roman"/>
                <w:color w:val="000000"/>
              </w:rPr>
              <w:t>онд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74562B">
              <w:rPr>
                <w:rFonts w:ascii="Times New Roman" w:hAnsi="Times New Roman"/>
                <w:color w:val="000000"/>
              </w:rPr>
              <w:t xml:space="preserve"> оценочных средств для ГИА в полной мере позволяют оценить </w:t>
            </w:r>
            <w:proofErr w:type="gramStart"/>
            <w:r w:rsidR="0074562B">
              <w:rPr>
                <w:rFonts w:ascii="Times New Roman" w:hAnsi="Times New Roman"/>
                <w:color w:val="000000"/>
              </w:rPr>
              <w:t>результаты</w:t>
            </w:r>
            <w:proofErr w:type="gramEnd"/>
            <w:r w:rsidR="0074562B">
              <w:rPr>
                <w:rFonts w:ascii="Times New Roman" w:hAnsi="Times New Roman"/>
                <w:color w:val="000000"/>
              </w:rPr>
              <w:t xml:space="preserve"> обозначенные во ФГОС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2B" w:rsidRPr="006C35B4" w:rsidRDefault="0074562B" w:rsidP="001C1BA1">
            <w:pPr>
              <w:keepNext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2B" w:rsidRPr="006C35B4" w:rsidRDefault="0074562B" w:rsidP="001C1BA1">
            <w:pPr>
              <w:keepNext/>
              <w:spacing w:after="0" w:line="360" w:lineRule="auto"/>
              <w:ind w:right="885"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3B1D">
        <w:rPr>
          <w:rFonts w:ascii="Times New Roman" w:hAnsi="Times New Roman"/>
          <w:b/>
          <w:sz w:val="24"/>
          <w:szCs w:val="24"/>
        </w:rPr>
        <w:t>Итоговое заключение эксперта (варианты):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3B1D">
        <w:rPr>
          <w:rFonts w:ascii="Times New Roman" w:hAnsi="Times New Roman"/>
          <w:b/>
          <w:sz w:val="24"/>
          <w:szCs w:val="24"/>
        </w:rPr>
        <w:t xml:space="preserve">Обоснование результатов экспертизы: 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3B1D">
        <w:rPr>
          <w:rFonts w:ascii="Times New Roman" w:hAnsi="Times New Roman"/>
          <w:b/>
          <w:sz w:val="24"/>
          <w:szCs w:val="24"/>
        </w:rPr>
        <w:t>Проект примерной основной образовательной программы среднего профессионального образования по профессии/специальности __________________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3B1D"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="00E505E7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3B1D">
        <w:rPr>
          <w:rFonts w:ascii="Times New Roman" w:hAnsi="Times New Roman"/>
          <w:i/>
          <w:sz w:val="24"/>
          <w:szCs w:val="24"/>
        </w:rPr>
        <w:lastRenderedPageBreak/>
        <w:t>- рекомендован к утверждению в качестве примерной программы (от 61 до 72 балла);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3B1D">
        <w:rPr>
          <w:rFonts w:ascii="Times New Roman" w:hAnsi="Times New Roman"/>
          <w:i/>
          <w:sz w:val="24"/>
          <w:szCs w:val="24"/>
        </w:rPr>
        <w:t xml:space="preserve">- рекомендован доработать программу в соответствии с замечаниями (при выборе этого варианта заключения необходимо указать, что именно </w:t>
      </w:r>
      <w:proofErr w:type="gramStart"/>
      <w:r w:rsidRPr="00AB3B1D">
        <w:rPr>
          <w:rFonts w:ascii="Times New Roman" w:hAnsi="Times New Roman"/>
          <w:i/>
          <w:sz w:val="24"/>
          <w:szCs w:val="24"/>
        </w:rPr>
        <w:t>необходимо  доработать</w:t>
      </w:r>
      <w:proofErr w:type="gramEnd"/>
      <w:r w:rsidRPr="00AB3B1D">
        <w:rPr>
          <w:rFonts w:ascii="Times New Roman" w:hAnsi="Times New Roman"/>
          <w:i/>
          <w:sz w:val="24"/>
          <w:szCs w:val="24"/>
        </w:rPr>
        <w:t>) (от 51 до 60);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3B1D">
        <w:rPr>
          <w:rFonts w:ascii="Times New Roman" w:hAnsi="Times New Roman"/>
          <w:i/>
          <w:sz w:val="24"/>
          <w:szCs w:val="24"/>
        </w:rPr>
        <w:t>- рекомендован ФУМО отклонить представленную к экспертизе примерную программу (при выборе данного варианта необходимо привести обоснование отрицательной экспертизы) (от 0 до51)</w:t>
      </w:r>
    </w:p>
    <w:tbl>
      <w:tblPr>
        <w:tblpPr w:leftFromText="180" w:rightFromText="180" w:vertAnchor="text" w:horzAnchor="margin" w:tblpY="153"/>
        <w:tblW w:w="0" w:type="auto"/>
        <w:tblLook w:val="00A0" w:firstRow="1" w:lastRow="0" w:firstColumn="1" w:lastColumn="0" w:noHBand="0" w:noVBand="0"/>
      </w:tblPr>
      <w:tblGrid>
        <w:gridCol w:w="4817"/>
        <w:gridCol w:w="4681"/>
      </w:tblGrid>
      <w:tr w:rsidR="002D1FCC" w:rsidRPr="00AB3B1D" w:rsidTr="002D1FCC">
        <w:tc>
          <w:tcPr>
            <w:tcW w:w="4817" w:type="dxa"/>
          </w:tcPr>
          <w:p w:rsidR="002D1FCC" w:rsidRPr="00AB3B1D" w:rsidRDefault="002D1FCC" w:rsidP="001C1BA1">
            <w:pPr>
              <w:keepNext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4681" w:type="dxa"/>
          </w:tcPr>
          <w:p w:rsidR="002D1FCC" w:rsidRPr="00AB3B1D" w:rsidRDefault="002D1FCC" w:rsidP="001C1BA1">
            <w:pPr>
              <w:keepNext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2D1FCC">
        <w:rPr>
          <w:rFonts w:ascii="Times New Roman" w:hAnsi="Times New Roman"/>
          <w:b/>
        </w:rPr>
        <w:t>СВЕДЕНИЯ ОБ ЭКСПЕРТЕ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ФИО ___________________________________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Место работы ____________________________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Должность _______________________________</w:t>
      </w:r>
    </w:p>
    <w:p w:rsid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Образование_____________________________</w:t>
      </w:r>
      <w:proofErr w:type="gramStart"/>
      <w:r w:rsidRPr="002D1FCC">
        <w:rPr>
          <w:rFonts w:ascii="Times New Roman" w:hAnsi="Times New Roman"/>
        </w:rPr>
        <w:t>_(</w:t>
      </w:r>
      <w:proofErr w:type="gramEnd"/>
      <w:r w:rsidRPr="002D1FCC">
        <w:rPr>
          <w:rFonts w:ascii="Times New Roman" w:hAnsi="Times New Roman"/>
        </w:rPr>
        <w:t>не ниже высшего</w:t>
      </w:r>
      <w:r>
        <w:rPr>
          <w:rFonts w:ascii="Times New Roman" w:hAnsi="Times New Roman"/>
        </w:rPr>
        <w:t>)</w:t>
      </w:r>
    </w:p>
    <w:p w:rsidR="008433F9" w:rsidRDefault="008433F9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Наличие о</w:t>
      </w:r>
      <w:r w:rsidR="002D1FCC">
        <w:rPr>
          <w:rFonts w:ascii="Times New Roman" w:hAnsi="Times New Roman"/>
        </w:rPr>
        <w:t xml:space="preserve">пыт работы в качестве эксперта </w:t>
      </w:r>
      <w:proofErr w:type="spellStart"/>
      <w:r w:rsidR="002D1FCC">
        <w:rPr>
          <w:rFonts w:ascii="Times New Roman" w:hAnsi="Times New Roman"/>
          <w:lang w:val="en-US"/>
        </w:rPr>
        <w:t>WorldSkilss</w:t>
      </w:r>
      <w:proofErr w:type="spellEnd"/>
      <w:r w:rsidRPr="008433F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в случае наличия) </w:t>
      </w:r>
    </w:p>
    <w:p w:rsidR="002D1FCC" w:rsidRPr="008433F9" w:rsidRDefault="008433F9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эксперт демонстрационного экзамена/ сертифицированный эксперт/ национальный эксперт </w:t>
      </w:r>
      <w:r w:rsidRPr="008433F9">
        <w:rPr>
          <w:rFonts w:ascii="Times New Roman" w:hAnsi="Times New Roman"/>
          <w:i/>
        </w:rPr>
        <w:t>(нужное подчеркнуть)</w:t>
      </w:r>
      <w:r>
        <w:rPr>
          <w:rFonts w:ascii="Times New Roman" w:hAnsi="Times New Roman"/>
          <w:i/>
        </w:rPr>
        <w:t xml:space="preserve"> срок действия сертификата с ______ по_______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Ученой степени ____________________ (в случае наличия)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Опыт работы по профилю рассматриваемой программы (педагогический стаж не менее 3-х лет)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</w:rPr>
      </w:pPr>
      <w:r w:rsidRPr="002D1FCC">
        <w:rPr>
          <w:rFonts w:ascii="Times New Roman" w:hAnsi="Times New Roman"/>
        </w:rPr>
        <w:t>________________________________________________________        _____________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D1FCC">
        <w:rPr>
          <w:rFonts w:ascii="Times New Roman" w:hAnsi="Times New Roman"/>
          <w:sz w:val="28"/>
          <w:szCs w:val="28"/>
          <w:vertAlign w:val="superscript"/>
        </w:rPr>
        <w:t xml:space="preserve">Место </w:t>
      </w:r>
      <w:proofErr w:type="gramStart"/>
      <w:r w:rsidRPr="002D1FCC">
        <w:rPr>
          <w:rFonts w:ascii="Times New Roman" w:hAnsi="Times New Roman"/>
          <w:sz w:val="28"/>
          <w:szCs w:val="28"/>
          <w:vertAlign w:val="superscript"/>
        </w:rPr>
        <w:t xml:space="preserve">работы,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D1FCC">
        <w:rPr>
          <w:rFonts w:ascii="Times New Roman" w:hAnsi="Times New Roman"/>
          <w:sz w:val="28"/>
          <w:szCs w:val="28"/>
          <w:vertAlign w:val="superscript"/>
        </w:rPr>
        <w:t>должность</w:t>
      </w:r>
      <w:proofErr w:type="gramEnd"/>
      <w:r w:rsidRPr="002D1FC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</w:t>
      </w:r>
      <w:r w:rsidRPr="002D1FCC">
        <w:rPr>
          <w:rFonts w:ascii="Times New Roman" w:hAnsi="Times New Roman"/>
          <w:sz w:val="28"/>
          <w:szCs w:val="28"/>
          <w:vertAlign w:val="superscript"/>
        </w:rPr>
        <w:t xml:space="preserve">                      срок работы с _по_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Публикации в печатных и электронных изданиях (не менее 1)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1)_____________________________________________________</w:t>
      </w:r>
    </w:p>
    <w:p w:rsidR="002D1FCC" w:rsidRPr="00AB3B1D" w:rsidRDefault="002D1FCC" w:rsidP="002D1FC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D1FCC" w:rsidRPr="00AB3B1D" w:rsidRDefault="002D1FCC" w:rsidP="002D1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1FCC" w:rsidRPr="00AB3B1D" w:rsidRDefault="002D1FCC" w:rsidP="002D1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D1FCC" w:rsidRPr="00AB3B1D" w:rsidSect="00AB3B1D">
          <w:pgSz w:w="11906" w:h="16838"/>
          <w:pgMar w:top="1134" w:right="707" w:bottom="1134" w:left="1701" w:header="708" w:footer="708" w:gutter="0"/>
          <w:cols w:space="720"/>
        </w:sectPr>
      </w:pPr>
    </w:p>
    <w:p w:rsidR="002D1FCC" w:rsidRPr="00AB3B1D" w:rsidRDefault="002D1FCC" w:rsidP="002D1FCC">
      <w:pPr>
        <w:pStyle w:val="msonormalcxspmiddle"/>
        <w:spacing w:before="0" w:beforeAutospacing="0" w:after="0" w:afterAutospacing="0" w:line="360" w:lineRule="auto"/>
        <w:ind w:firstLine="709"/>
        <w:contextualSpacing/>
        <w:jc w:val="right"/>
      </w:pPr>
      <w:r w:rsidRPr="00AB3B1D">
        <w:lastRenderedPageBreak/>
        <w:t xml:space="preserve">Приложение </w:t>
      </w:r>
      <w:r>
        <w:t>2</w:t>
      </w:r>
      <w:r w:rsidRPr="00AB3B1D">
        <w:t>.</w:t>
      </w:r>
    </w:p>
    <w:p w:rsidR="002D1FCC" w:rsidRPr="00AB3B1D" w:rsidRDefault="002D1FCC" w:rsidP="002D1FC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AB3B1D">
        <w:rPr>
          <w:b/>
        </w:rPr>
        <w:t xml:space="preserve">Экспертное заключение на примерную программу СПО </w:t>
      </w:r>
    </w:p>
    <w:p w:rsidR="002D1FCC" w:rsidRPr="00AB3B1D" w:rsidRDefault="002D1FCC" w:rsidP="002D1FC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AB3B1D">
        <w:rPr>
          <w:b/>
        </w:rPr>
        <w:t>по профессии/специальности</w:t>
      </w:r>
    </w:p>
    <w:p w:rsidR="002D1FCC" w:rsidRPr="00AB3B1D" w:rsidRDefault="002D1FCC" w:rsidP="002D1FCC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AB3B1D">
        <w:t>_____________ ______________________________________________________</w:t>
      </w:r>
    </w:p>
    <w:p w:rsidR="002D1FCC" w:rsidRPr="00AB3B1D" w:rsidRDefault="002D1FCC" w:rsidP="002D1FCC">
      <w:pPr>
        <w:pStyle w:val="msonormalcxspmiddle"/>
        <w:spacing w:after="0" w:afterAutospacing="0"/>
        <w:ind w:firstLine="709"/>
        <w:contextualSpacing/>
        <w:jc w:val="both"/>
      </w:pPr>
      <w:r w:rsidRPr="00AB3B1D">
        <w:rPr>
          <w:b/>
        </w:rPr>
        <w:tab/>
      </w:r>
      <w:r w:rsidRPr="00AB3B1D">
        <w:t>шифр</w:t>
      </w:r>
      <w:r w:rsidRPr="00AB3B1D">
        <w:tab/>
      </w:r>
      <w:r w:rsidRPr="00AB3B1D">
        <w:tab/>
      </w:r>
      <w:r w:rsidRPr="00AB3B1D">
        <w:tab/>
      </w:r>
      <w:r w:rsidRPr="00AB3B1D">
        <w:tab/>
        <w:t>наименование</w:t>
      </w:r>
    </w:p>
    <w:p w:rsidR="002D1FCC" w:rsidRDefault="002D1FCC" w:rsidP="002D1FC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2D1FCC" w:rsidRPr="00AB3B1D" w:rsidRDefault="002D1FCC" w:rsidP="002D1FC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AB3B1D">
        <w:rPr>
          <w:b/>
        </w:rPr>
        <w:t>от эксперта – представител</w:t>
      </w:r>
      <w:r>
        <w:rPr>
          <w:b/>
        </w:rPr>
        <w:t>я общественности</w:t>
      </w:r>
    </w:p>
    <w:p w:rsidR="002D1FCC" w:rsidRPr="00AB3B1D" w:rsidRDefault="002D1FCC" w:rsidP="002D1FCC">
      <w:pPr>
        <w:pStyle w:val="msonormalcxspmiddle"/>
        <w:spacing w:after="0" w:afterAutospacing="0"/>
        <w:ind w:firstLine="709"/>
        <w:contextualSpacing/>
        <w:jc w:val="both"/>
      </w:pPr>
    </w:p>
    <w:p w:rsidR="002D1FCC" w:rsidRPr="00AB3B1D" w:rsidRDefault="002D1FCC" w:rsidP="002D1FCC">
      <w:pPr>
        <w:pStyle w:val="msonormalcxspmiddle"/>
        <w:spacing w:after="0" w:afterAutospacing="0"/>
        <w:ind w:firstLine="709"/>
        <w:contextualSpacing/>
        <w:jc w:val="both"/>
      </w:pPr>
      <w:r w:rsidRPr="00AB3B1D">
        <w:t>Оценка содержания и структуры примерной программы проводится на основе приведённых критериев и показателей в соответствии со следующей системой баллов:</w:t>
      </w:r>
    </w:p>
    <w:p w:rsidR="002D1FCC" w:rsidRPr="00AB3B1D" w:rsidRDefault="002D1FCC" w:rsidP="002D1FCC">
      <w:pPr>
        <w:pStyle w:val="msonormalcxspmiddle"/>
        <w:spacing w:after="0" w:afterAutospacing="0"/>
        <w:ind w:firstLine="709"/>
        <w:contextualSpacing/>
        <w:jc w:val="both"/>
      </w:pPr>
      <w:r w:rsidRPr="00AB3B1D">
        <w:t>0 баллов выставляется тогда, когда критерий не проявляется, проявляется слабо или слабо выражен.</w:t>
      </w:r>
    </w:p>
    <w:p w:rsidR="002D1FCC" w:rsidRPr="00AB3B1D" w:rsidRDefault="002D1FCC" w:rsidP="002D1FCC">
      <w:pPr>
        <w:pStyle w:val="msonormalcxspmiddle"/>
        <w:spacing w:after="0" w:afterAutospacing="0"/>
        <w:ind w:firstLine="709"/>
        <w:contextualSpacing/>
        <w:jc w:val="both"/>
      </w:pPr>
      <w:r w:rsidRPr="00AB3B1D">
        <w:t>1 балл – недостаточно выражен;</w:t>
      </w:r>
    </w:p>
    <w:p w:rsidR="002D1FCC" w:rsidRPr="00AB3B1D" w:rsidRDefault="002D1FCC" w:rsidP="002D1FCC">
      <w:pPr>
        <w:pStyle w:val="msonormalcxspmiddle"/>
        <w:spacing w:after="0" w:afterAutospacing="0"/>
        <w:ind w:firstLine="709"/>
        <w:contextualSpacing/>
        <w:jc w:val="both"/>
      </w:pPr>
      <w:r w:rsidRPr="00AB3B1D">
        <w:t>2 балла – достаточно выражен;</w:t>
      </w:r>
    </w:p>
    <w:p w:rsidR="002D1FCC" w:rsidRPr="00AB3B1D" w:rsidRDefault="002D1FCC" w:rsidP="002D1FCC">
      <w:pPr>
        <w:pStyle w:val="msonormalcxspmiddle"/>
        <w:spacing w:after="0" w:afterAutospacing="0"/>
        <w:ind w:firstLine="709"/>
        <w:contextualSpacing/>
        <w:jc w:val="both"/>
      </w:pPr>
      <w:r w:rsidRPr="00AB3B1D">
        <w:t>3 балла – ярко выражен.</w:t>
      </w:r>
    </w:p>
    <w:p w:rsidR="002D1FCC" w:rsidRPr="00AB3B1D" w:rsidRDefault="002D1FCC" w:rsidP="002D1FCC">
      <w:pPr>
        <w:pStyle w:val="msonormalcxspmiddle"/>
        <w:spacing w:after="0" w:afterAutospacing="0"/>
        <w:ind w:firstLine="709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28"/>
        <w:gridCol w:w="1418"/>
        <w:gridCol w:w="1666"/>
      </w:tblGrid>
      <w:tr w:rsidR="002D1FCC" w:rsidRPr="00AB3B1D" w:rsidTr="001C1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B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B1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B1D">
              <w:rPr>
                <w:rFonts w:ascii="Times New Roman" w:hAnsi="Times New Roman"/>
                <w:b/>
                <w:sz w:val="24"/>
                <w:szCs w:val="24"/>
              </w:rPr>
              <w:t>Экспертная оценка:</w:t>
            </w:r>
          </w:p>
          <w:p w:rsidR="002D1FCC" w:rsidRPr="00AB3B1D" w:rsidRDefault="002D1FCC" w:rsidP="001C1BA1">
            <w:pPr>
              <w:keepNext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B1D">
              <w:rPr>
                <w:rFonts w:ascii="Times New Roman" w:hAnsi="Times New Roman"/>
                <w:b/>
                <w:sz w:val="24"/>
                <w:szCs w:val="24"/>
              </w:rPr>
              <w:t>0-1-2-3 балла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060A53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B3B1D">
              <w:rPr>
                <w:rFonts w:ascii="Times New Roman" w:hAnsi="Times New Roman"/>
                <w:b/>
                <w:sz w:val="24"/>
                <w:szCs w:val="24"/>
              </w:rPr>
              <w:t>римечания (в случае отрицательной оценки)</w:t>
            </w:r>
          </w:p>
        </w:tc>
      </w:tr>
      <w:tr w:rsidR="002D1FCC" w:rsidRPr="00AB3B1D" w:rsidTr="001C1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2D1FCC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Представленная на экспертизу примерная программа разработана с применение современной терминологии, применяемой в отрасли и в системе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D1FCC" w:rsidRPr="00AB3B1D" w:rsidTr="001C1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2D1FCC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Представленная на экспертизу примерная программа разработана с учетом требований профессионального стандарта и предложений профессионального сообщества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D1FCC" w:rsidRPr="00AB3B1D" w:rsidTr="001C1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2D1FCC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общих положениях приводятся реквизиты Профессиональных стандартов, утвержденных на момент разработки ПООП (при наличии)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D1FCC" w:rsidRPr="00AB3B1D" w:rsidTr="001C1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2D1FCC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74562B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="0074562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содержит сведения об участии представителей работодателей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D1FCC" w:rsidRPr="00AB3B1D" w:rsidTr="001C1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2D1FCC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>Все ли знания, умения, трудовые действия полно и адекватно представлены по профессиональным компетенциям образовательной программы по профессии (специальности).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D1FCC" w:rsidRPr="00AB3B1D" w:rsidTr="001C1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2D1FCC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>Знания, умения, трудовые действия представлены с применением терминологии и подходов современного развития 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D1FCC" w:rsidRPr="00AB3B1D" w:rsidTr="001C1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2D1FCC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>Зн</w:t>
            </w:r>
            <w:r w:rsidR="0074562B">
              <w:rPr>
                <w:rFonts w:ascii="Times New Roman" w:hAnsi="Times New Roman"/>
                <w:color w:val="000000"/>
                <w:sz w:val="24"/>
                <w:szCs w:val="24"/>
              </w:rPr>
              <w:t>ания, умения, трудовые действия</w:t>
            </w:r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 отражают </w:t>
            </w:r>
            <w:proofErr w:type="gramStart"/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>трудовые функции</w:t>
            </w:r>
            <w:proofErr w:type="gramEnd"/>
            <w:r w:rsidRPr="00AB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осваиваемые при освоении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D1FCC" w:rsidRPr="00AB3B1D" w:rsidRDefault="002D1FCC" w:rsidP="002D1FC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FCC" w:rsidRPr="00AB3B1D" w:rsidRDefault="002D1FCC" w:rsidP="002D1FC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FCC" w:rsidRPr="00AB3B1D" w:rsidRDefault="002D1FCC" w:rsidP="002D1FC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FCC" w:rsidRPr="00AB3B1D" w:rsidRDefault="002D1FCC" w:rsidP="002D1FC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FCC" w:rsidRPr="00AB3B1D" w:rsidRDefault="002D1FCC" w:rsidP="002D1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D1FCC" w:rsidRPr="00AB3B1D" w:rsidSect="00AB3B1D">
          <w:pgSz w:w="11906" w:h="16838"/>
          <w:pgMar w:top="1134" w:right="707" w:bottom="1134" w:left="1701" w:header="708" w:footer="708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5526"/>
        <w:gridCol w:w="1419"/>
        <w:gridCol w:w="1665"/>
      </w:tblGrid>
      <w:tr w:rsidR="002D1FCC" w:rsidRPr="00AB3B1D" w:rsidTr="001C1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2D1FCC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sz w:val="24"/>
                <w:szCs w:val="24"/>
              </w:rPr>
              <w:t>Приведенные ресурсы позволяют освоить профессиональные компетенции в соответствии с ФГОС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right="885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FCC" w:rsidRPr="00AB3B1D" w:rsidTr="001C1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2D1FCC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sz w:val="24"/>
                <w:szCs w:val="24"/>
              </w:rPr>
              <w:t>Наличие практик позволит освоить профессиональные компетенции в соответствии с ФГОС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right="885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FCC" w:rsidRPr="00AB3B1D" w:rsidTr="001C1BA1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2D1FCC">
            <w:pPr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sz w:val="24"/>
                <w:szCs w:val="24"/>
              </w:rPr>
              <w:t>Порядок организации контрольно-оценочных мероприятий соответствует цели достижения образовательных результатов при освоении образовательной программы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CC" w:rsidRPr="00AB3B1D" w:rsidRDefault="002D1FCC" w:rsidP="001C1BA1">
            <w:pPr>
              <w:keepNext/>
              <w:spacing w:after="0" w:line="240" w:lineRule="auto"/>
              <w:ind w:right="88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FCC" w:rsidRPr="00AB3B1D" w:rsidRDefault="002D1FCC" w:rsidP="002D1FCC">
      <w:pPr>
        <w:keepNext/>
        <w:spacing w:line="240" w:lineRule="auto"/>
        <w:ind w:firstLine="709"/>
        <w:jc w:val="both"/>
        <w:rPr>
          <w:i/>
          <w:sz w:val="24"/>
          <w:szCs w:val="24"/>
        </w:rPr>
      </w:pP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3B1D">
        <w:rPr>
          <w:rFonts w:ascii="Times New Roman" w:hAnsi="Times New Roman"/>
          <w:b/>
          <w:sz w:val="24"/>
          <w:szCs w:val="24"/>
        </w:rPr>
        <w:t>Итоговое заключение эксперта (варианты):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3B1D">
        <w:rPr>
          <w:rFonts w:ascii="Times New Roman" w:hAnsi="Times New Roman"/>
          <w:b/>
          <w:sz w:val="24"/>
          <w:szCs w:val="24"/>
        </w:rPr>
        <w:t xml:space="preserve">Обоснование результатов экспертизы: 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3B1D">
        <w:rPr>
          <w:rFonts w:ascii="Times New Roman" w:hAnsi="Times New Roman"/>
          <w:b/>
          <w:sz w:val="24"/>
          <w:szCs w:val="24"/>
        </w:rPr>
        <w:t>Проект примерной основной образовательной программы среднего профессионального образования по профессии/специальности __________________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3B1D">
        <w:rPr>
          <w:rFonts w:ascii="Times New Roman" w:hAnsi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3B1D">
        <w:rPr>
          <w:rFonts w:ascii="Times New Roman" w:hAnsi="Times New Roman"/>
          <w:i/>
          <w:sz w:val="24"/>
          <w:szCs w:val="24"/>
        </w:rPr>
        <w:t xml:space="preserve">- рекомендован к утверждению в качестве примерной </w:t>
      </w:r>
      <w:r>
        <w:rPr>
          <w:rFonts w:ascii="Times New Roman" w:hAnsi="Times New Roman"/>
          <w:i/>
          <w:sz w:val="24"/>
          <w:szCs w:val="24"/>
        </w:rPr>
        <w:t xml:space="preserve">основной образовательной </w:t>
      </w:r>
      <w:r w:rsidRPr="00AB3B1D">
        <w:rPr>
          <w:rFonts w:ascii="Times New Roman" w:hAnsi="Times New Roman"/>
          <w:i/>
          <w:sz w:val="24"/>
          <w:szCs w:val="24"/>
        </w:rPr>
        <w:t>программы (от 25 до 30 балла);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3B1D">
        <w:rPr>
          <w:rFonts w:ascii="Times New Roman" w:hAnsi="Times New Roman"/>
          <w:i/>
          <w:sz w:val="24"/>
          <w:szCs w:val="24"/>
        </w:rPr>
        <w:t xml:space="preserve">- рекомендован доработать примерную программу в соответствии с замечаниями (при выборе этого варианта заключения необходимо указать, что именно </w:t>
      </w:r>
      <w:proofErr w:type="gramStart"/>
      <w:r w:rsidRPr="00AB3B1D">
        <w:rPr>
          <w:rFonts w:ascii="Times New Roman" w:hAnsi="Times New Roman"/>
          <w:i/>
          <w:sz w:val="24"/>
          <w:szCs w:val="24"/>
        </w:rPr>
        <w:t>необходимо  доработать</w:t>
      </w:r>
      <w:proofErr w:type="gramEnd"/>
      <w:r w:rsidRPr="00AB3B1D">
        <w:rPr>
          <w:rFonts w:ascii="Times New Roman" w:hAnsi="Times New Roman"/>
          <w:i/>
          <w:sz w:val="24"/>
          <w:szCs w:val="24"/>
        </w:rPr>
        <w:t>) (от 20 до 24);</w:t>
      </w:r>
    </w:p>
    <w:p w:rsidR="002D1FCC" w:rsidRPr="00AB3B1D" w:rsidRDefault="002D1FCC" w:rsidP="002D1FCC">
      <w:pPr>
        <w:keepNext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3B1D">
        <w:rPr>
          <w:rFonts w:ascii="Times New Roman" w:hAnsi="Times New Roman"/>
          <w:i/>
          <w:sz w:val="24"/>
          <w:szCs w:val="24"/>
        </w:rPr>
        <w:t>- рекомендован ФУМО отклонить представленную к экспертизе примерную программу (при выборе данного варианта необходимо привести обоснование отрицательной экспертизы) (от 0 до19)</w:t>
      </w:r>
    </w:p>
    <w:tbl>
      <w:tblPr>
        <w:tblpPr w:leftFromText="180" w:rightFromText="180" w:vertAnchor="text" w:horzAnchor="margin" w:tblpY="153"/>
        <w:tblW w:w="0" w:type="auto"/>
        <w:tblLook w:val="00A0" w:firstRow="1" w:lastRow="0" w:firstColumn="1" w:lastColumn="0" w:noHBand="0" w:noVBand="0"/>
      </w:tblPr>
      <w:tblGrid>
        <w:gridCol w:w="4748"/>
        <w:gridCol w:w="4607"/>
      </w:tblGrid>
      <w:tr w:rsidR="002D1FCC" w:rsidRPr="00AB3B1D" w:rsidTr="001C1BA1">
        <w:tc>
          <w:tcPr>
            <w:tcW w:w="7280" w:type="dxa"/>
          </w:tcPr>
          <w:p w:rsidR="002D1FCC" w:rsidRPr="00AB3B1D" w:rsidRDefault="002D1FCC" w:rsidP="001C1BA1">
            <w:pPr>
              <w:keepNext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7280" w:type="dxa"/>
          </w:tcPr>
          <w:p w:rsidR="002D1FCC" w:rsidRPr="00AB3B1D" w:rsidRDefault="002D1FCC" w:rsidP="001C1BA1">
            <w:pPr>
              <w:keepNext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1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1C2104" w:rsidRDefault="002D1FCC" w:rsidP="0074562B">
      <w:pPr>
        <w:rPr>
          <w:b/>
        </w:rPr>
        <w:sectPr w:rsidR="001C2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1FCC">
        <w:rPr>
          <w:b/>
        </w:rPr>
        <w:tab/>
      </w:r>
    </w:p>
    <w:p w:rsidR="004266F7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2D1FCC">
        <w:rPr>
          <w:rFonts w:ascii="Times New Roman" w:hAnsi="Times New Roman"/>
          <w:b/>
        </w:rPr>
        <w:lastRenderedPageBreak/>
        <w:t>СВЕДЕНИЯ ОБ ЭКСПЕРТЕ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ФИО ___________________________________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Место работы ____________________________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Должность _______________________________</w:t>
      </w:r>
    </w:p>
    <w:p w:rsid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Образование______________________________</w:t>
      </w:r>
      <w:r w:rsidR="008433F9">
        <w:rPr>
          <w:rFonts w:ascii="Times New Roman" w:hAnsi="Times New Roman"/>
        </w:rPr>
        <w:t xml:space="preserve"> </w:t>
      </w:r>
      <w:r w:rsidRPr="002D1FCC">
        <w:rPr>
          <w:rFonts w:ascii="Times New Roman" w:hAnsi="Times New Roman"/>
        </w:rPr>
        <w:t>(не ниже высшего</w:t>
      </w:r>
      <w:r w:rsidR="008433F9">
        <w:rPr>
          <w:rFonts w:ascii="Times New Roman" w:hAnsi="Times New Roman"/>
        </w:rPr>
        <w:t>)</w:t>
      </w:r>
    </w:p>
    <w:p w:rsidR="001C2104" w:rsidRDefault="001C2104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опыта </w:t>
      </w:r>
      <w:r w:rsidRPr="001C2104">
        <w:rPr>
          <w:rFonts w:ascii="Times New Roman" w:hAnsi="Times New Roman"/>
          <w:b/>
        </w:rPr>
        <w:t>разработки</w:t>
      </w:r>
      <w:r w:rsidR="0074562B">
        <w:rPr>
          <w:rFonts w:ascii="Times New Roman" w:hAnsi="Times New Roman"/>
          <w:b/>
        </w:rPr>
        <w:t xml:space="preserve">/ экспертизы </w:t>
      </w:r>
      <w:r w:rsidR="0074562B" w:rsidRPr="0074562B">
        <w:rPr>
          <w:rFonts w:ascii="Times New Roman" w:hAnsi="Times New Roman"/>
          <w:i/>
        </w:rPr>
        <w:t>(нужное подчеркнуть)</w:t>
      </w:r>
      <w:r w:rsidRPr="001C2104">
        <w:rPr>
          <w:rFonts w:ascii="Times New Roman" w:hAnsi="Times New Roman"/>
          <w:b/>
        </w:rPr>
        <w:t xml:space="preserve"> профессиональных стандартов</w:t>
      </w:r>
      <w:r>
        <w:rPr>
          <w:rFonts w:ascii="Times New Roman" w:hAnsi="Times New Roman"/>
        </w:rPr>
        <w:t xml:space="preserve"> (ПС) </w:t>
      </w:r>
      <w:r w:rsidRPr="001C2104">
        <w:rPr>
          <w:rFonts w:ascii="Times New Roman" w:hAnsi="Times New Roman"/>
          <w:i/>
        </w:rPr>
        <w:t xml:space="preserve">(в случае </w:t>
      </w:r>
      <w:proofErr w:type="gramStart"/>
      <w:r w:rsidRPr="001C2104">
        <w:rPr>
          <w:rFonts w:ascii="Times New Roman" w:hAnsi="Times New Roman"/>
          <w:i/>
        </w:rPr>
        <w:t>наличия)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наименование ПС) _____________________________________________</w:t>
      </w:r>
    </w:p>
    <w:p w:rsidR="001C2104" w:rsidRDefault="001C2104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Наличие опыта </w:t>
      </w:r>
      <w:r w:rsidR="0074562B" w:rsidRPr="001C2104">
        <w:rPr>
          <w:rFonts w:ascii="Times New Roman" w:hAnsi="Times New Roman"/>
          <w:b/>
        </w:rPr>
        <w:t>разработки</w:t>
      </w:r>
      <w:r w:rsidR="0074562B">
        <w:rPr>
          <w:rFonts w:ascii="Times New Roman" w:hAnsi="Times New Roman"/>
          <w:b/>
        </w:rPr>
        <w:t xml:space="preserve">/ экспертизы </w:t>
      </w:r>
      <w:r w:rsidR="0074562B" w:rsidRPr="0074562B">
        <w:rPr>
          <w:rFonts w:ascii="Times New Roman" w:hAnsi="Times New Roman"/>
          <w:i/>
        </w:rPr>
        <w:t xml:space="preserve">(нужное </w:t>
      </w:r>
      <w:proofErr w:type="gramStart"/>
      <w:r w:rsidR="0074562B" w:rsidRPr="0074562B">
        <w:rPr>
          <w:rFonts w:ascii="Times New Roman" w:hAnsi="Times New Roman"/>
          <w:i/>
        </w:rPr>
        <w:t>подчеркнуть)</w:t>
      </w:r>
      <w:r w:rsidR="0074562B" w:rsidRPr="001C2104">
        <w:rPr>
          <w:rFonts w:ascii="Times New Roman" w:hAnsi="Times New Roman"/>
          <w:b/>
        </w:rPr>
        <w:t xml:space="preserve"> </w:t>
      </w:r>
      <w:r w:rsidRPr="001C2104">
        <w:rPr>
          <w:rFonts w:ascii="Times New Roman" w:hAnsi="Times New Roman"/>
          <w:b/>
        </w:rPr>
        <w:t xml:space="preserve"> федеральных</w:t>
      </w:r>
      <w:proofErr w:type="gramEnd"/>
      <w:r w:rsidRPr="001C2104">
        <w:rPr>
          <w:rFonts w:ascii="Times New Roman" w:hAnsi="Times New Roman"/>
          <w:b/>
        </w:rPr>
        <w:t xml:space="preserve"> государственных образовательных стандарто</w:t>
      </w:r>
      <w:r>
        <w:rPr>
          <w:rFonts w:ascii="Times New Roman" w:hAnsi="Times New Roman"/>
        </w:rPr>
        <w:t xml:space="preserve">в СПО </w:t>
      </w:r>
      <w:r w:rsidRPr="001C2104">
        <w:rPr>
          <w:rFonts w:ascii="Times New Roman" w:hAnsi="Times New Roman"/>
          <w:i/>
        </w:rPr>
        <w:t>(в случае наличия)</w:t>
      </w:r>
      <w:r>
        <w:rPr>
          <w:rFonts w:ascii="Times New Roman" w:hAnsi="Times New Roman"/>
          <w:i/>
        </w:rPr>
        <w:t xml:space="preserve"> (Наименование ФГОС) ________________________________________________</w:t>
      </w:r>
    </w:p>
    <w:p w:rsidR="001C2104" w:rsidRDefault="001C2104" w:rsidP="001C2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Наличие опыта </w:t>
      </w:r>
      <w:r w:rsidR="0074562B" w:rsidRPr="001C2104">
        <w:rPr>
          <w:rFonts w:ascii="Times New Roman" w:hAnsi="Times New Roman"/>
          <w:b/>
        </w:rPr>
        <w:t>разработки</w:t>
      </w:r>
      <w:r w:rsidR="0074562B">
        <w:rPr>
          <w:rFonts w:ascii="Times New Roman" w:hAnsi="Times New Roman"/>
          <w:b/>
        </w:rPr>
        <w:t xml:space="preserve">/ экспертизы </w:t>
      </w:r>
      <w:r w:rsidR="0074562B" w:rsidRPr="0074562B">
        <w:rPr>
          <w:rFonts w:ascii="Times New Roman" w:hAnsi="Times New Roman"/>
          <w:i/>
        </w:rPr>
        <w:t xml:space="preserve">(нужное </w:t>
      </w:r>
      <w:proofErr w:type="gramStart"/>
      <w:r w:rsidR="0074562B" w:rsidRPr="0074562B">
        <w:rPr>
          <w:rFonts w:ascii="Times New Roman" w:hAnsi="Times New Roman"/>
          <w:i/>
        </w:rPr>
        <w:t>подчеркнуть)</w:t>
      </w:r>
      <w:r w:rsidR="0074562B" w:rsidRPr="001C2104">
        <w:rPr>
          <w:rFonts w:ascii="Times New Roman" w:hAnsi="Times New Roman"/>
          <w:b/>
        </w:rPr>
        <w:t xml:space="preserve"> </w:t>
      </w:r>
      <w:r w:rsidRPr="001C2104">
        <w:rPr>
          <w:rFonts w:ascii="Times New Roman" w:hAnsi="Times New Roman"/>
          <w:b/>
        </w:rPr>
        <w:t xml:space="preserve"> </w:t>
      </w:r>
      <w:r w:rsidR="0074562B">
        <w:rPr>
          <w:rFonts w:ascii="Times New Roman" w:hAnsi="Times New Roman"/>
          <w:b/>
        </w:rPr>
        <w:t>примерных</w:t>
      </w:r>
      <w:proofErr w:type="gramEnd"/>
      <w:r w:rsidR="0074562B">
        <w:rPr>
          <w:rFonts w:ascii="Times New Roman" w:hAnsi="Times New Roman"/>
          <w:b/>
        </w:rPr>
        <w:t xml:space="preserve"> и основных образовательных программ</w:t>
      </w:r>
      <w:r>
        <w:rPr>
          <w:rFonts w:ascii="Times New Roman" w:hAnsi="Times New Roman"/>
        </w:rPr>
        <w:t xml:space="preserve"> СПО </w:t>
      </w:r>
      <w:r w:rsidRPr="001C2104">
        <w:rPr>
          <w:rFonts w:ascii="Times New Roman" w:hAnsi="Times New Roman"/>
          <w:i/>
        </w:rPr>
        <w:t>(в случае наличия)</w:t>
      </w:r>
      <w:r>
        <w:rPr>
          <w:rFonts w:ascii="Times New Roman" w:hAnsi="Times New Roman"/>
          <w:i/>
        </w:rPr>
        <w:t xml:space="preserve"> (Наименование </w:t>
      </w:r>
      <w:r w:rsidR="0074562B">
        <w:rPr>
          <w:rFonts w:ascii="Times New Roman" w:hAnsi="Times New Roman"/>
          <w:i/>
        </w:rPr>
        <w:t>ПООП</w:t>
      </w:r>
      <w:r>
        <w:rPr>
          <w:rFonts w:ascii="Times New Roman" w:hAnsi="Times New Roman"/>
          <w:i/>
        </w:rPr>
        <w:t>) ________________________________________________</w:t>
      </w:r>
    </w:p>
    <w:p w:rsidR="0074562B" w:rsidRDefault="0074562B" w:rsidP="0074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Наличие опыта </w:t>
      </w:r>
      <w:r w:rsidRPr="001C2104">
        <w:rPr>
          <w:rFonts w:ascii="Times New Roman" w:hAnsi="Times New Roman"/>
          <w:b/>
        </w:rPr>
        <w:t>разработки</w:t>
      </w:r>
      <w:r>
        <w:rPr>
          <w:rFonts w:ascii="Times New Roman" w:hAnsi="Times New Roman"/>
          <w:b/>
        </w:rPr>
        <w:t xml:space="preserve">/ экспертизы </w:t>
      </w:r>
      <w:r w:rsidRPr="0074562B">
        <w:rPr>
          <w:rFonts w:ascii="Times New Roman" w:hAnsi="Times New Roman"/>
          <w:i/>
        </w:rPr>
        <w:t>(нужное подчеркнуть)</w:t>
      </w:r>
      <w:r>
        <w:rPr>
          <w:rFonts w:ascii="Times New Roman" w:hAnsi="Times New Roman"/>
          <w:b/>
        </w:rPr>
        <w:t xml:space="preserve"> дополнительных профессиональных образовательных программ</w:t>
      </w:r>
      <w:r>
        <w:rPr>
          <w:rFonts w:ascii="Times New Roman" w:hAnsi="Times New Roman"/>
        </w:rPr>
        <w:t xml:space="preserve"> </w:t>
      </w:r>
      <w:r w:rsidRPr="0074562B">
        <w:rPr>
          <w:rFonts w:ascii="Times New Roman" w:hAnsi="Times New Roman"/>
          <w:b/>
        </w:rPr>
        <w:t>и программ профессионального обучения</w:t>
      </w:r>
      <w:r>
        <w:rPr>
          <w:rFonts w:ascii="Times New Roman" w:hAnsi="Times New Roman"/>
        </w:rPr>
        <w:t xml:space="preserve"> </w:t>
      </w:r>
      <w:r w:rsidRPr="001C2104">
        <w:rPr>
          <w:rFonts w:ascii="Times New Roman" w:hAnsi="Times New Roman"/>
          <w:i/>
        </w:rPr>
        <w:t>(в случае наличия)</w:t>
      </w:r>
      <w:r>
        <w:rPr>
          <w:rFonts w:ascii="Times New Roman" w:hAnsi="Times New Roman"/>
          <w:i/>
        </w:rPr>
        <w:t xml:space="preserve"> (Наименование программы) ____________________________________________</w:t>
      </w:r>
    </w:p>
    <w:p w:rsidR="008433F9" w:rsidRDefault="008433F9" w:rsidP="0084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C2104">
        <w:rPr>
          <w:rFonts w:ascii="Times New Roman" w:hAnsi="Times New Roman"/>
          <w:b/>
        </w:rPr>
        <w:t xml:space="preserve">Наличие опыт работы в качестве эксперта </w:t>
      </w:r>
      <w:proofErr w:type="spellStart"/>
      <w:r w:rsidRPr="001C2104">
        <w:rPr>
          <w:rFonts w:ascii="Times New Roman" w:hAnsi="Times New Roman"/>
          <w:b/>
          <w:lang w:val="en-US"/>
        </w:rPr>
        <w:t>WorldSkilss</w:t>
      </w:r>
      <w:proofErr w:type="spellEnd"/>
      <w:r w:rsidRPr="008433F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в случае наличия) </w:t>
      </w:r>
      <w:r w:rsidR="001C2104">
        <w:rPr>
          <w:rFonts w:ascii="Times New Roman" w:hAnsi="Times New Roman"/>
        </w:rPr>
        <w:t>по компетенции (наименование) ___________________________________________</w:t>
      </w:r>
    </w:p>
    <w:p w:rsidR="008433F9" w:rsidRDefault="001C2104" w:rsidP="0084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</w:rPr>
        <w:t>Э</w:t>
      </w:r>
      <w:r w:rsidR="008433F9">
        <w:rPr>
          <w:rFonts w:ascii="Times New Roman" w:hAnsi="Times New Roman"/>
        </w:rPr>
        <w:t>ксперт демонстрационного экзамена/</w:t>
      </w:r>
      <w:r>
        <w:rPr>
          <w:rFonts w:ascii="Times New Roman" w:hAnsi="Times New Roman"/>
        </w:rPr>
        <w:t xml:space="preserve"> Сертифицированный эксперт/ Н</w:t>
      </w:r>
      <w:r w:rsidR="008433F9">
        <w:rPr>
          <w:rFonts w:ascii="Times New Roman" w:hAnsi="Times New Roman"/>
        </w:rPr>
        <w:t xml:space="preserve">ациональный эксперт </w:t>
      </w:r>
      <w:r w:rsidR="008433F9" w:rsidRPr="008433F9">
        <w:rPr>
          <w:rFonts w:ascii="Times New Roman" w:hAnsi="Times New Roman"/>
          <w:i/>
        </w:rPr>
        <w:t>(нужное подчеркнуть)</w:t>
      </w:r>
      <w:r w:rsidR="008433F9">
        <w:rPr>
          <w:rFonts w:ascii="Times New Roman" w:hAnsi="Times New Roman"/>
          <w:i/>
        </w:rPr>
        <w:t xml:space="preserve"> срок действия сертификата с ______ по_______</w:t>
      </w:r>
    </w:p>
    <w:p w:rsidR="001C2104" w:rsidRPr="001C2104" w:rsidRDefault="001C2104" w:rsidP="0084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C2104">
        <w:rPr>
          <w:rFonts w:ascii="Times New Roman" w:hAnsi="Times New Roman"/>
          <w:b/>
        </w:rPr>
        <w:t>Наличие опыта работы в качестве эксперта независимой оценки квалификаций</w:t>
      </w:r>
    </w:p>
    <w:p w:rsidR="001C2104" w:rsidRPr="001C2104" w:rsidRDefault="001C2104" w:rsidP="0084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подтверждающий полномочия деятельности в качестве эксперта </w:t>
      </w:r>
      <w:proofErr w:type="gramStart"/>
      <w:r>
        <w:rPr>
          <w:rFonts w:ascii="Times New Roman" w:hAnsi="Times New Roman"/>
        </w:rPr>
        <w:t>( в</w:t>
      </w:r>
      <w:proofErr w:type="gramEnd"/>
      <w:r>
        <w:rPr>
          <w:rFonts w:ascii="Times New Roman" w:hAnsi="Times New Roman"/>
        </w:rPr>
        <w:t xml:space="preserve"> случае наличия) (наименование, дата выдачи срок действия) ____________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>Ученой степени ____________________ (в случае наличия)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D1FCC">
        <w:rPr>
          <w:rFonts w:ascii="Times New Roman" w:hAnsi="Times New Roman"/>
        </w:rPr>
        <w:t xml:space="preserve">Опыт работы </w:t>
      </w:r>
      <w:r w:rsidR="0074562B">
        <w:rPr>
          <w:rFonts w:ascii="Times New Roman" w:hAnsi="Times New Roman"/>
        </w:rPr>
        <w:t xml:space="preserve">на предприятиях отрасли </w:t>
      </w:r>
      <w:r w:rsidRPr="002D1FCC">
        <w:rPr>
          <w:rFonts w:ascii="Times New Roman" w:hAnsi="Times New Roman"/>
        </w:rPr>
        <w:t xml:space="preserve">по профилю рассматриваемой программы 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</w:rPr>
      </w:pPr>
      <w:r w:rsidRPr="002D1FCC">
        <w:rPr>
          <w:rFonts w:ascii="Times New Roman" w:hAnsi="Times New Roman"/>
        </w:rPr>
        <w:t>________________________________________________________        _____________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D1FCC">
        <w:rPr>
          <w:rFonts w:ascii="Times New Roman" w:hAnsi="Times New Roman"/>
          <w:sz w:val="28"/>
          <w:szCs w:val="28"/>
          <w:vertAlign w:val="superscript"/>
        </w:rPr>
        <w:t xml:space="preserve">Место </w:t>
      </w:r>
      <w:proofErr w:type="gramStart"/>
      <w:r w:rsidRPr="002D1FCC">
        <w:rPr>
          <w:rFonts w:ascii="Times New Roman" w:hAnsi="Times New Roman"/>
          <w:sz w:val="28"/>
          <w:szCs w:val="28"/>
          <w:vertAlign w:val="superscript"/>
        </w:rPr>
        <w:t>работы ,</w:t>
      </w:r>
      <w:proofErr w:type="gramEnd"/>
      <w:r w:rsidRPr="002D1FC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D1FCC">
        <w:rPr>
          <w:rFonts w:ascii="Times New Roman" w:hAnsi="Times New Roman"/>
          <w:sz w:val="28"/>
          <w:szCs w:val="28"/>
          <w:vertAlign w:val="superscript"/>
        </w:rPr>
        <w:t xml:space="preserve">должность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</w:t>
      </w:r>
      <w:r w:rsidRPr="002D1FCC">
        <w:rPr>
          <w:rFonts w:ascii="Times New Roman" w:hAnsi="Times New Roman"/>
          <w:sz w:val="28"/>
          <w:szCs w:val="28"/>
          <w:vertAlign w:val="superscript"/>
        </w:rPr>
        <w:t xml:space="preserve">                      срок работы с _</w:t>
      </w:r>
      <w:r w:rsidR="008433F9">
        <w:rPr>
          <w:rFonts w:ascii="Times New Roman" w:hAnsi="Times New Roman"/>
          <w:sz w:val="28"/>
          <w:szCs w:val="28"/>
          <w:vertAlign w:val="superscript"/>
        </w:rPr>
        <w:t>__</w:t>
      </w:r>
      <w:r w:rsidRPr="002D1FCC">
        <w:rPr>
          <w:rFonts w:ascii="Times New Roman" w:hAnsi="Times New Roman"/>
          <w:sz w:val="28"/>
          <w:szCs w:val="28"/>
          <w:vertAlign w:val="superscript"/>
        </w:rPr>
        <w:t>по_</w:t>
      </w:r>
      <w:r w:rsidR="008433F9">
        <w:rPr>
          <w:rFonts w:ascii="Times New Roman" w:hAnsi="Times New Roman"/>
          <w:sz w:val="28"/>
          <w:szCs w:val="28"/>
          <w:vertAlign w:val="superscript"/>
        </w:rPr>
        <w:t>__</w:t>
      </w:r>
    </w:p>
    <w:p w:rsidR="002D1FCC" w:rsidRPr="002D1FCC" w:rsidRDefault="002D1FCC" w:rsidP="002D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sectPr w:rsidR="002D1FCC" w:rsidRPr="002D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B5F"/>
    <w:multiLevelType w:val="hybridMultilevel"/>
    <w:tmpl w:val="34B4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E23B5"/>
    <w:multiLevelType w:val="hybridMultilevel"/>
    <w:tmpl w:val="6C52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C"/>
    <w:rsid w:val="00060A53"/>
    <w:rsid w:val="000E5D4B"/>
    <w:rsid w:val="001C2104"/>
    <w:rsid w:val="002D1FCC"/>
    <w:rsid w:val="004266F7"/>
    <w:rsid w:val="0074562B"/>
    <w:rsid w:val="008433F9"/>
    <w:rsid w:val="009205AC"/>
    <w:rsid w:val="00B83985"/>
    <w:rsid w:val="00D41012"/>
    <w:rsid w:val="00E505E7"/>
    <w:rsid w:val="00E9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77E81-4350-4662-9B06-EC534473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D1FCC"/>
    <w:pPr>
      <w:ind w:left="720"/>
      <w:contextualSpacing/>
    </w:pPr>
  </w:style>
  <w:style w:type="paragraph" w:customStyle="1" w:styleId="msonormalcxspmiddle">
    <w:name w:val="msonormalcxspmiddle"/>
    <w:basedOn w:val="a"/>
    <w:rsid w:val="002D1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8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2017-08-14T11:50:00Z</cp:lastPrinted>
  <dcterms:created xsi:type="dcterms:W3CDTF">2017-08-14T11:53:00Z</dcterms:created>
  <dcterms:modified xsi:type="dcterms:W3CDTF">2017-08-14T11:53:00Z</dcterms:modified>
</cp:coreProperties>
</file>