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806" w:rsidRDefault="00833806" w:rsidP="00833806">
      <w:pPr>
        <w:spacing w:after="0" w:line="240" w:lineRule="auto"/>
        <w:jc w:val="center"/>
      </w:pPr>
      <w:r>
        <w:t>Министерство образования и науки Челябинской области</w:t>
      </w:r>
    </w:p>
    <w:p w:rsidR="00833806" w:rsidRDefault="00833806" w:rsidP="00833806">
      <w:pPr>
        <w:spacing w:after="0" w:line="240" w:lineRule="auto"/>
        <w:jc w:val="center"/>
      </w:pPr>
      <w:r>
        <w:t>Государственное бюджетное профессиональное образовательное учреждение</w:t>
      </w:r>
    </w:p>
    <w:p w:rsidR="00833806" w:rsidRPr="00E65897" w:rsidRDefault="00833806" w:rsidP="00833806">
      <w:pPr>
        <w:spacing w:after="0" w:line="240" w:lineRule="auto"/>
        <w:jc w:val="center"/>
        <w:rPr>
          <w:b/>
        </w:rPr>
      </w:pPr>
      <w:r w:rsidRPr="00E65897">
        <w:rPr>
          <w:b/>
        </w:rPr>
        <w:t>Южно-Уральский государственный технический колледж</w:t>
      </w:r>
    </w:p>
    <w:p w:rsidR="00833806" w:rsidRDefault="00833806" w:rsidP="00833806">
      <w:pPr>
        <w:spacing w:after="0" w:line="240" w:lineRule="auto"/>
        <w:jc w:val="center"/>
      </w:pPr>
    </w:p>
    <w:p w:rsidR="00833806" w:rsidRDefault="00833806" w:rsidP="00833806">
      <w:pPr>
        <w:spacing w:after="0" w:line="240" w:lineRule="auto"/>
        <w:jc w:val="center"/>
      </w:pPr>
    </w:p>
    <w:p w:rsidR="00833806" w:rsidRDefault="00833806" w:rsidP="00833806">
      <w:pPr>
        <w:spacing w:after="0" w:line="240" w:lineRule="auto"/>
        <w:jc w:val="center"/>
      </w:pPr>
    </w:p>
    <w:p w:rsidR="00833806" w:rsidRDefault="00833806" w:rsidP="00833806">
      <w:pPr>
        <w:spacing w:after="0" w:line="240" w:lineRule="auto"/>
        <w:jc w:val="center"/>
      </w:pPr>
    </w:p>
    <w:p w:rsidR="00833806" w:rsidRDefault="00833806" w:rsidP="00833806">
      <w:pPr>
        <w:spacing w:after="0" w:line="240" w:lineRule="auto"/>
        <w:jc w:val="center"/>
      </w:pPr>
    </w:p>
    <w:p w:rsidR="00833806" w:rsidRDefault="00833806" w:rsidP="00833806">
      <w:pPr>
        <w:spacing w:after="0" w:line="240" w:lineRule="auto"/>
        <w:jc w:val="center"/>
      </w:pPr>
    </w:p>
    <w:p w:rsidR="00833806" w:rsidRDefault="00833806" w:rsidP="00833806">
      <w:pPr>
        <w:spacing w:after="0" w:line="240" w:lineRule="auto"/>
        <w:jc w:val="center"/>
      </w:pPr>
    </w:p>
    <w:p w:rsidR="00833806" w:rsidRDefault="00833806" w:rsidP="00833806">
      <w:pPr>
        <w:spacing w:after="0" w:line="240" w:lineRule="auto"/>
        <w:jc w:val="center"/>
      </w:pPr>
    </w:p>
    <w:p w:rsidR="00833806" w:rsidRDefault="00833806" w:rsidP="00833806">
      <w:pPr>
        <w:spacing w:after="0" w:line="240" w:lineRule="auto"/>
        <w:jc w:val="center"/>
      </w:pPr>
    </w:p>
    <w:p w:rsidR="00833806" w:rsidRDefault="00833806" w:rsidP="00833806">
      <w:pPr>
        <w:spacing w:after="0" w:line="240" w:lineRule="auto"/>
        <w:jc w:val="center"/>
      </w:pPr>
    </w:p>
    <w:p w:rsidR="00833806" w:rsidRDefault="00833806" w:rsidP="00833806">
      <w:pPr>
        <w:spacing w:after="0" w:line="240" w:lineRule="auto"/>
        <w:jc w:val="center"/>
      </w:pPr>
    </w:p>
    <w:p w:rsidR="00833806" w:rsidRDefault="00833806" w:rsidP="00833806">
      <w:pPr>
        <w:spacing w:after="0" w:line="240" w:lineRule="auto"/>
        <w:jc w:val="center"/>
      </w:pPr>
    </w:p>
    <w:p w:rsidR="00833806" w:rsidRPr="0077093B" w:rsidRDefault="00833806" w:rsidP="00833806">
      <w:pPr>
        <w:spacing w:after="0" w:line="240" w:lineRule="auto"/>
        <w:jc w:val="center"/>
        <w:rPr>
          <w:b/>
          <w:sz w:val="36"/>
          <w:szCs w:val="36"/>
        </w:rPr>
      </w:pPr>
      <w:r w:rsidRPr="0077093B">
        <w:rPr>
          <w:b/>
          <w:sz w:val="36"/>
          <w:szCs w:val="36"/>
        </w:rPr>
        <w:t>МЕТОДИЧЕСКИЕ РЕКОМЕНДАЦИИ ПО КУРСОВОМУ ПРОЕКТИРОВАНИЮ</w:t>
      </w:r>
    </w:p>
    <w:p w:rsidR="00833806" w:rsidRPr="0077093B" w:rsidRDefault="00833806" w:rsidP="00833806">
      <w:pPr>
        <w:spacing w:after="0" w:line="240" w:lineRule="auto"/>
        <w:jc w:val="center"/>
        <w:rPr>
          <w:b/>
          <w:sz w:val="36"/>
          <w:szCs w:val="36"/>
        </w:rPr>
      </w:pPr>
    </w:p>
    <w:p w:rsidR="00833806" w:rsidRPr="0077093B" w:rsidRDefault="00833806" w:rsidP="00833806">
      <w:pPr>
        <w:spacing w:after="0" w:line="240" w:lineRule="auto"/>
        <w:jc w:val="center"/>
        <w:rPr>
          <w:b/>
          <w:sz w:val="36"/>
          <w:szCs w:val="36"/>
        </w:rPr>
      </w:pPr>
      <w:r w:rsidRPr="0077093B">
        <w:rPr>
          <w:b/>
          <w:sz w:val="36"/>
          <w:szCs w:val="36"/>
        </w:rPr>
        <w:t>ПРОФЕССИОНАЛЬНОГО МОДУЛЯ (ПМ.0</w:t>
      </w:r>
      <w:r w:rsidR="00D9042B">
        <w:rPr>
          <w:b/>
          <w:sz w:val="36"/>
          <w:szCs w:val="36"/>
        </w:rPr>
        <w:t>3</w:t>
      </w:r>
      <w:r w:rsidRPr="0077093B">
        <w:rPr>
          <w:b/>
          <w:sz w:val="36"/>
          <w:szCs w:val="36"/>
        </w:rPr>
        <w:t>)</w:t>
      </w:r>
    </w:p>
    <w:p w:rsidR="00D9042B" w:rsidRPr="0077093B" w:rsidRDefault="00D9042B" w:rsidP="00D9042B">
      <w:pPr>
        <w:spacing w:after="0" w:line="240" w:lineRule="auto"/>
        <w:jc w:val="center"/>
        <w:rPr>
          <w:b/>
          <w:sz w:val="36"/>
          <w:szCs w:val="36"/>
        </w:rPr>
      </w:pPr>
      <w:r w:rsidRPr="0077093B">
        <w:rPr>
          <w:b/>
          <w:sz w:val="36"/>
          <w:szCs w:val="36"/>
        </w:rPr>
        <w:t>Техническая эксплуатация телекоммуникационных систем</w:t>
      </w:r>
    </w:p>
    <w:p w:rsidR="00833806" w:rsidRPr="00FB2B2F" w:rsidRDefault="00833806" w:rsidP="00833806">
      <w:pPr>
        <w:spacing w:after="0" w:line="240" w:lineRule="auto"/>
        <w:jc w:val="center"/>
      </w:pPr>
    </w:p>
    <w:p w:rsidR="00D9042B" w:rsidRPr="0077093B" w:rsidRDefault="00D9042B" w:rsidP="00D9042B">
      <w:pPr>
        <w:spacing w:after="0" w:line="240" w:lineRule="auto"/>
        <w:jc w:val="center"/>
        <w:rPr>
          <w:b/>
          <w:sz w:val="32"/>
          <w:szCs w:val="32"/>
        </w:rPr>
      </w:pPr>
      <w:r w:rsidRPr="0077093B">
        <w:rPr>
          <w:b/>
          <w:sz w:val="32"/>
          <w:szCs w:val="32"/>
        </w:rPr>
        <w:t xml:space="preserve">МДК03.04 Технология монтажа и обслуживания телекоммуникационных </w:t>
      </w:r>
    </w:p>
    <w:p w:rsidR="00D9042B" w:rsidRPr="0077093B" w:rsidRDefault="00D9042B" w:rsidP="00D9042B">
      <w:pPr>
        <w:spacing w:after="0" w:line="240" w:lineRule="auto"/>
        <w:jc w:val="center"/>
        <w:rPr>
          <w:b/>
          <w:sz w:val="32"/>
          <w:szCs w:val="32"/>
        </w:rPr>
      </w:pPr>
      <w:r w:rsidRPr="0077093B">
        <w:rPr>
          <w:b/>
          <w:sz w:val="32"/>
          <w:szCs w:val="32"/>
        </w:rPr>
        <w:t>систем и пожарно-охранных систем связи</w:t>
      </w:r>
    </w:p>
    <w:p w:rsidR="00833806" w:rsidRPr="009539BA" w:rsidRDefault="00833806" w:rsidP="00833806">
      <w:pPr>
        <w:spacing w:after="0" w:line="240" w:lineRule="auto"/>
        <w:jc w:val="center"/>
        <w:rPr>
          <w:b/>
        </w:rPr>
      </w:pPr>
    </w:p>
    <w:p w:rsidR="00833806" w:rsidRDefault="00833806" w:rsidP="00833806">
      <w:pPr>
        <w:spacing w:after="0" w:line="360" w:lineRule="auto"/>
        <w:jc w:val="center"/>
      </w:pPr>
    </w:p>
    <w:p w:rsidR="00833806" w:rsidRDefault="00833806" w:rsidP="00833806">
      <w:pPr>
        <w:spacing w:after="0" w:line="240" w:lineRule="auto"/>
        <w:jc w:val="center"/>
      </w:pPr>
      <w:r>
        <w:t xml:space="preserve">для специальности </w:t>
      </w:r>
    </w:p>
    <w:p w:rsidR="00833806" w:rsidRPr="00976C29" w:rsidRDefault="00833806" w:rsidP="00833806">
      <w:pPr>
        <w:spacing w:after="0" w:line="240" w:lineRule="auto"/>
        <w:jc w:val="center"/>
      </w:pPr>
      <w:r>
        <w:t>11.02.1</w:t>
      </w:r>
      <w:r w:rsidR="00D9042B">
        <w:t>1</w:t>
      </w:r>
      <w:r>
        <w:t xml:space="preserve"> «</w:t>
      </w:r>
      <w:r w:rsidR="00D9042B">
        <w:t>Сети связи и системы коммутации</w:t>
      </w:r>
      <w:r>
        <w:t>»</w:t>
      </w:r>
    </w:p>
    <w:p w:rsidR="00833806" w:rsidRDefault="00833806" w:rsidP="00833806">
      <w:pPr>
        <w:spacing w:after="0" w:line="240" w:lineRule="auto"/>
        <w:jc w:val="center"/>
      </w:pPr>
      <w:r>
        <w:t>для очной и заочной формы обучения</w:t>
      </w:r>
    </w:p>
    <w:p w:rsidR="00833806" w:rsidRDefault="00833806" w:rsidP="00833806">
      <w:pPr>
        <w:spacing w:after="0" w:line="240" w:lineRule="auto"/>
        <w:jc w:val="center"/>
      </w:pPr>
    </w:p>
    <w:p w:rsidR="00833806" w:rsidRDefault="00833806" w:rsidP="00833806">
      <w:pPr>
        <w:spacing w:after="0" w:line="240" w:lineRule="auto"/>
        <w:jc w:val="center"/>
      </w:pPr>
    </w:p>
    <w:p w:rsidR="00833806" w:rsidRDefault="00833806" w:rsidP="00833806">
      <w:pPr>
        <w:spacing w:after="0" w:line="240" w:lineRule="auto"/>
        <w:jc w:val="center"/>
      </w:pPr>
    </w:p>
    <w:p w:rsidR="00833806" w:rsidRDefault="00833806" w:rsidP="00833806">
      <w:pPr>
        <w:spacing w:after="0" w:line="240" w:lineRule="auto"/>
        <w:jc w:val="center"/>
      </w:pPr>
    </w:p>
    <w:p w:rsidR="00833806" w:rsidRDefault="00833806" w:rsidP="00833806">
      <w:pPr>
        <w:spacing w:after="0" w:line="240" w:lineRule="auto"/>
        <w:jc w:val="center"/>
      </w:pPr>
    </w:p>
    <w:p w:rsidR="00833806" w:rsidRDefault="00833806" w:rsidP="00833806">
      <w:pPr>
        <w:spacing w:after="0" w:line="240" w:lineRule="auto"/>
        <w:jc w:val="center"/>
      </w:pPr>
    </w:p>
    <w:p w:rsidR="00833806" w:rsidRDefault="00833806" w:rsidP="00833806">
      <w:pPr>
        <w:spacing w:after="0" w:line="240" w:lineRule="auto"/>
        <w:jc w:val="center"/>
      </w:pPr>
    </w:p>
    <w:p w:rsidR="00833806" w:rsidRDefault="00833806" w:rsidP="00833806">
      <w:pPr>
        <w:spacing w:after="0" w:line="240" w:lineRule="auto"/>
        <w:jc w:val="center"/>
      </w:pPr>
    </w:p>
    <w:p w:rsidR="00833806" w:rsidRDefault="00833806" w:rsidP="00833806">
      <w:pPr>
        <w:spacing w:after="0" w:line="240" w:lineRule="auto"/>
        <w:jc w:val="center"/>
      </w:pPr>
    </w:p>
    <w:p w:rsidR="00833806" w:rsidRDefault="00833806" w:rsidP="00833806">
      <w:pPr>
        <w:spacing w:after="0" w:line="240" w:lineRule="auto"/>
        <w:jc w:val="center"/>
      </w:pPr>
      <w:r>
        <w:t>Челябинск</w:t>
      </w:r>
    </w:p>
    <w:p w:rsidR="00833806" w:rsidRPr="00E65897" w:rsidRDefault="00833806" w:rsidP="00833806">
      <w:pPr>
        <w:spacing w:after="0" w:line="240" w:lineRule="auto"/>
        <w:jc w:val="center"/>
      </w:pPr>
      <w:r>
        <w:t>2018</w:t>
      </w:r>
      <w:r w:rsidRPr="00E65897">
        <w:br w:type="page"/>
      </w:r>
    </w:p>
    <w:tbl>
      <w:tblPr>
        <w:tblW w:w="9127" w:type="dxa"/>
        <w:tblLayout w:type="fixed"/>
        <w:tblLook w:val="0000"/>
      </w:tblPr>
      <w:tblGrid>
        <w:gridCol w:w="3227"/>
        <w:gridCol w:w="3020"/>
        <w:gridCol w:w="2880"/>
      </w:tblGrid>
      <w:tr w:rsidR="00CA39E6" w:rsidRPr="00E159F9" w:rsidTr="00835D83">
        <w:tc>
          <w:tcPr>
            <w:tcW w:w="3227" w:type="dxa"/>
          </w:tcPr>
          <w:p w:rsidR="00CA39E6" w:rsidRPr="0018560B" w:rsidRDefault="00CA39E6" w:rsidP="00835D83">
            <w:pPr>
              <w:pStyle w:val="9"/>
              <w:spacing w:before="0" w:after="0"/>
              <w:ind w:right="176"/>
              <w:jc w:val="both"/>
            </w:pPr>
            <w:r w:rsidRPr="0018560B">
              <w:rPr>
                <w:b/>
                <w:i/>
              </w:rPr>
              <w:lastRenderedPageBreak/>
              <w:br w:type="page"/>
            </w:r>
            <w:r w:rsidRPr="0018560B">
              <w:rPr>
                <w:bCs/>
                <w:i/>
              </w:rPr>
              <w:br w:type="page"/>
            </w:r>
            <w:r w:rsidRPr="0018560B">
              <w:br w:type="page"/>
            </w:r>
            <w:r w:rsidRPr="0018560B">
              <w:rPr>
                <w:rFonts w:ascii="Times New Roman" w:hAnsi="Times New Roman"/>
                <w:sz w:val="24"/>
                <w:szCs w:val="24"/>
              </w:rPr>
              <w:t>Методические рекомендации составлены в соответствии с программой профессионального модуля ПМ0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560B">
              <w:rPr>
                <w:rFonts w:ascii="Times New Roman" w:hAnsi="Times New Roman"/>
                <w:sz w:val="24"/>
                <w:szCs w:val="24"/>
              </w:rPr>
              <w:t xml:space="preserve"> «Техническая эксплуатация </w:t>
            </w:r>
            <w:r w:rsidR="00264D5B">
              <w:rPr>
                <w:rFonts w:ascii="Times New Roman" w:hAnsi="Times New Roman"/>
                <w:sz w:val="24"/>
                <w:szCs w:val="24"/>
              </w:rPr>
              <w:t>телекоммуникационных систем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020" w:type="dxa"/>
          </w:tcPr>
          <w:p w:rsidR="00CA39E6" w:rsidRPr="00CD15D9" w:rsidRDefault="00CA39E6" w:rsidP="00835D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D15D9">
              <w:rPr>
                <w:sz w:val="24"/>
                <w:szCs w:val="24"/>
              </w:rPr>
              <w:t>ОДОБРЕНО</w:t>
            </w:r>
          </w:p>
          <w:p w:rsidR="00CA39E6" w:rsidRPr="00CD15D9" w:rsidRDefault="00CA39E6" w:rsidP="00835D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D15D9">
              <w:rPr>
                <w:sz w:val="24"/>
                <w:szCs w:val="24"/>
              </w:rPr>
              <w:t xml:space="preserve">Предметной (цикловой) </w:t>
            </w:r>
          </w:p>
          <w:p w:rsidR="00CA39E6" w:rsidRPr="00CD15D9" w:rsidRDefault="00CA39E6" w:rsidP="00835D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D15D9">
              <w:rPr>
                <w:sz w:val="24"/>
                <w:szCs w:val="24"/>
              </w:rPr>
              <w:t>комиссией</w:t>
            </w:r>
          </w:p>
          <w:p w:rsidR="00CA39E6" w:rsidRPr="00CD15D9" w:rsidRDefault="00CA39E6" w:rsidP="00835D83">
            <w:pPr>
              <w:pStyle w:val="a5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протокол № </w:t>
            </w:r>
          </w:p>
          <w:p w:rsidR="00CA39E6" w:rsidRPr="00CD15D9" w:rsidRDefault="00CA39E6" w:rsidP="00835D83">
            <w:pPr>
              <w:pStyle w:val="a5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от «    </w:t>
            </w:r>
            <w:r w:rsidRPr="00CD15D9">
              <w:rPr>
                <w:szCs w:val="24"/>
              </w:rPr>
              <w:t xml:space="preserve">» </w:t>
            </w:r>
            <w:r>
              <w:rPr>
                <w:szCs w:val="24"/>
              </w:rPr>
              <w:t xml:space="preserve">     </w:t>
            </w:r>
            <w:r w:rsidRPr="00CD15D9">
              <w:rPr>
                <w:szCs w:val="24"/>
              </w:rPr>
              <w:t>201</w:t>
            </w:r>
            <w:r w:rsidR="00264D5B">
              <w:rPr>
                <w:szCs w:val="24"/>
              </w:rPr>
              <w:t>8</w:t>
            </w:r>
            <w:r w:rsidRPr="00CD15D9">
              <w:rPr>
                <w:szCs w:val="24"/>
              </w:rPr>
              <w:t xml:space="preserve"> г.</w:t>
            </w:r>
          </w:p>
          <w:p w:rsidR="00CA39E6" w:rsidRPr="00CD15D9" w:rsidRDefault="00CA39E6" w:rsidP="00835D83">
            <w:pPr>
              <w:pStyle w:val="a5"/>
              <w:jc w:val="both"/>
              <w:rPr>
                <w:szCs w:val="24"/>
              </w:rPr>
            </w:pPr>
          </w:p>
          <w:p w:rsidR="00CA39E6" w:rsidRPr="00CD15D9" w:rsidRDefault="00CA39E6" w:rsidP="00835D83">
            <w:pPr>
              <w:pStyle w:val="a5"/>
              <w:pBdr>
                <w:bottom w:val="single" w:sz="12" w:space="1" w:color="auto"/>
              </w:pBdr>
              <w:jc w:val="both"/>
              <w:rPr>
                <w:szCs w:val="24"/>
              </w:rPr>
            </w:pPr>
            <w:r w:rsidRPr="00CD15D9">
              <w:rPr>
                <w:szCs w:val="24"/>
              </w:rPr>
              <w:t>Председатель ПЦК</w:t>
            </w:r>
          </w:p>
          <w:p w:rsidR="00CA39E6" w:rsidRPr="00CD15D9" w:rsidRDefault="00CA39E6" w:rsidP="00835D83">
            <w:pPr>
              <w:pStyle w:val="a5"/>
              <w:pBdr>
                <w:bottom w:val="single" w:sz="12" w:space="1" w:color="auto"/>
              </w:pBdr>
              <w:jc w:val="both"/>
              <w:rPr>
                <w:szCs w:val="24"/>
              </w:rPr>
            </w:pPr>
          </w:p>
          <w:p w:rsidR="00CA39E6" w:rsidRPr="00CD15D9" w:rsidRDefault="00CA39E6" w:rsidP="00835D83">
            <w:pPr>
              <w:pStyle w:val="a5"/>
              <w:pBdr>
                <w:bottom w:val="single" w:sz="12" w:space="1" w:color="auto"/>
              </w:pBdr>
              <w:jc w:val="both"/>
              <w:rPr>
                <w:szCs w:val="24"/>
              </w:rPr>
            </w:pPr>
            <w:r w:rsidRPr="00CD15D9">
              <w:rPr>
                <w:szCs w:val="24"/>
              </w:rPr>
              <w:t>Ю.Н. Михайленко</w:t>
            </w:r>
          </w:p>
          <w:p w:rsidR="00CA39E6" w:rsidRPr="00CD15D9" w:rsidRDefault="00CA39E6" w:rsidP="00835D83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CA39E6" w:rsidRPr="00CD15D9" w:rsidRDefault="00CA39E6" w:rsidP="00835D83">
            <w:pPr>
              <w:pStyle w:val="9"/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15D9">
              <w:rPr>
                <w:rFonts w:ascii="Times New Roman" w:hAnsi="Times New Roman"/>
                <w:sz w:val="24"/>
                <w:szCs w:val="24"/>
              </w:rPr>
              <w:t>УТВЕРЖДАЮ</w:t>
            </w:r>
          </w:p>
          <w:p w:rsidR="00CA39E6" w:rsidRPr="00CD15D9" w:rsidRDefault="00CA39E6" w:rsidP="00835D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D15D9">
              <w:rPr>
                <w:sz w:val="24"/>
                <w:szCs w:val="24"/>
              </w:rPr>
              <w:t xml:space="preserve">Заместитель директора </w:t>
            </w:r>
          </w:p>
          <w:p w:rsidR="00CA39E6" w:rsidRDefault="00CA39E6" w:rsidP="00835D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D15D9">
              <w:rPr>
                <w:sz w:val="24"/>
                <w:szCs w:val="24"/>
              </w:rPr>
              <w:t>по НМР</w:t>
            </w:r>
          </w:p>
          <w:p w:rsidR="00CA39E6" w:rsidRPr="00CD15D9" w:rsidRDefault="00CA39E6" w:rsidP="00835D83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CA39E6" w:rsidRPr="00CD15D9" w:rsidRDefault="00CA39E6" w:rsidP="00835D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CD15D9">
              <w:rPr>
                <w:sz w:val="24"/>
                <w:szCs w:val="24"/>
              </w:rPr>
              <w:t>________Т.Ю.Крашакова</w:t>
            </w:r>
            <w:proofErr w:type="spellEnd"/>
          </w:p>
          <w:p w:rsidR="00CA39E6" w:rsidRPr="00CD15D9" w:rsidRDefault="00CA39E6" w:rsidP="00835D83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CA39E6" w:rsidRPr="00CD15D9" w:rsidRDefault="00CA39E6" w:rsidP="00835D83">
            <w:pPr>
              <w:spacing w:after="0" w:line="240" w:lineRule="auto"/>
              <w:ind w:left="-108"/>
              <w:jc w:val="both"/>
              <w:rPr>
                <w:sz w:val="24"/>
                <w:szCs w:val="24"/>
              </w:rPr>
            </w:pPr>
            <w:r w:rsidRPr="00CD15D9">
              <w:rPr>
                <w:sz w:val="24"/>
                <w:szCs w:val="24"/>
              </w:rPr>
              <w:t>«___»__________201</w:t>
            </w:r>
            <w:r w:rsidR="00264D5B">
              <w:rPr>
                <w:sz w:val="24"/>
                <w:szCs w:val="24"/>
              </w:rPr>
              <w:t>8</w:t>
            </w:r>
            <w:r w:rsidRPr="00CD15D9">
              <w:rPr>
                <w:sz w:val="24"/>
                <w:szCs w:val="24"/>
              </w:rPr>
              <w:t xml:space="preserve"> г.</w:t>
            </w:r>
          </w:p>
        </w:tc>
      </w:tr>
    </w:tbl>
    <w:p w:rsidR="00CA39E6" w:rsidRPr="00E159F9" w:rsidRDefault="00CA39E6" w:rsidP="00CA39E6">
      <w:pPr>
        <w:pStyle w:val="af"/>
        <w:ind w:right="-426"/>
      </w:pPr>
    </w:p>
    <w:p w:rsidR="00833806" w:rsidRPr="00E159F9" w:rsidRDefault="00833806" w:rsidP="0083380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</w:p>
    <w:p w:rsidR="00833806" w:rsidRPr="00E159F9" w:rsidRDefault="00833806" w:rsidP="0083380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</w:p>
    <w:p w:rsidR="00833806" w:rsidRPr="00E159F9" w:rsidRDefault="00833806" w:rsidP="0083380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</w:p>
    <w:p w:rsidR="00833806" w:rsidRPr="00E159F9" w:rsidRDefault="00833806" w:rsidP="0083380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</w:p>
    <w:p w:rsidR="00833806" w:rsidRDefault="00833806" w:rsidP="0083380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</w:p>
    <w:p w:rsidR="00833806" w:rsidRDefault="00833806" w:rsidP="0083380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</w:p>
    <w:p w:rsidR="00833806" w:rsidRDefault="00833806" w:rsidP="0083380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</w:p>
    <w:p w:rsidR="00833806" w:rsidRPr="00E159F9" w:rsidRDefault="00833806" w:rsidP="0083380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</w:p>
    <w:p w:rsidR="00833806" w:rsidRPr="00E159F9" w:rsidRDefault="00833806" w:rsidP="0083380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</w:p>
    <w:p w:rsidR="00833806" w:rsidRPr="00E159F9" w:rsidRDefault="00833806" w:rsidP="0083380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b/>
        </w:rPr>
      </w:pPr>
      <w:r w:rsidRPr="00E159F9">
        <w:rPr>
          <w:b/>
        </w:rPr>
        <w:t>Составител</w:t>
      </w:r>
      <w:r>
        <w:rPr>
          <w:b/>
        </w:rPr>
        <w:t>ь</w:t>
      </w:r>
      <w:r w:rsidRPr="00E159F9">
        <w:rPr>
          <w:b/>
        </w:rPr>
        <w:t xml:space="preserve">: </w:t>
      </w:r>
    </w:p>
    <w:p w:rsidR="00833806" w:rsidRPr="00E159F9" w:rsidRDefault="00833806" w:rsidP="0083380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  <w:proofErr w:type="spellStart"/>
      <w:r>
        <w:t>О.Ю</w:t>
      </w:r>
      <w:r w:rsidRPr="007B64F7">
        <w:t>.</w:t>
      </w:r>
      <w:r>
        <w:t>Дильман</w:t>
      </w:r>
      <w:proofErr w:type="spellEnd"/>
      <w:r>
        <w:t xml:space="preserve">, </w:t>
      </w:r>
      <w:r w:rsidRPr="00E159F9">
        <w:t>преподавател</w:t>
      </w:r>
      <w:r>
        <w:t xml:space="preserve">ь </w:t>
      </w:r>
      <w:r w:rsidRPr="00E159F9">
        <w:t xml:space="preserve"> Южно-Уральского государственного технического колледжа.</w:t>
      </w:r>
    </w:p>
    <w:p w:rsidR="00833806" w:rsidRPr="00E159F9" w:rsidRDefault="00833806" w:rsidP="00833806">
      <w:pPr>
        <w:widowControl w:val="0"/>
        <w:tabs>
          <w:tab w:val="left" w:pos="6420"/>
        </w:tabs>
        <w:suppressAutoHyphens/>
        <w:spacing w:line="360" w:lineRule="auto"/>
      </w:pPr>
    </w:p>
    <w:p w:rsidR="00833806" w:rsidRDefault="00833806" w:rsidP="00833806"/>
    <w:p w:rsidR="00833806" w:rsidRDefault="00833806"/>
    <w:p w:rsidR="00833806" w:rsidRDefault="00833806">
      <w:r>
        <w:br w:type="page"/>
      </w:r>
    </w:p>
    <w:p w:rsidR="00EA7C1F" w:rsidRPr="004C63D3" w:rsidRDefault="00EA7C1F" w:rsidP="00B4655E">
      <w:pPr>
        <w:spacing w:after="0" w:line="360" w:lineRule="auto"/>
        <w:jc w:val="center"/>
      </w:pPr>
      <w:r>
        <w:lastRenderedPageBreak/>
        <w:t>Содержание</w:t>
      </w:r>
    </w:p>
    <w:p w:rsidR="00EA7C1F" w:rsidRPr="004C63D3" w:rsidRDefault="00EA7C1F" w:rsidP="00B4655E">
      <w:pPr>
        <w:spacing w:after="0" w:line="360" w:lineRule="auto"/>
        <w:jc w:val="center"/>
      </w:pPr>
    </w:p>
    <w:p w:rsidR="00EA7C1F" w:rsidRDefault="00EA7C1F" w:rsidP="00B4655E">
      <w:pPr>
        <w:spacing w:after="0" w:line="360" w:lineRule="auto"/>
        <w:jc w:val="both"/>
      </w:pPr>
      <w:r>
        <w:t>1 Цели и задачи проектирования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2</w:t>
      </w:r>
    </w:p>
    <w:p w:rsidR="00EA7C1F" w:rsidRDefault="00EA7C1F" w:rsidP="00B4655E">
      <w:pPr>
        <w:spacing w:after="0" w:line="360" w:lineRule="auto"/>
        <w:jc w:val="both"/>
      </w:pPr>
      <w:r>
        <w:t>2 Тематика проектирования и исходные данные</w:t>
      </w:r>
      <w:r>
        <w:tab/>
      </w:r>
      <w:r>
        <w:tab/>
      </w:r>
      <w:r>
        <w:tab/>
      </w:r>
      <w:r>
        <w:tab/>
      </w:r>
      <w:r>
        <w:tab/>
        <w:t xml:space="preserve"> 2</w:t>
      </w:r>
    </w:p>
    <w:p w:rsidR="00EA7C1F" w:rsidRDefault="00EA7C1F" w:rsidP="00B4655E">
      <w:pPr>
        <w:spacing w:after="0" w:line="360" w:lineRule="auto"/>
        <w:jc w:val="both"/>
      </w:pPr>
      <w:r>
        <w:t>3 Требования к оформлению расчетно-пояснительной записки</w:t>
      </w:r>
      <w:r>
        <w:tab/>
      </w:r>
      <w:r>
        <w:tab/>
      </w:r>
      <w:r>
        <w:tab/>
        <w:t xml:space="preserve"> 3</w:t>
      </w:r>
    </w:p>
    <w:p w:rsidR="00EA7C1F" w:rsidRDefault="00EA7C1F" w:rsidP="00B4655E">
      <w:pPr>
        <w:spacing w:after="0" w:line="360" w:lineRule="auto"/>
        <w:jc w:val="both"/>
      </w:pPr>
      <w:r>
        <w:t>4 Требования к графической части проекта</w:t>
      </w:r>
      <w:r>
        <w:tab/>
      </w:r>
      <w:r>
        <w:tab/>
      </w:r>
      <w:r>
        <w:tab/>
      </w:r>
      <w:r>
        <w:tab/>
      </w:r>
      <w:r>
        <w:tab/>
        <w:t xml:space="preserve"> 3</w:t>
      </w:r>
    </w:p>
    <w:p w:rsidR="00EA7C1F" w:rsidRDefault="00EA7C1F" w:rsidP="00B4655E">
      <w:pPr>
        <w:spacing w:after="0" w:line="360" w:lineRule="auto"/>
        <w:jc w:val="both"/>
      </w:pPr>
      <w:r>
        <w:t>5 Защита курсового проекта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3</w:t>
      </w:r>
    </w:p>
    <w:p w:rsidR="00EA7C1F" w:rsidRDefault="00EA7C1F" w:rsidP="00B4655E">
      <w:pPr>
        <w:spacing w:after="0" w:line="360" w:lineRule="auto"/>
        <w:jc w:val="both"/>
      </w:pPr>
      <w:r>
        <w:t>6 Рекомендации по выполнению разделов курсового проекта</w:t>
      </w:r>
      <w:r>
        <w:tab/>
      </w:r>
      <w:r>
        <w:tab/>
      </w:r>
      <w:r>
        <w:tab/>
        <w:t xml:space="preserve"> 4</w:t>
      </w:r>
    </w:p>
    <w:p w:rsidR="00EA7C1F" w:rsidRPr="00A03D5B" w:rsidRDefault="00EA7C1F" w:rsidP="00B4655E">
      <w:pPr>
        <w:spacing w:after="0" w:line="360" w:lineRule="auto"/>
        <w:jc w:val="both"/>
      </w:pPr>
      <w:r>
        <w:t>6.1 Структура пояснительной записки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4</w:t>
      </w:r>
    </w:p>
    <w:p w:rsidR="00EA7C1F" w:rsidRDefault="00EA7C1F" w:rsidP="00B4655E">
      <w:pPr>
        <w:spacing w:after="0" w:line="360" w:lineRule="auto"/>
        <w:jc w:val="both"/>
      </w:pPr>
      <w:r>
        <w:t>6.2 Введение и общая часть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4</w:t>
      </w:r>
    </w:p>
    <w:p w:rsidR="00EA7C1F" w:rsidRDefault="00EA7C1F" w:rsidP="00B4655E">
      <w:pPr>
        <w:spacing w:after="0" w:line="360" w:lineRule="auto"/>
        <w:jc w:val="both"/>
      </w:pPr>
      <w:r>
        <w:t>6.3 Выбор оборудования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6</w:t>
      </w:r>
    </w:p>
    <w:p w:rsidR="00EA7C1F" w:rsidRDefault="00EA7C1F" w:rsidP="00B4655E">
      <w:pPr>
        <w:spacing w:after="0" w:line="360" w:lineRule="auto"/>
        <w:jc w:val="both"/>
      </w:pPr>
      <w:r>
        <w:t>6.3.1 Охранная сигнализация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6</w:t>
      </w:r>
    </w:p>
    <w:p w:rsidR="00EA7C1F" w:rsidRDefault="00EA7C1F" w:rsidP="00B4655E">
      <w:pPr>
        <w:spacing w:after="0" w:line="360" w:lineRule="auto"/>
        <w:jc w:val="both"/>
      </w:pPr>
      <w:r>
        <w:t>6.3.2 Пожарная</w:t>
      </w:r>
      <w:r w:rsidR="002124C4">
        <w:t xml:space="preserve"> сигнализация</w:t>
      </w:r>
      <w:r w:rsidR="002124C4">
        <w:tab/>
      </w:r>
      <w:r w:rsidR="002124C4">
        <w:tab/>
      </w:r>
      <w:r w:rsidR="002124C4">
        <w:tab/>
      </w:r>
      <w:r w:rsidR="002124C4">
        <w:tab/>
      </w:r>
      <w:r w:rsidR="002124C4">
        <w:tab/>
      </w:r>
      <w:r w:rsidR="002124C4">
        <w:tab/>
        <w:t xml:space="preserve">           15</w:t>
      </w:r>
    </w:p>
    <w:p w:rsidR="00EA7C1F" w:rsidRDefault="00EA7C1F" w:rsidP="00B4655E">
      <w:pPr>
        <w:spacing w:after="0" w:line="360" w:lineRule="auto"/>
        <w:jc w:val="both"/>
      </w:pPr>
      <w:r>
        <w:t>6.3.3 Система оповещения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19</w:t>
      </w:r>
    </w:p>
    <w:p w:rsidR="00EA7C1F" w:rsidRDefault="00EA7C1F" w:rsidP="00B4655E">
      <w:pPr>
        <w:spacing w:after="0" w:line="360" w:lineRule="auto"/>
        <w:jc w:val="both"/>
      </w:pPr>
      <w:r>
        <w:t>6.3.4 Система ви</w:t>
      </w:r>
      <w:r w:rsidR="002124C4">
        <w:t>деонаблюдения</w:t>
      </w:r>
      <w:r w:rsidR="002124C4">
        <w:tab/>
      </w:r>
      <w:r w:rsidR="002124C4">
        <w:tab/>
      </w:r>
      <w:r w:rsidR="002124C4">
        <w:tab/>
      </w:r>
      <w:r w:rsidR="002124C4">
        <w:tab/>
      </w:r>
      <w:r w:rsidR="002124C4">
        <w:tab/>
      </w:r>
      <w:r w:rsidR="002124C4">
        <w:tab/>
        <w:t xml:space="preserve">           27</w:t>
      </w:r>
    </w:p>
    <w:p w:rsidR="00EA7C1F" w:rsidRDefault="00EA7C1F" w:rsidP="00B4655E">
      <w:pPr>
        <w:spacing w:after="0" w:line="360" w:lineRule="auto"/>
        <w:jc w:val="both"/>
      </w:pPr>
      <w:r>
        <w:t>6.3.5 Система контроля и управ</w:t>
      </w:r>
      <w:r w:rsidR="002124C4">
        <w:t>ления доступом</w:t>
      </w:r>
      <w:r w:rsidR="002124C4">
        <w:tab/>
      </w:r>
      <w:r w:rsidR="002124C4">
        <w:tab/>
      </w:r>
      <w:r w:rsidR="002124C4">
        <w:tab/>
      </w:r>
      <w:r w:rsidR="002124C4">
        <w:tab/>
        <w:t xml:space="preserve">            31</w:t>
      </w:r>
    </w:p>
    <w:p w:rsidR="00EA7C1F" w:rsidRDefault="00EA7C1F" w:rsidP="00B4655E">
      <w:pPr>
        <w:spacing w:after="0" w:line="360" w:lineRule="auto"/>
        <w:jc w:val="both"/>
      </w:pPr>
      <w:r>
        <w:t>6.4 Расч</w:t>
      </w:r>
      <w:r w:rsidR="002124C4">
        <w:t>етная часть</w:t>
      </w:r>
      <w:r w:rsidR="002124C4">
        <w:tab/>
      </w:r>
      <w:r w:rsidR="002124C4">
        <w:tab/>
      </w:r>
      <w:r w:rsidR="002124C4">
        <w:tab/>
      </w:r>
      <w:r w:rsidR="002124C4">
        <w:tab/>
      </w:r>
      <w:r w:rsidR="002124C4">
        <w:tab/>
      </w:r>
      <w:r w:rsidR="002124C4">
        <w:tab/>
      </w:r>
      <w:r w:rsidR="002124C4">
        <w:tab/>
      </w:r>
      <w:r w:rsidR="002124C4">
        <w:tab/>
        <w:t xml:space="preserve">           39</w:t>
      </w:r>
    </w:p>
    <w:p w:rsidR="00EA7C1F" w:rsidRPr="00F50BDC" w:rsidRDefault="00EA7C1F" w:rsidP="00B4655E">
      <w:pPr>
        <w:spacing w:after="0" w:line="360" w:lineRule="auto"/>
        <w:jc w:val="both"/>
      </w:pPr>
      <w:r>
        <w:t>6.4.1 Расчет количества</w:t>
      </w:r>
      <w:r w:rsidR="002124C4">
        <w:t xml:space="preserve"> оборудования</w:t>
      </w:r>
      <w:r w:rsidR="002124C4">
        <w:tab/>
      </w:r>
      <w:r w:rsidR="002124C4">
        <w:tab/>
      </w:r>
      <w:r w:rsidR="002124C4">
        <w:tab/>
      </w:r>
      <w:r w:rsidR="002124C4">
        <w:tab/>
      </w:r>
      <w:r w:rsidR="002124C4">
        <w:tab/>
        <w:t xml:space="preserve">            39</w:t>
      </w:r>
    </w:p>
    <w:p w:rsidR="00EA7C1F" w:rsidRPr="00F50BDC" w:rsidRDefault="00EA7C1F" w:rsidP="003075F6">
      <w:pPr>
        <w:spacing w:after="0" w:line="360" w:lineRule="auto"/>
        <w:jc w:val="both"/>
      </w:pPr>
      <w:r w:rsidRPr="00F50BDC">
        <w:t>6</w:t>
      </w:r>
      <w:r>
        <w:t xml:space="preserve">.4.2 </w:t>
      </w:r>
      <w:r w:rsidR="003075F6">
        <w:t>Расчет резервного питания</w:t>
      </w:r>
      <w:r w:rsidR="003075F6">
        <w:tab/>
      </w:r>
      <w:r w:rsidR="003075F6">
        <w:tab/>
      </w:r>
      <w:r w:rsidR="003075F6">
        <w:tab/>
      </w:r>
      <w:r w:rsidR="003075F6">
        <w:tab/>
      </w:r>
      <w:r w:rsidR="003075F6">
        <w:tab/>
      </w:r>
      <w:r w:rsidR="003075F6">
        <w:tab/>
        <w:t xml:space="preserve">            41</w:t>
      </w:r>
    </w:p>
    <w:p w:rsidR="00EA7C1F" w:rsidRDefault="00EA7C1F" w:rsidP="00B4655E">
      <w:pPr>
        <w:spacing w:after="0" w:line="360" w:lineRule="auto"/>
        <w:jc w:val="both"/>
      </w:pPr>
      <w:r>
        <w:t>6.5 Разработка схем внешних подкл</w:t>
      </w:r>
      <w:r w:rsidR="002124C4">
        <w:t>ючений приборов</w:t>
      </w:r>
      <w:r w:rsidR="002124C4">
        <w:tab/>
      </w:r>
      <w:r w:rsidR="002124C4">
        <w:tab/>
      </w:r>
      <w:r w:rsidR="002124C4">
        <w:tab/>
        <w:t xml:space="preserve">            4</w:t>
      </w:r>
      <w:r w:rsidR="003075F6">
        <w:t>5</w:t>
      </w:r>
    </w:p>
    <w:p w:rsidR="00BB401F" w:rsidRDefault="00BB401F" w:rsidP="00B4655E">
      <w:pPr>
        <w:spacing w:after="0" w:line="360" w:lineRule="auto"/>
        <w:jc w:val="both"/>
      </w:pPr>
      <w:r>
        <w:t xml:space="preserve">6.6 Рекомендации по </w:t>
      </w:r>
      <w:r w:rsidR="00093C56">
        <w:t>написанию заключения</w:t>
      </w:r>
      <w:r w:rsidR="002124C4">
        <w:tab/>
      </w:r>
      <w:r w:rsidR="002124C4">
        <w:tab/>
      </w:r>
      <w:r w:rsidR="002124C4">
        <w:tab/>
      </w:r>
      <w:r w:rsidR="002124C4">
        <w:tab/>
        <w:t xml:space="preserve">           4</w:t>
      </w:r>
      <w:r w:rsidR="003075F6">
        <w:t>8</w:t>
      </w:r>
    </w:p>
    <w:p w:rsidR="00EA7C1F" w:rsidRDefault="00EA7C1F" w:rsidP="00B4655E">
      <w:pPr>
        <w:spacing w:after="0" w:line="360" w:lineRule="auto"/>
        <w:jc w:val="both"/>
      </w:pPr>
      <w:r>
        <w:t>7 Рекомендации по выполнению графической части</w:t>
      </w:r>
      <w:r>
        <w:tab/>
      </w:r>
      <w:r>
        <w:tab/>
      </w:r>
      <w:r>
        <w:tab/>
      </w:r>
      <w:r w:rsidR="003075F6">
        <w:t xml:space="preserve">      </w:t>
      </w:r>
      <w:r w:rsidR="00644548">
        <w:t xml:space="preserve">    </w:t>
      </w:r>
      <w:r w:rsidR="003075F6">
        <w:t xml:space="preserve"> 49</w:t>
      </w:r>
    </w:p>
    <w:p w:rsidR="00EA7C1F" w:rsidRDefault="00EA7C1F" w:rsidP="00B4655E">
      <w:pPr>
        <w:spacing w:after="0" w:line="360" w:lineRule="auto"/>
        <w:jc w:val="both"/>
      </w:pPr>
      <w:r>
        <w:t>Приложение</w:t>
      </w:r>
      <w:r w:rsidR="00BB401F">
        <w:t xml:space="preserve"> 1</w:t>
      </w:r>
      <w:r>
        <w:t>. Формы ш</w:t>
      </w:r>
      <w:r w:rsidR="00BB401F">
        <w:t>тампов на документации проекта</w:t>
      </w:r>
      <w:r w:rsidR="00BB401F">
        <w:tab/>
      </w:r>
      <w:r w:rsidR="002124C4">
        <w:tab/>
        <w:t xml:space="preserve">            64</w:t>
      </w:r>
    </w:p>
    <w:p w:rsidR="00EA7C1F" w:rsidRDefault="00EA7C1F" w:rsidP="00B4655E">
      <w:pPr>
        <w:spacing w:after="0" w:line="360" w:lineRule="auto"/>
        <w:jc w:val="both"/>
      </w:pPr>
      <w:r>
        <w:t>Приложение</w:t>
      </w:r>
      <w:r w:rsidR="00BB401F">
        <w:t xml:space="preserve"> 2</w:t>
      </w:r>
      <w:r>
        <w:t>. Формы спецификаци</w:t>
      </w:r>
      <w:r w:rsidR="002124C4">
        <w:t>и и экспликации</w:t>
      </w:r>
      <w:r w:rsidR="002124C4">
        <w:tab/>
      </w:r>
      <w:r w:rsidR="002124C4">
        <w:tab/>
      </w:r>
      <w:r w:rsidR="002124C4">
        <w:tab/>
        <w:t xml:space="preserve">            67</w:t>
      </w:r>
    </w:p>
    <w:p w:rsidR="00BB401F" w:rsidRDefault="00BB401F" w:rsidP="00B4655E">
      <w:pPr>
        <w:spacing w:after="0" w:line="360" w:lineRule="auto"/>
        <w:jc w:val="both"/>
      </w:pPr>
      <w:r>
        <w:t>Приложение 3. Условные графические обозначения</w:t>
      </w:r>
      <w:r w:rsidR="002124C4">
        <w:tab/>
      </w:r>
      <w:r w:rsidR="002124C4">
        <w:tab/>
      </w:r>
      <w:r w:rsidR="002124C4">
        <w:tab/>
        <w:t xml:space="preserve">           68</w:t>
      </w:r>
    </w:p>
    <w:p w:rsidR="00EA7C1F" w:rsidRDefault="00EA7C1F" w:rsidP="00B4655E">
      <w:pPr>
        <w:spacing w:after="0" w:line="360" w:lineRule="auto"/>
        <w:jc w:val="both"/>
      </w:pPr>
      <w:r>
        <w:t>Л</w:t>
      </w:r>
      <w:r w:rsidR="002124C4">
        <w:t>итература</w:t>
      </w:r>
      <w:r w:rsidR="002124C4">
        <w:tab/>
      </w:r>
      <w:r w:rsidR="002124C4">
        <w:tab/>
      </w:r>
      <w:r w:rsidR="002124C4">
        <w:tab/>
      </w:r>
      <w:r w:rsidR="002124C4">
        <w:tab/>
      </w:r>
      <w:r w:rsidR="002124C4">
        <w:tab/>
      </w:r>
      <w:r w:rsidR="002124C4">
        <w:tab/>
      </w:r>
      <w:r w:rsidR="002124C4">
        <w:tab/>
      </w:r>
      <w:r w:rsidR="002124C4">
        <w:tab/>
      </w:r>
      <w:r w:rsidR="002124C4">
        <w:tab/>
        <w:t xml:space="preserve">            70</w:t>
      </w:r>
    </w:p>
    <w:p w:rsidR="00EA7C1F" w:rsidRDefault="00EA7C1F" w:rsidP="00B4655E">
      <w:pPr>
        <w:spacing w:after="0" w:line="360" w:lineRule="auto"/>
      </w:pPr>
      <w:r>
        <w:br w:type="page"/>
      </w:r>
    </w:p>
    <w:p w:rsidR="00EA7C1F" w:rsidRPr="00A44D20" w:rsidRDefault="00EA7C1F" w:rsidP="00B4655E">
      <w:pPr>
        <w:spacing w:after="0" w:line="360" w:lineRule="auto"/>
        <w:ind w:firstLine="708"/>
        <w:jc w:val="both"/>
      </w:pPr>
      <w:r w:rsidRPr="00A44D20">
        <w:lastRenderedPageBreak/>
        <w:t>1 Ц</w:t>
      </w:r>
      <w:r>
        <w:t>ели и задачи проектирования</w:t>
      </w:r>
    </w:p>
    <w:p w:rsidR="00EA7C1F" w:rsidRPr="00A44D20" w:rsidRDefault="00EA7C1F" w:rsidP="00B4655E">
      <w:pPr>
        <w:spacing w:after="0" w:line="360" w:lineRule="auto"/>
        <w:jc w:val="both"/>
      </w:pPr>
    </w:p>
    <w:p w:rsidR="00EA7C1F" w:rsidRPr="00A44D20" w:rsidRDefault="00EA7C1F" w:rsidP="00B4655E">
      <w:pPr>
        <w:spacing w:after="0" w:line="360" w:lineRule="auto"/>
        <w:ind w:firstLine="708"/>
        <w:jc w:val="both"/>
      </w:pPr>
      <w:r w:rsidRPr="00A44D20">
        <w:t xml:space="preserve">Курсовое проектирование по </w:t>
      </w:r>
      <w:r>
        <w:t>МДК0</w:t>
      </w:r>
      <w:r w:rsidR="00CA39E6">
        <w:t>3</w:t>
      </w:r>
      <w:r>
        <w:t xml:space="preserve">.04 </w:t>
      </w:r>
      <w:r w:rsidRPr="00A44D20">
        <w:t>«</w:t>
      </w:r>
      <w:r>
        <w:t xml:space="preserve">Технология монтажа и </w:t>
      </w:r>
      <w:r w:rsidR="00CA39E6">
        <w:t>телекоммуникационных систем и охранно-пожарных систем связи</w:t>
      </w:r>
      <w:r w:rsidRPr="00A44D20">
        <w:t>» ставит следующие цели: закрепление и расширение теоретических знаний по специальности</w:t>
      </w:r>
      <w:r>
        <w:t>и применение их при решении</w:t>
      </w:r>
      <w:r w:rsidRPr="00A44D20">
        <w:t xml:space="preserve"> конкретных инженерно-технических задач в практике </w:t>
      </w:r>
      <w:r>
        <w:t xml:space="preserve">проектирования; </w:t>
      </w:r>
      <w:r w:rsidRPr="00A44D20">
        <w:t xml:space="preserve">развитие творческого </w:t>
      </w:r>
      <w:r>
        <w:t xml:space="preserve">мышления </w:t>
      </w:r>
      <w:r w:rsidRPr="00A44D20">
        <w:t xml:space="preserve">студентов и навыков их самостоятельной работы; овладение методикой инженерно-технических расчетов при проектировании </w:t>
      </w:r>
      <w:r>
        <w:t>различных видов систем безопасности; овладение навыков работы с технической нормативной документацией.</w:t>
      </w:r>
    </w:p>
    <w:p w:rsidR="00EA7C1F" w:rsidRDefault="00EA7C1F" w:rsidP="00B4655E">
      <w:pPr>
        <w:spacing w:after="0" w:line="360" w:lineRule="auto"/>
        <w:ind w:firstLine="708"/>
        <w:jc w:val="both"/>
      </w:pPr>
      <w:r w:rsidRPr="00A44D20">
        <w:t xml:space="preserve">Основной задачей выполнения курсового проекта является самостоятельное и глубокое изучение </w:t>
      </w:r>
      <w:r w:rsidR="00CA39E6">
        <w:t xml:space="preserve">МДК03.04 </w:t>
      </w:r>
      <w:r w:rsidR="00CA39E6" w:rsidRPr="00A44D20">
        <w:t>«</w:t>
      </w:r>
      <w:r w:rsidR="00CA39E6">
        <w:t>Технология монтажа и телекоммуникационных систем и охранно-пожарных систем связи</w:t>
      </w:r>
      <w:r w:rsidR="00CA39E6" w:rsidRPr="00A44D20">
        <w:t>»</w:t>
      </w:r>
      <w:r w:rsidR="00CA39E6">
        <w:t>.</w:t>
      </w:r>
    </w:p>
    <w:p w:rsidR="00EA7C1F" w:rsidRDefault="00EA7C1F" w:rsidP="00B4655E">
      <w:pPr>
        <w:spacing w:after="0" w:line="360" w:lineRule="auto"/>
        <w:ind w:firstLine="708"/>
        <w:jc w:val="both"/>
      </w:pPr>
      <w:r w:rsidRPr="00A44D20">
        <w:t xml:space="preserve">При выполнении работы над проектом студенты используют теоретические сведения, справочные материалы, необходимые для решения вопросов проектирования, закрепляют и совершенствуют навыки </w:t>
      </w:r>
      <w:r>
        <w:t>работы в графических системах автоматизированного проектирования, разработке систем электросвязи, выбору оборудования спроектированных систем связи.</w:t>
      </w:r>
    </w:p>
    <w:p w:rsidR="00EA7C1F" w:rsidRDefault="00EA7C1F" w:rsidP="00B4655E">
      <w:pPr>
        <w:spacing w:after="0" w:line="360" w:lineRule="auto"/>
        <w:ind w:firstLine="708"/>
        <w:jc w:val="both"/>
      </w:pPr>
    </w:p>
    <w:p w:rsidR="00EA7C1F" w:rsidRPr="00EA295D" w:rsidRDefault="00EA7C1F" w:rsidP="00B4655E">
      <w:pPr>
        <w:spacing w:after="0" w:line="360" w:lineRule="auto"/>
        <w:ind w:firstLine="708"/>
        <w:jc w:val="both"/>
      </w:pPr>
      <w:r w:rsidRPr="00EA295D">
        <w:t>2 Т</w:t>
      </w:r>
      <w:r>
        <w:t>ематика проектирования и исходные данные</w:t>
      </w:r>
    </w:p>
    <w:p w:rsidR="00EA7C1F" w:rsidRPr="00EA295D" w:rsidRDefault="00EA7C1F" w:rsidP="00B4655E">
      <w:pPr>
        <w:spacing w:after="0" w:line="360" w:lineRule="auto"/>
        <w:ind w:firstLine="708"/>
        <w:jc w:val="both"/>
      </w:pPr>
    </w:p>
    <w:p w:rsidR="00EA7C1F" w:rsidRDefault="00EA7C1F" w:rsidP="00B4655E">
      <w:pPr>
        <w:spacing w:after="0" w:line="360" w:lineRule="auto"/>
        <w:ind w:firstLine="708"/>
        <w:jc w:val="both"/>
      </w:pPr>
      <w:r>
        <w:t>Проектируются  системы</w:t>
      </w:r>
      <w:r w:rsidRPr="00EA295D">
        <w:t xml:space="preserve"> электрос</w:t>
      </w:r>
      <w:r>
        <w:t>вязи и пожарно-охранной сигнализации на различных объектах административно-хозяйственн</w:t>
      </w:r>
      <w:r w:rsidR="006F1D04">
        <w:t>о</w:t>
      </w:r>
      <w:r>
        <w:t>го, промышленного, образовательного, культурного и т.д. назначения</w:t>
      </w:r>
      <w:r w:rsidRPr="00EA295D">
        <w:t>.</w:t>
      </w:r>
    </w:p>
    <w:p w:rsidR="00EA7C1F" w:rsidRDefault="00EA7C1F" w:rsidP="00B4655E">
      <w:pPr>
        <w:spacing w:after="0" w:line="360" w:lineRule="auto"/>
        <w:ind w:firstLine="708"/>
        <w:jc w:val="both"/>
      </w:pPr>
      <w:r w:rsidRPr="00EA295D">
        <w:t xml:space="preserve">Исходными данными являются: план </w:t>
      </w:r>
      <w:r>
        <w:t>здания</w:t>
      </w:r>
      <w:r w:rsidRPr="00EA295D">
        <w:t xml:space="preserve"> с </w:t>
      </w:r>
      <w:r>
        <w:t>экспликацией помещений, а также, определенные преподавателем для данного студента, виды связи, которые необходимо спроектировать на объекте.</w:t>
      </w:r>
    </w:p>
    <w:p w:rsidR="00EA7C1F" w:rsidRDefault="00EA7C1F" w:rsidP="00B4655E">
      <w:pPr>
        <w:spacing w:after="0" w:line="360" w:lineRule="auto"/>
        <w:ind w:firstLine="708"/>
        <w:jc w:val="both"/>
      </w:pPr>
    </w:p>
    <w:p w:rsidR="00F80183" w:rsidRDefault="00F80183" w:rsidP="00B4655E">
      <w:pPr>
        <w:spacing w:after="0"/>
      </w:pPr>
      <w:r>
        <w:br w:type="page"/>
      </w:r>
    </w:p>
    <w:p w:rsidR="00EA7C1F" w:rsidRDefault="00EA7C1F" w:rsidP="00B4655E">
      <w:pPr>
        <w:spacing w:after="0" w:line="360" w:lineRule="auto"/>
        <w:ind w:firstLine="708"/>
        <w:jc w:val="both"/>
      </w:pPr>
      <w:r w:rsidRPr="00EA295D">
        <w:lastRenderedPageBreak/>
        <w:t>3 Т</w:t>
      </w:r>
      <w:r>
        <w:t>ребования к оформлению расчетно-пояснительной записки</w:t>
      </w:r>
    </w:p>
    <w:p w:rsidR="00EA7C1F" w:rsidRPr="00EA295D" w:rsidRDefault="00EA7C1F" w:rsidP="00B4655E">
      <w:pPr>
        <w:spacing w:after="0" w:line="360" w:lineRule="auto"/>
        <w:ind w:firstLine="708"/>
        <w:jc w:val="both"/>
      </w:pPr>
    </w:p>
    <w:p w:rsidR="00EA7C1F" w:rsidRPr="00463BF0" w:rsidRDefault="00EA7C1F" w:rsidP="00B4655E">
      <w:pPr>
        <w:spacing w:after="0" w:line="360" w:lineRule="auto"/>
        <w:ind w:firstLine="708"/>
        <w:jc w:val="both"/>
        <w:rPr>
          <w:color w:val="FF0000"/>
        </w:rPr>
      </w:pPr>
      <w:r>
        <w:t>Расчетная часть проекта выполняется в виде</w:t>
      </w:r>
      <w:r w:rsidRPr="00EA295D">
        <w:t xml:space="preserve"> пояснительной</w:t>
      </w:r>
      <w:r>
        <w:t xml:space="preserve"> записки в полном соответствии </w:t>
      </w:r>
      <w:r w:rsidRPr="00375D52">
        <w:t>ЕСКД.</w:t>
      </w:r>
    </w:p>
    <w:p w:rsidR="00EA7C1F" w:rsidRPr="00EA295D" w:rsidRDefault="00EA7C1F" w:rsidP="00B4655E">
      <w:pPr>
        <w:spacing w:after="0" w:line="360" w:lineRule="auto"/>
        <w:ind w:firstLine="708"/>
        <w:jc w:val="both"/>
      </w:pPr>
      <w:r>
        <w:t xml:space="preserve">Текст </w:t>
      </w:r>
      <w:r w:rsidRPr="00EA295D">
        <w:t>должен быть лаконичным, логически</w:t>
      </w:r>
      <w:r>
        <w:t xml:space="preserve"> связанным</w:t>
      </w:r>
      <w:r w:rsidRPr="00EA295D">
        <w:t xml:space="preserve">. В пояснительной записке </w:t>
      </w:r>
      <w:r>
        <w:t xml:space="preserve">должны быть приведены рисунки и схемы, </w:t>
      </w:r>
      <w:r w:rsidRPr="00EA295D">
        <w:t>иллюстрирующие суть изложения.</w:t>
      </w:r>
      <w:r>
        <w:t xml:space="preserve"> В тексте пояснительной записки необходимо ссылаться на приведенные схемы, рисунки, таблицы, формулы. </w:t>
      </w:r>
      <w:r w:rsidRPr="00375D52">
        <w:t>Формулы должны быть пронумерованы. Нумерация рисунков, таблиц и формул в по</w:t>
      </w:r>
      <w:r>
        <w:t>я</w:t>
      </w:r>
      <w:r w:rsidRPr="00375D52">
        <w:t>снительной записке сквозна</w:t>
      </w:r>
      <w:r>
        <w:t>я</w:t>
      </w:r>
      <w:r w:rsidRPr="00375D52">
        <w:t>, т.е не привязанная к нумерации разделов и подразделов.</w:t>
      </w:r>
      <w:r w:rsidRPr="00EA295D">
        <w:t>Объем расчетно-пояснител</w:t>
      </w:r>
      <w:r>
        <w:t>ьной записки должен составлять 30 – 40 страниц, выполненных на</w:t>
      </w:r>
      <w:r w:rsidRPr="00EA295D">
        <w:t xml:space="preserve"> бумаге формата А4. </w:t>
      </w:r>
    </w:p>
    <w:p w:rsidR="00EA7C1F" w:rsidRDefault="00EA7C1F" w:rsidP="00B4655E">
      <w:pPr>
        <w:spacing w:after="0" w:line="360" w:lineRule="auto"/>
        <w:ind w:firstLine="708"/>
        <w:jc w:val="both"/>
      </w:pPr>
      <w:r w:rsidRPr="00EA295D">
        <w:t xml:space="preserve">Основные надписи на листах представлены </w:t>
      </w:r>
      <w:r w:rsidRPr="00976C29">
        <w:t>в приложении1.</w:t>
      </w:r>
    </w:p>
    <w:p w:rsidR="00EA7C1F" w:rsidRDefault="00EA7C1F" w:rsidP="00B4655E">
      <w:pPr>
        <w:spacing w:after="0" w:line="360" w:lineRule="auto"/>
        <w:ind w:firstLine="708"/>
        <w:jc w:val="both"/>
      </w:pPr>
    </w:p>
    <w:p w:rsidR="00EA7C1F" w:rsidRPr="00463BF0" w:rsidRDefault="00EA7C1F" w:rsidP="00B4655E">
      <w:pPr>
        <w:spacing w:after="0" w:line="360" w:lineRule="auto"/>
        <w:ind w:firstLine="708"/>
        <w:jc w:val="both"/>
      </w:pPr>
      <w:r w:rsidRPr="00463BF0">
        <w:t>4 Т</w:t>
      </w:r>
      <w:r>
        <w:t>ребования к графической части проекта</w:t>
      </w:r>
    </w:p>
    <w:p w:rsidR="00EA7C1F" w:rsidRPr="00463BF0" w:rsidRDefault="00EA7C1F" w:rsidP="00B4655E">
      <w:pPr>
        <w:spacing w:after="0" w:line="360" w:lineRule="auto"/>
        <w:ind w:firstLine="708"/>
        <w:jc w:val="both"/>
      </w:pPr>
    </w:p>
    <w:p w:rsidR="00EA7C1F" w:rsidRDefault="00EA7C1F" w:rsidP="00B4655E">
      <w:pPr>
        <w:spacing w:after="0" w:line="360" w:lineRule="auto"/>
        <w:ind w:firstLine="708"/>
        <w:jc w:val="both"/>
      </w:pPr>
      <w:r w:rsidRPr="00463BF0">
        <w:t>Графическая час</w:t>
      </w:r>
      <w:r w:rsidR="00E66E4E">
        <w:t>ть курсового проекта содержит 2</w:t>
      </w:r>
      <w:r w:rsidRPr="00463BF0">
        <w:t xml:space="preserve"> листа формата А1, где размещаются:  план  </w:t>
      </w:r>
      <w:r>
        <w:t>здания</w:t>
      </w:r>
      <w:r w:rsidRPr="00463BF0">
        <w:t>,  схема  электрос</w:t>
      </w:r>
      <w:r>
        <w:t>вязи с указанием оборудования и соединяющих линий,</w:t>
      </w:r>
      <w:r w:rsidRPr="00463BF0">
        <w:t xml:space="preserve"> и  дополнительные  сведения: спецификация</w:t>
      </w:r>
      <w:r>
        <w:t xml:space="preserve"> и экспликация.</w:t>
      </w:r>
      <w:r w:rsidR="00833806">
        <w:t xml:space="preserve"> </w:t>
      </w:r>
      <w:r w:rsidR="006F1D04">
        <w:t>А также 1-2 листа формата А3 с изображением схем внешних подключений систем безопасности. Основные надписи</w:t>
      </w:r>
      <w:r w:rsidRPr="00463BF0">
        <w:t xml:space="preserve"> на чертеже </w:t>
      </w:r>
      <w:r>
        <w:t>приведен</w:t>
      </w:r>
      <w:r w:rsidR="006F1D04">
        <w:t>ы</w:t>
      </w:r>
      <w:r>
        <w:t xml:space="preserve"> в приложении 2</w:t>
      </w:r>
      <w:r w:rsidRPr="00463BF0">
        <w:t>.</w:t>
      </w:r>
    </w:p>
    <w:p w:rsidR="00EA7C1F" w:rsidRDefault="00EA7C1F" w:rsidP="00B4655E">
      <w:pPr>
        <w:spacing w:after="0" w:line="360" w:lineRule="auto"/>
        <w:ind w:firstLine="708"/>
        <w:jc w:val="both"/>
      </w:pPr>
    </w:p>
    <w:p w:rsidR="00EA7C1F" w:rsidRPr="00463BF0" w:rsidRDefault="00EA7C1F" w:rsidP="00B4655E">
      <w:pPr>
        <w:spacing w:after="0" w:line="360" w:lineRule="auto"/>
        <w:ind w:firstLine="708"/>
        <w:jc w:val="both"/>
      </w:pPr>
      <w:r w:rsidRPr="00463BF0">
        <w:t>5 З</w:t>
      </w:r>
      <w:r>
        <w:t>ащита курсового проекта</w:t>
      </w:r>
    </w:p>
    <w:p w:rsidR="00EA7C1F" w:rsidRPr="00463BF0" w:rsidRDefault="00EA7C1F" w:rsidP="00B4655E">
      <w:pPr>
        <w:spacing w:after="0" w:line="360" w:lineRule="auto"/>
        <w:ind w:firstLine="708"/>
        <w:jc w:val="both"/>
      </w:pPr>
    </w:p>
    <w:p w:rsidR="00EA7C1F" w:rsidRDefault="00EA7C1F" w:rsidP="00B4655E">
      <w:pPr>
        <w:spacing w:after="0" w:line="360" w:lineRule="auto"/>
        <w:ind w:firstLine="708"/>
        <w:jc w:val="both"/>
      </w:pPr>
      <w:r w:rsidRPr="00463BF0">
        <w:t>Полностью  оформленные  материалы  проекта  представляются  студентом руководителю в сроки, установленные графиком прое</w:t>
      </w:r>
      <w:r>
        <w:t>ктирования для курсового проекта</w:t>
      </w:r>
      <w:r w:rsidRPr="00463BF0">
        <w:t>.  После  проверки,  а  при  нео</w:t>
      </w:r>
      <w:r>
        <w:t xml:space="preserve">бходимости  и  после  доработки, </w:t>
      </w:r>
      <w:r w:rsidRPr="00463BF0">
        <w:t xml:space="preserve">проект  представляется  к  защите.  Защита  курсового  проекта  происходит  в присутствии  </w:t>
      </w:r>
      <w:r>
        <w:t xml:space="preserve">руководителя  проекта либо комиссии, состоящей </w:t>
      </w:r>
      <w:r>
        <w:lastRenderedPageBreak/>
        <w:t>из преподавателей, ведущих данный курс.</w:t>
      </w:r>
      <w:r w:rsidRPr="00463BF0">
        <w:t xml:space="preserve"> При защите студент должен сделать краткий</w:t>
      </w:r>
      <w:r w:rsidR="00264D5B">
        <w:t xml:space="preserve"> </w:t>
      </w:r>
      <w:r w:rsidRPr="00463BF0">
        <w:t>доклад по результатам работы и ответить на предложенные ему вопросы.</w:t>
      </w:r>
    </w:p>
    <w:p w:rsidR="006F1D04" w:rsidRDefault="006F1D04" w:rsidP="00B4655E">
      <w:pPr>
        <w:spacing w:after="0" w:line="360" w:lineRule="auto"/>
        <w:ind w:firstLine="708"/>
        <w:jc w:val="both"/>
      </w:pPr>
    </w:p>
    <w:p w:rsidR="006F1D04" w:rsidRDefault="006F1D04" w:rsidP="00B4655E">
      <w:pPr>
        <w:spacing w:after="0" w:line="360" w:lineRule="auto"/>
        <w:ind w:firstLine="708"/>
        <w:jc w:val="both"/>
      </w:pPr>
      <w:r>
        <w:t>6 Рекомендации по выполнению курсового проекта</w:t>
      </w:r>
    </w:p>
    <w:p w:rsidR="006F1D04" w:rsidRDefault="006F1D04" w:rsidP="00B4655E">
      <w:pPr>
        <w:spacing w:after="0" w:line="360" w:lineRule="auto"/>
        <w:ind w:firstLine="708"/>
        <w:jc w:val="both"/>
      </w:pPr>
      <w:r>
        <w:t>6.1 Структура пояснительной записки</w:t>
      </w:r>
    </w:p>
    <w:p w:rsidR="006F1D04" w:rsidRPr="006F118A" w:rsidRDefault="006F1D04" w:rsidP="00B4655E">
      <w:pPr>
        <w:spacing w:after="0" w:line="360" w:lineRule="auto"/>
        <w:ind w:firstLine="708"/>
        <w:jc w:val="both"/>
      </w:pPr>
    </w:p>
    <w:p w:rsidR="00EA7C1F" w:rsidRDefault="00EA7C1F" w:rsidP="00B4655E">
      <w:pPr>
        <w:spacing w:after="0" w:line="360" w:lineRule="auto"/>
        <w:ind w:firstLine="708"/>
        <w:jc w:val="both"/>
      </w:pPr>
      <w:r>
        <w:t xml:space="preserve">Пояснительная записка должна содержать следующие основные разделы: </w:t>
      </w:r>
    </w:p>
    <w:p w:rsidR="00EA7C1F" w:rsidRDefault="00EA7C1F" w:rsidP="00B4655E">
      <w:pPr>
        <w:spacing w:after="0" w:line="360" w:lineRule="auto"/>
        <w:jc w:val="both"/>
      </w:pPr>
      <w:r>
        <w:t>Ведение</w:t>
      </w:r>
    </w:p>
    <w:p w:rsidR="00EA7C1F" w:rsidRDefault="00EA7C1F" w:rsidP="00B4655E">
      <w:pPr>
        <w:spacing w:after="0" w:line="360" w:lineRule="auto"/>
        <w:jc w:val="both"/>
      </w:pPr>
      <w:r>
        <w:t>1 Общая часть</w:t>
      </w:r>
    </w:p>
    <w:p w:rsidR="00EA7C1F" w:rsidRDefault="00EA7C1F" w:rsidP="00B4655E">
      <w:pPr>
        <w:spacing w:after="0" w:line="360" w:lineRule="auto"/>
        <w:jc w:val="both"/>
      </w:pPr>
      <w:r>
        <w:t>2 Выбор оборудования</w:t>
      </w:r>
    </w:p>
    <w:p w:rsidR="00EA7C1F" w:rsidRDefault="00EA7C1F" w:rsidP="00B4655E">
      <w:pPr>
        <w:spacing w:after="0" w:line="360" w:lineRule="auto"/>
        <w:jc w:val="both"/>
      </w:pPr>
      <w:r>
        <w:t>3 Расчетная часть</w:t>
      </w:r>
    </w:p>
    <w:p w:rsidR="00EA7C1F" w:rsidRDefault="006F1D04" w:rsidP="00B4655E">
      <w:pPr>
        <w:spacing w:after="0" w:line="360" w:lineRule="auto"/>
        <w:jc w:val="both"/>
      </w:pPr>
      <w:r>
        <w:t>Заключение</w:t>
      </w:r>
    </w:p>
    <w:p w:rsidR="00EA7C1F" w:rsidRDefault="006F1D04" w:rsidP="00B4655E">
      <w:pPr>
        <w:spacing w:after="0" w:line="360" w:lineRule="auto"/>
        <w:jc w:val="both"/>
      </w:pPr>
      <w:r>
        <w:t>Список используемых источников</w:t>
      </w:r>
    </w:p>
    <w:p w:rsidR="00EA7C1F" w:rsidRPr="00C13477" w:rsidRDefault="00EA7C1F" w:rsidP="00B4655E">
      <w:pPr>
        <w:spacing w:after="0" w:line="360" w:lineRule="auto"/>
        <w:ind w:firstLine="708"/>
        <w:jc w:val="both"/>
      </w:pPr>
      <w:r>
        <w:t>Подпункты каждого раздела зависят от задания и от выбора оборудования студентом.</w:t>
      </w:r>
    </w:p>
    <w:p w:rsidR="00EA7C1F" w:rsidRDefault="00EA7C1F" w:rsidP="00B4655E">
      <w:pPr>
        <w:spacing w:after="0" w:line="360" w:lineRule="auto"/>
        <w:ind w:firstLine="708"/>
        <w:jc w:val="both"/>
      </w:pPr>
    </w:p>
    <w:p w:rsidR="00EA7C1F" w:rsidRDefault="00EA7C1F" w:rsidP="00B4655E">
      <w:pPr>
        <w:spacing w:after="0" w:line="360" w:lineRule="auto"/>
        <w:ind w:firstLine="708"/>
        <w:jc w:val="both"/>
      </w:pPr>
      <w:r>
        <w:t>6.2 Введение и общая часть</w:t>
      </w:r>
    </w:p>
    <w:p w:rsidR="00EA7C1F" w:rsidRDefault="00EA7C1F" w:rsidP="00B4655E">
      <w:pPr>
        <w:spacing w:after="0" w:line="360" w:lineRule="auto"/>
        <w:jc w:val="both"/>
      </w:pPr>
    </w:p>
    <w:p w:rsidR="00EA7C1F" w:rsidRDefault="00EA7C1F" w:rsidP="00B4655E">
      <w:pPr>
        <w:spacing w:after="0" w:line="360" w:lineRule="auto"/>
        <w:ind w:firstLine="708"/>
        <w:jc w:val="both"/>
      </w:pPr>
      <w:r w:rsidRPr="00FA1E5E">
        <w:rPr>
          <w:bCs/>
          <w:iCs/>
        </w:rPr>
        <w:t>Введение</w:t>
      </w:r>
      <w:r w:rsidRPr="00FA1E5E">
        <w:t>  курсово</w:t>
      </w:r>
      <w:r>
        <w:t>го проекта</w:t>
      </w:r>
      <w:r w:rsidRPr="00FA1E5E">
        <w:t xml:space="preserve"> является очень важной составной частью </w:t>
      </w:r>
      <w:r>
        <w:t xml:space="preserve">проекта.Введение – </w:t>
      </w:r>
      <w:r w:rsidRPr="00FA1E5E">
        <w:t xml:space="preserve">это небольшой по объему, четко структурированный раздел, в котором необходимо ясно и четко изложить основные аспекты своей работы. Для начала очень важно обозначить тему </w:t>
      </w:r>
      <w:r>
        <w:t>проекта</w:t>
      </w:r>
      <w:r w:rsidRPr="00FA1E5E">
        <w:t>. В качестве опоры можно использовать следующий образец: Данн</w:t>
      </w:r>
      <w:r>
        <w:t>ыйпроект</w:t>
      </w:r>
      <w:r w:rsidRPr="00FA1E5E">
        <w:t xml:space="preserve"> посвящен…изучению (рассмотрению, анализу, синтезу, описанию, созданию, определению, выбору, получению, модернизации, активизации, обобщению)… Из предложенных в скобках слов вы должны выбрать те, которые позволят наиболее точно сформулировать тему курсово</w:t>
      </w:r>
      <w:r>
        <w:t>го</w:t>
      </w:r>
      <w:r w:rsidRPr="00FA1E5E">
        <w:t xml:space="preserve">. </w:t>
      </w:r>
    </w:p>
    <w:p w:rsidR="0005381C" w:rsidRDefault="00EA7C1F" w:rsidP="00B4655E">
      <w:pPr>
        <w:spacing w:after="0" w:line="360" w:lineRule="auto"/>
        <w:ind w:firstLine="708"/>
        <w:jc w:val="both"/>
      </w:pPr>
      <w:r w:rsidRPr="00FA1E5E">
        <w:t xml:space="preserve">Следующим шагом написания введения является объяснение актуальности темы и целесообразности ее выбора. Например, можно </w:t>
      </w:r>
      <w:r w:rsidRPr="00FA1E5E">
        <w:lastRenderedPageBreak/>
        <w:t xml:space="preserve">использовать такие шаблоны: </w:t>
      </w:r>
      <w:r>
        <w:t>«</w:t>
      </w:r>
      <w:r w:rsidRPr="00FA1E5E">
        <w:t>Решение данной проблемы имеет теоретическое и практическое значение…</w:t>
      </w:r>
      <w:r>
        <w:t>»</w:t>
      </w:r>
      <w:r w:rsidRPr="00FA1E5E">
        <w:t xml:space="preserve"> или </w:t>
      </w:r>
      <w:r>
        <w:t>«</w:t>
      </w:r>
      <w:r w:rsidRPr="00FA1E5E">
        <w:t>Эта проблема не утратила своего значения…</w:t>
      </w:r>
      <w:r>
        <w:t xml:space="preserve">». </w:t>
      </w:r>
      <w:r w:rsidRPr="00FA1E5E">
        <w:t xml:space="preserve"> После того, как вы четко сформулировали тему и объяснили ее актуальность, можно приступить к описанию целей и задач</w:t>
      </w:r>
      <w:r w:rsidR="0005381C">
        <w:t>.</w:t>
      </w:r>
    </w:p>
    <w:p w:rsidR="00EA7C1F" w:rsidRDefault="00EA7C1F" w:rsidP="00B4655E">
      <w:pPr>
        <w:spacing w:after="0" w:line="360" w:lineRule="auto"/>
        <w:ind w:firstLine="708"/>
        <w:jc w:val="both"/>
      </w:pPr>
      <w:r w:rsidRPr="00FA1E5E">
        <w:t>Еще одной важной составляющей введения является определение объекта и предмета исследования. Для начала необходимо разобраться, в чем заключается различие между этими понятиями.</w:t>
      </w:r>
      <w:r>
        <w:t xml:space="preserve"> Объект исследования – </w:t>
      </w:r>
      <w:r w:rsidRPr="00FA1E5E">
        <w:t>это та крупная, относительно самостоятельная часть объектной области, в которой находиться предмет исследования.</w:t>
      </w:r>
      <w:r>
        <w:t xml:space="preserve"> Предмет исследования – </w:t>
      </w:r>
      <w:r w:rsidRPr="00FA1E5E">
        <w:t>это конкретная часть объекта. Другим</w:t>
      </w:r>
      <w:r>
        <w:t xml:space="preserve">и словами, объект исследования – </w:t>
      </w:r>
      <w:r w:rsidRPr="00FA1E5E">
        <w:t xml:space="preserve">это более широкое понятие, чем предмет. </w:t>
      </w:r>
      <w:r>
        <w:t xml:space="preserve">То есть для </w:t>
      </w:r>
      <w:r w:rsidR="0005381C">
        <w:t>данного проекта объектом исследо</w:t>
      </w:r>
      <w:r>
        <w:t>вания буду являться  различные объекты соц</w:t>
      </w:r>
      <w:r w:rsidR="0005381C">
        <w:t>иального, административно-хозяйс</w:t>
      </w:r>
      <w:r>
        <w:t>твенного, жилого и т.д. назначения, а предметом исследования – различные охранные системы, которые необходимо спрое</w:t>
      </w:r>
      <w:r w:rsidR="0005381C">
        <w:t>к</w:t>
      </w:r>
      <w:r>
        <w:t xml:space="preserve">тировать на заданных объектах. </w:t>
      </w:r>
      <w:r w:rsidR="0005381C">
        <w:t>Объем введения должен составлять 3-4 листа.</w:t>
      </w:r>
    </w:p>
    <w:p w:rsidR="00EA7C1F" w:rsidRPr="001C1D91" w:rsidRDefault="00EA7C1F" w:rsidP="00B4655E">
      <w:pPr>
        <w:spacing w:after="0" w:line="360" w:lineRule="auto"/>
        <w:ind w:firstLine="708"/>
        <w:jc w:val="both"/>
        <w:rPr>
          <w:color w:val="FF0000"/>
        </w:rPr>
      </w:pPr>
      <w:r>
        <w:t>Общая часть включает в себя три подраздела:</w:t>
      </w:r>
    </w:p>
    <w:p w:rsidR="00EA7C1F" w:rsidRPr="001C1D91" w:rsidRDefault="00EA7C1F" w:rsidP="00B4655E">
      <w:pPr>
        <w:spacing w:after="0" w:line="360" w:lineRule="auto"/>
        <w:jc w:val="both"/>
      </w:pPr>
      <w:r>
        <w:t xml:space="preserve">1.1 </w:t>
      </w:r>
      <w:r w:rsidRPr="001C1D91">
        <w:t>Краткое описание объекта</w:t>
      </w:r>
    </w:p>
    <w:p w:rsidR="00EA7C1F" w:rsidRPr="001C1D91" w:rsidRDefault="00EA7C1F" w:rsidP="00B4655E">
      <w:pPr>
        <w:spacing w:after="0" w:line="360" w:lineRule="auto"/>
        <w:jc w:val="both"/>
      </w:pPr>
      <w:r>
        <w:t xml:space="preserve">1.2 </w:t>
      </w:r>
      <w:r w:rsidRPr="001C1D91">
        <w:t>Краткое описание проектируемых систем связи</w:t>
      </w:r>
    </w:p>
    <w:p w:rsidR="00EA7C1F" w:rsidRPr="001C1D91" w:rsidRDefault="00EA7C1F" w:rsidP="00B4655E">
      <w:pPr>
        <w:spacing w:after="0" w:line="360" w:lineRule="auto"/>
        <w:jc w:val="both"/>
      </w:pPr>
      <w:r>
        <w:t xml:space="preserve">1.3 </w:t>
      </w:r>
      <w:r w:rsidRPr="001C1D91">
        <w:t>Основные проектные решения</w:t>
      </w:r>
    </w:p>
    <w:p w:rsidR="00EA7C1F" w:rsidRDefault="00EA7C1F" w:rsidP="00B4655E">
      <w:pPr>
        <w:spacing w:after="0" w:line="360" w:lineRule="auto"/>
        <w:ind w:firstLine="708"/>
        <w:jc w:val="both"/>
      </w:pPr>
      <w:r>
        <w:t>В первом подразделе необходимо кратко описать заданный для проектирования студен</w:t>
      </w:r>
      <w:r w:rsidR="0005381C">
        <w:t>ту объект. Описание должно включать: название объекта, кол</w:t>
      </w:r>
      <w:r>
        <w:t>ичество этажей, общую площадь. Т.к.</w:t>
      </w:r>
      <w:r w:rsidR="0005381C">
        <w:t xml:space="preserve"> выбор оборудования зависит от </w:t>
      </w:r>
      <w:r>
        <w:t>свой</w:t>
      </w:r>
      <w:r w:rsidR="0005381C">
        <w:t>ств объекта, то н</w:t>
      </w:r>
      <w:r>
        <w:t>еобходимо дать описание основных составных частей объекта: пол, стены, потолок, окна, двер</w:t>
      </w:r>
      <w:r w:rsidR="0005381C">
        <w:t>и. Нужно учесть некоторые интерь</w:t>
      </w:r>
      <w:r>
        <w:t>ерные особенности объекта: обои, линолеум, кафельная плитка, стеклопакеты (деревянные, пластиковые) и т.д.</w:t>
      </w:r>
    </w:p>
    <w:p w:rsidR="00EA7C1F" w:rsidRDefault="00EA7C1F" w:rsidP="00B4655E">
      <w:pPr>
        <w:spacing w:after="0" w:line="360" w:lineRule="auto"/>
        <w:ind w:firstLine="708"/>
        <w:jc w:val="both"/>
      </w:pPr>
      <w:r>
        <w:t xml:space="preserve">Второй подраздел предполагает описание конкретных </w:t>
      </w:r>
      <w:r w:rsidR="00E66E4E">
        <w:t xml:space="preserve">систем </w:t>
      </w:r>
      <w:proofErr w:type="spellStart"/>
      <w:r w:rsidR="00E66E4E">
        <w:t>безопасноси</w:t>
      </w:r>
      <w:proofErr w:type="spellEnd"/>
      <w:r>
        <w:t>, определенных тематикой курсового проекта для данного студента. Описание должно быть кратким, но ёмким.</w:t>
      </w:r>
    </w:p>
    <w:p w:rsidR="00EA7C1F" w:rsidRDefault="00EA7C1F" w:rsidP="00B4655E">
      <w:pPr>
        <w:spacing w:after="0" w:line="360" w:lineRule="auto"/>
        <w:ind w:firstLine="708"/>
        <w:jc w:val="both"/>
      </w:pPr>
      <w:r>
        <w:lastRenderedPageBreak/>
        <w:t xml:space="preserve">В третьем подразделе необходимо отразить основные проектные решения для заданных систем сигнализации. Для того, чтобы определиться с основными проектными решениями, необходимо проработать литературу, т.е. изучить основные документы (ГОСТ, </w:t>
      </w:r>
      <w:proofErr w:type="spellStart"/>
      <w:r>
        <w:t>СниП</w:t>
      </w:r>
      <w:proofErr w:type="spellEnd"/>
      <w:r>
        <w:t xml:space="preserve">, ППБ, НПБ, РД, Р), используемые в процессе проектирования различных систем безопасности. </w:t>
      </w:r>
      <w:r w:rsidR="0005381C">
        <w:t xml:space="preserve">Перечислять нормативные документы в этом разделе не нужно, для этого есть раздел «Список используемых источников». </w:t>
      </w:r>
    </w:p>
    <w:p w:rsidR="0005381C" w:rsidRDefault="0005381C" w:rsidP="00B4655E">
      <w:pPr>
        <w:spacing w:after="0" w:line="360" w:lineRule="auto"/>
        <w:ind w:firstLine="708"/>
        <w:jc w:val="both"/>
      </w:pPr>
      <w:r w:rsidRPr="00833806">
        <w:rPr>
          <w:u w:val="single"/>
        </w:rPr>
        <w:t>Например</w:t>
      </w:r>
      <w:r>
        <w:t>:</w:t>
      </w:r>
      <w:r w:rsidR="00316D97">
        <w:t xml:space="preserve"> на объекте необходимо спроектировать пожарную сигнализацию. Что можно отразить в этом разделе в соответствии с заданием из нормативных документов?</w:t>
      </w:r>
    </w:p>
    <w:p w:rsidR="00316D97" w:rsidRDefault="00316D97" w:rsidP="00B4655E">
      <w:pPr>
        <w:spacing w:after="0" w:line="360" w:lineRule="auto"/>
        <w:ind w:firstLine="708"/>
        <w:jc w:val="both"/>
      </w:pPr>
      <w:r w:rsidRPr="00833806">
        <w:rPr>
          <w:u w:val="single"/>
        </w:rPr>
        <w:t>Ответ:</w:t>
      </w:r>
      <w:r>
        <w:t xml:space="preserve"> один из документов, нормирующих требования по прое</w:t>
      </w:r>
      <w:r w:rsidR="00E66E4E">
        <w:t>к</w:t>
      </w:r>
      <w:r>
        <w:t xml:space="preserve">тированию пожарной безопасности является </w:t>
      </w:r>
      <w:r w:rsidRPr="00BE7F88">
        <w:t>СП 5.13130.2009 «Системы противопожарной защиты. Установки пожарной сигнализации и пожаротушения автоматические. Нормы и правила проектирования</w:t>
      </w:r>
      <w:r>
        <w:t>». Необходимо прочитать этот документ, и в пояснительной записке отметить наиболее общие требования, и в частности, которые конкретно применены в данном проекте.</w:t>
      </w:r>
    </w:p>
    <w:p w:rsidR="00316D97" w:rsidRPr="00BE7F88" w:rsidRDefault="00316D97" w:rsidP="00B4655E">
      <w:pPr>
        <w:tabs>
          <w:tab w:val="left" w:pos="851"/>
        </w:tabs>
        <w:spacing w:after="0" w:line="360" w:lineRule="auto"/>
        <w:ind w:firstLine="567"/>
        <w:jc w:val="both"/>
        <w:rPr>
          <w:b/>
        </w:rPr>
      </w:pPr>
      <w:r w:rsidRPr="00316D97">
        <w:t>“</w:t>
      </w:r>
      <w:r>
        <w:t xml:space="preserve">Согласно </w:t>
      </w:r>
      <w:r w:rsidRPr="00BE7F88">
        <w:t>СП 5.13130.2009</w:t>
      </w:r>
      <w:r w:rsidR="00F80183">
        <w:t>з</w:t>
      </w:r>
      <w:r w:rsidRPr="00BE7F88">
        <w:t>ащите установкой автоматической пожарной сигнализации подлежат все помещения объекта за исключением:</w:t>
      </w:r>
    </w:p>
    <w:p w:rsidR="00316D97" w:rsidRPr="00757545" w:rsidRDefault="00316D97" w:rsidP="00B4655E">
      <w:pPr>
        <w:numPr>
          <w:ilvl w:val="0"/>
          <w:numId w:val="13"/>
        </w:numPr>
        <w:tabs>
          <w:tab w:val="clear" w:pos="720"/>
          <w:tab w:val="num" w:pos="-1418"/>
          <w:tab w:val="left" w:pos="851"/>
        </w:tabs>
        <w:spacing w:after="0" w:line="360" w:lineRule="auto"/>
        <w:ind w:left="0" w:firstLine="567"/>
        <w:jc w:val="both"/>
        <w:rPr>
          <w:b/>
        </w:rPr>
      </w:pPr>
      <w:proofErr w:type="spellStart"/>
      <w:r w:rsidRPr="00757545">
        <w:t>венткамер</w:t>
      </w:r>
      <w:proofErr w:type="spellEnd"/>
      <w:r w:rsidRPr="00757545">
        <w:t xml:space="preserve"> (приточных и вытяжных), насосных, бойлерных и других помещений для инженерного оборудования здания, в которых отсутствуют горючие материалы;</w:t>
      </w:r>
    </w:p>
    <w:p w:rsidR="00316D97" w:rsidRPr="00757545" w:rsidRDefault="00316D97" w:rsidP="00B4655E">
      <w:pPr>
        <w:numPr>
          <w:ilvl w:val="0"/>
          <w:numId w:val="13"/>
        </w:numPr>
        <w:tabs>
          <w:tab w:val="clear" w:pos="720"/>
          <w:tab w:val="num" w:pos="-1418"/>
          <w:tab w:val="left" w:pos="851"/>
        </w:tabs>
        <w:spacing w:after="0" w:line="360" w:lineRule="auto"/>
        <w:ind w:left="0" w:firstLine="567"/>
        <w:jc w:val="both"/>
        <w:rPr>
          <w:b/>
        </w:rPr>
      </w:pPr>
      <w:r w:rsidRPr="00757545">
        <w:t>санузлов и помещений с мокрыми процессами;</w:t>
      </w:r>
    </w:p>
    <w:p w:rsidR="00316D97" w:rsidRPr="00757545" w:rsidRDefault="00316D97" w:rsidP="00B4655E">
      <w:pPr>
        <w:numPr>
          <w:ilvl w:val="0"/>
          <w:numId w:val="13"/>
        </w:numPr>
        <w:tabs>
          <w:tab w:val="clear" w:pos="720"/>
          <w:tab w:val="num" w:pos="-1418"/>
          <w:tab w:val="left" w:pos="851"/>
        </w:tabs>
        <w:spacing w:after="0" w:line="360" w:lineRule="auto"/>
        <w:ind w:left="0" w:firstLine="567"/>
        <w:jc w:val="both"/>
        <w:rPr>
          <w:b/>
        </w:rPr>
      </w:pPr>
      <w:r w:rsidRPr="00757545">
        <w:t>лестничных клеток и тамбуров.</w:t>
      </w:r>
      <w:r>
        <w:rPr>
          <w:lang w:val="en-US"/>
        </w:rPr>
        <w:t>”</w:t>
      </w:r>
    </w:p>
    <w:p w:rsidR="006721FA" w:rsidRDefault="006721FA" w:rsidP="00B4655E">
      <w:pPr>
        <w:spacing w:after="0"/>
      </w:pPr>
    </w:p>
    <w:p w:rsidR="00EA7C1F" w:rsidRDefault="006721FA" w:rsidP="00B4655E">
      <w:pPr>
        <w:tabs>
          <w:tab w:val="left" w:pos="851"/>
        </w:tabs>
        <w:spacing w:after="0" w:line="360" w:lineRule="auto"/>
        <w:jc w:val="both"/>
        <w:rPr>
          <w:b/>
        </w:rPr>
      </w:pPr>
      <w:r>
        <w:rPr>
          <w:lang w:val="en-US"/>
        </w:rPr>
        <w:tab/>
      </w:r>
      <w:r w:rsidR="00EA7C1F" w:rsidRPr="00DA4832">
        <w:t>6</w:t>
      </w:r>
      <w:r w:rsidR="00EA7C1F">
        <w:t>.3 Выбор оборудования</w:t>
      </w:r>
    </w:p>
    <w:p w:rsidR="00EA7C1F" w:rsidRDefault="00EA7C1F" w:rsidP="00B4655E">
      <w:pPr>
        <w:spacing w:after="0" w:line="360" w:lineRule="auto"/>
        <w:ind w:firstLine="851"/>
        <w:jc w:val="both"/>
        <w:rPr>
          <w:b/>
        </w:rPr>
      </w:pPr>
      <w:r>
        <w:t>6.3.1 Охранная сигнализация</w:t>
      </w:r>
    </w:p>
    <w:p w:rsidR="00EA7C1F" w:rsidRDefault="00EA7C1F" w:rsidP="00B4655E">
      <w:pPr>
        <w:spacing w:after="0" w:line="360" w:lineRule="auto"/>
        <w:jc w:val="both"/>
        <w:rPr>
          <w:b/>
        </w:rPr>
      </w:pPr>
    </w:p>
    <w:p w:rsidR="00EA7C1F" w:rsidRPr="00DA1242" w:rsidRDefault="00EA7C1F" w:rsidP="00B4655E">
      <w:pPr>
        <w:spacing w:after="0" w:line="360" w:lineRule="auto"/>
        <w:ind w:firstLine="851"/>
        <w:jc w:val="both"/>
        <w:rPr>
          <w:b/>
          <w:lang w:eastAsia="de-DE"/>
        </w:rPr>
      </w:pPr>
      <w:r w:rsidRPr="00DA1242">
        <w:rPr>
          <w:lang w:eastAsia="de-DE"/>
        </w:rPr>
        <w:t xml:space="preserve">В зависимости от значимости и концентрации материальных, художественных, исторических, культурных и культовых ценностей, </w:t>
      </w:r>
      <w:r w:rsidRPr="00DA1242">
        <w:rPr>
          <w:lang w:eastAsia="de-DE"/>
        </w:rPr>
        <w:lastRenderedPageBreak/>
        <w:t>размещенных на объекте, последствий от возможных преступных посягательств на них, все объекты, их помещения и территории подразделяются на две группы (категории): А и Б. Ввиду большого разнообразия разнородных объектов в каждой группе, они дополнительно подразделяются на две подгруппы каждая: А</w:t>
      </w:r>
      <w:r w:rsidRPr="00DA1242">
        <w:rPr>
          <w:lang w:val="de-DE" w:eastAsia="de-DE"/>
        </w:rPr>
        <w:t>I</w:t>
      </w:r>
      <w:r w:rsidRPr="00DA1242">
        <w:rPr>
          <w:lang w:eastAsia="de-DE"/>
        </w:rPr>
        <w:t xml:space="preserve"> и А</w:t>
      </w:r>
      <w:r w:rsidRPr="00DA1242">
        <w:rPr>
          <w:lang w:val="de-DE" w:eastAsia="de-DE"/>
        </w:rPr>
        <w:t>II</w:t>
      </w:r>
      <w:r w:rsidRPr="00DA1242">
        <w:rPr>
          <w:lang w:eastAsia="de-DE"/>
        </w:rPr>
        <w:t>, Б</w:t>
      </w:r>
      <w:r w:rsidRPr="00DA1242">
        <w:rPr>
          <w:lang w:val="de-DE" w:eastAsia="de-DE"/>
        </w:rPr>
        <w:t>I</w:t>
      </w:r>
      <w:r w:rsidRPr="00DA1242">
        <w:rPr>
          <w:lang w:eastAsia="de-DE"/>
        </w:rPr>
        <w:t xml:space="preserve"> и Б</w:t>
      </w:r>
      <w:r w:rsidRPr="00DA1242">
        <w:rPr>
          <w:lang w:val="de-DE" w:eastAsia="de-DE"/>
        </w:rPr>
        <w:t>II</w:t>
      </w:r>
      <w:r w:rsidRPr="00DA1242">
        <w:rPr>
          <w:lang w:eastAsia="de-DE"/>
        </w:rPr>
        <w:t>.</w:t>
      </w:r>
    </w:p>
    <w:p w:rsidR="00EA7C1F" w:rsidRPr="00DA1242" w:rsidRDefault="00EA7C1F" w:rsidP="00B4655E">
      <w:pPr>
        <w:spacing w:after="0" w:line="360" w:lineRule="auto"/>
        <w:ind w:firstLine="851"/>
        <w:jc w:val="both"/>
        <w:rPr>
          <w:b/>
          <w:lang w:eastAsia="de-DE"/>
        </w:rPr>
      </w:pPr>
      <w:r w:rsidRPr="00DA1242">
        <w:rPr>
          <w:lang w:eastAsia="de-DE"/>
        </w:rPr>
        <w:t>Объекты подгрупп А</w:t>
      </w:r>
      <w:r w:rsidRPr="00DA1242">
        <w:rPr>
          <w:lang w:val="de-DE" w:eastAsia="de-DE"/>
        </w:rPr>
        <w:t>I</w:t>
      </w:r>
      <w:r w:rsidRPr="00DA1242">
        <w:rPr>
          <w:lang w:eastAsia="de-DE"/>
        </w:rPr>
        <w:t xml:space="preserve"> и А</w:t>
      </w:r>
      <w:r w:rsidRPr="00DA1242">
        <w:rPr>
          <w:lang w:val="de-DE" w:eastAsia="de-DE"/>
        </w:rPr>
        <w:t>II</w:t>
      </w:r>
      <w:r w:rsidRPr="00DA1242">
        <w:rPr>
          <w:lang w:eastAsia="de-DE"/>
        </w:rPr>
        <w:t xml:space="preserve"> - это объекты особо важные, повышенной опасности и жизнеобеспечения, противоправные действия (кража, грабеж, разбой, терроризм и другие) на которых, в соответствии с уголовным законодательством Российской Федерации могут привести к крупному, особо крупному экономическому или социальному ущербу государству, обществу, предприятию, экологии или иному владельцу имущества.</w:t>
      </w:r>
    </w:p>
    <w:p w:rsidR="00EA7C1F" w:rsidRPr="00DA1242" w:rsidRDefault="00EA7C1F" w:rsidP="00B4655E">
      <w:pPr>
        <w:spacing w:after="0" w:line="360" w:lineRule="auto"/>
        <w:ind w:firstLine="851"/>
        <w:jc w:val="both"/>
        <w:rPr>
          <w:b/>
          <w:lang w:eastAsia="de-DE"/>
        </w:rPr>
      </w:pPr>
      <w:r w:rsidRPr="00DA1242">
        <w:rPr>
          <w:lang w:eastAsia="de-DE"/>
        </w:rPr>
        <w:t>Объекты подгрупп Б</w:t>
      </w:r>
      <w:r w:rsidRPr="00DA1242">
        <w:rPr>
          <w:lang w:val="de-DE" w:eastAsia="de-DE"/>
        </w:rPr>
        <w:t>I</w:t>
      </w:r>
      <w:r w:rsidRPr="00DA1242">
        <w:rPr>
          <w:lang w:eastAsia="de-DE"/>
        </w:rPr>
        <w:t xml:space="preserve"> и Б</w:t>
      </w:r>
      <w:r w:rsidRPr="00DA1242">
        <w:rPr>
          <w:lang w:val="de-DE" w:eastAsia="de-DE"/>
        </w:rPr>
        <w:t>II</w:t>
      </w:r>
      <w:r w:rsidRPr="00DA1242">
        <w:rPr>
          <w:lang w:eastAsia="de-DE"/>
        </w:rPr>
        <w:t xml:space="preserve"> - это объекты, хищения на которых в соответствии с уголовным законодательством Российской Федерации могут привести к ущербу в размере до 500 минимальных размеров оплаты труда и свыше 500 соответственно.</w:t>
      </w:r>
    </w:p>
    <w:p w:rsidR="00EA7C1F" w:rsidRPr="00687932" w:rsidRDefault="00EA7C1F" w:rsidP="00B4655E">
      <w:pPr>
        <w:spacing w:after="0" w:line="360" w:lineRule="auto"/>
        <w:jc w:val="both"/>
      </w:pPr>
      <w:r>
        <w:tab/>
      </w:r>
      <w:r w:rsidRPr="00687932">
        <w:t>Объекты группы А</w:t>
      </w:r>
      <w:r w:rsidRPr="00687932">
        <w:rPr>
          <w:lang w:val="en-US"/>
        </w:rPr>
        <w:t>I</w:t>
      </w:r>
      <w:r w:rsidRPr="00687932">
        <w:t>:</w:t>
      </w:r>
    </w:p>
    <w:p w:rsidR="00EA7C1F" w:rsidRPr="00687932" w:rsidRDefault="00EA7C1F" w:rsidP="00B4655E">
      <w:pPr>
        <w:numPr>
          <w:ilvl w:val="0"/>
          <w:numId w:val="3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объекты особо важные, повышенной опасности и жизнеобеспечения, включенные в Перечень объектов подлежащих государственной охране согласно постановлению Правительства Российской Федерации от 14 августа 1992 г. № 587;</w:t>
      </w:r>
    </w:p>
    <w:p w:rsidR="00EA7C1F" w:rsidRPr="00687932" w:rsidRDefault="00EA7C1F" w:rsidP="00B4655E">
      <w:pPr>
        <w:numPr>
          <w:ilvl w:val="0"/>
          <w:numId w:val="3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объекты, включенные органами власти субъектов Российской Федерации или местного самоуправления в перечни объектов особо важных, повышенной опасности и жизнеобеспечения;</w:t>
      </w:r>
    </w:p>
    <w:p w:rsidR="00EA7C1F" w:rsidRPr="00687932" w:rsidRDefault="00EA7C1F" w:rsidP="00B4655E">
      <w:pPr>
        <w:numPr>
          <w:ilvl w:val="0"/>
          <w:numId w:val="3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 xml:space="preserve">объекты по производству, хранению и реализации наркотических веществ, сильнодействующих ядов и химикатов, токсичных и психотропных веществ и препаратов (базы </w:t>
      </w:r>
      <w:proofErr w:type="spellStart"/>
      <w:r w:rsidRPr="00687932">
        <w:rPr>
          <w:lang w:eastAsia="de-DE"/>
        </w:rPr>
        <w:t>аптекоуправления</w:t>
      </w:r>
      <w:proofErr w:type="spellEnd"/>
      <w:r w:rsidRPr="00687932">
        <w:rPr>
          <w:lang w:eastAsia="de-DE"/>
        </w:rPr>
        <w:t xml:space="preserve">, аптеки, склады </w:t>
      </w:r>
      <w:proofErr w:type="spellStart"/>
      <w:r w:rsidRPr="00687932">
        <w:rPr>
          <w:lang w:eastAsia="de-DE"/>
        </w:rPr>
        <w:t>медрезерва</w:t>
      </w:r>
      <w:proofErr w:type="spellEnd"/>
      <w:r w:rsidRPr="00687932">
        <w:rPr>
          <w:lang w:eastAsia="de-DE"/>
        </w:rPr>
        <w:t>, научные, медицинские и другие учреждения, заведения, в практике которых используются эти вещества);</w:t>
      </w:r>
    </w:p>
    <w:p w:rsidR="00EA7C1F" w:rsidRPr="00687932" w:rsidRDefault="00EA7C1F" w:rsidP="00B4655E">
      <w:pPr>
        <w:numPr>
          <w:ilvl w:val="0"/>
          <w:numId w:val="3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lastRenderedPageBreak/>
        <w:t>ювелирные магазины, базы, склады и другие объекты, использующие в своей деятельности ювелирные изделия, драгоценные металлы и камни;</w:t>
      </w:r>
    </w:p>
    <w:p w:rsidR="00EA7C1F" w:rsidRPr="00687932" w:rsidRDefault="00EA7C1F" w:rsidP="00B4655E">
      <w:pPr>
        <w:numPr>
          <w:ilvl w:val="0"/>
          <w:numId w:val="3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объекты и помещения для хранения оружия и боеприпасов, радиоизотопных веществ и препаратов, предметов старины, искусства и культуры;</w:t>
      </w:r>
    </w:p>
    <w:p w:rsidR="00EA7C1F" w:rsidRPr="00687932" w:rsidRDefault="00EA7C1F" w:rsidP="00B4655E">
      <w:pPr>
        <w:numPr>
          <w:ilvl w:val="0"/>
          <w:numId w:val="3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объекты кредитно-финансовой системы (банки, операционные кассы вне кассового узла, дополнительные офисы, пункты обмена валюты, банкоматы);</w:t>
      </w:r>
    </w:p>
    <w:p w:rsidR="00EA7C1F" w:rsidRPr="00687932" w:rsidRDefault="00EA7C1F" w:rsidP="00B4655E">
      <w:pPr>
        <w:numPr>
          <w:ilvl w:val="0"/>
          <w:numId w:val="3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кассы предприятий, организаций, учреждений, головные кассы крупных торговых предприятий;</w:t>
      </w:r>
    </w:p>
    <w:p w:rsidR="00EA7C1F" w:rsidRPr="00687932" w:rsidRDefault="00EA7C1F" w:rsidP="00B4655E">
      <w:pPr>
        <w:numPr>
          <w:ilvl w:val="0"/>
          <w:numId w:val="3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сейфовые комнаты, предназначенные для хранения денежных средств, ювелирных изделий, драгоценных металлов и камней;</w:t>
      </w:r>
    </w:p>
    <w:p w:rsidR="00EA7C1F" w:rsidRPr="00687932" w:rsidRDefault="00EA7C1F" w:rsidP="00B4655E">
      <w:pPr>
        <w:numPr>
          <w:ilvl w:val="0"/>
          <w:numId w:val="3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другие аналогичные объекты и имущественные комплексы.</w:t>
      </w:r>
    </w:p>
    <w:p w:rsidR="00EA7C1F" w:rsidRPr="00687932" w:rsidRDefault="00EA7C1F" w:rsidP="00B4655E">
      <w:pPr>
        <w:spacing w:after="0" w:line="360" w:lineRule="auto"/>
        <w:jc w:val="both"/>
      </w:pPr>
      <w:r w:rsidRPr="00687932">
        <w:t>Объекты группы А</w:t>
      </w:r>
      <w:r w:rsidRPr="00687932">
        <w:rPr>
          <w:lang w:val="en-US"/>
        </w:rPr>
        <w:t>II</w:t>
      </w:r>
      <w:r w:rsidRPr="00687932">
        <w:t xml:space="preserve"> (</w:t>
      </w:r>
      <w:r w:rsidRPr="00687932">
        <w:rPr>
          <w:lang w:eastAsia="de-DE"/>
        </w:rPr>
        <w:t>специальные помещения объектов особо важных и повышенной опасности</w:t>
      </w:r>
      <w:r w:rsidRPr="00687932">
        <w:t>):</w:t>
      </w:r>
    </w:p>
    <w:p w:rsidR="00EA7C1F" w:rsidRPr="00687932" w:rsidRDefault="00EA7C1F" w:rsidP="00B4655E">
      <w:pPr>
        <w:numPr>
          <w:ilvl w:val="0"/>
          <w:numId w:val="4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хранилища и кладовые денежных и валютных средств, ценных бумаг;</w:t>
      </w:r>
    </w:p>
    <w:p w:rsidR="00EA7C1F" w:rsidRPr="00687932" w:rsidRDefault="00EA7C1F" w:rsidP="00B4655E">
      <w:pPr>
        <w:numPr>
          <w:ilvl w:val="0"/>
          <w:numId w:val="4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хранилища ювелирных изделий, драгоценных металлов и камней;</w:t>
      </w:r>
    </w:p>
    <w:p w:rsidR="00EA7C1F" w:rsidRPr="00687932" w:rsidRDefault="00EA7C1F" w:rsidP="00B4655E">
      <w:pPr>
        <w:numPr>
          <w:ilvl w:val="0"/>
          <w:numId w:val="4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хранилища секретной документации, изделий;</w:t>
      </w:r>
    </w:p>
    <w:p w:rsidR="00EA7C1F" w:rsidRPr="00687932" w:rsidRDefault="00EA7C1F" w:rsidP="00B4655E">
      <w:pPr>
        <w:numPr>
          <w:ilvl w:val="0"/>
          <w:numId w:val="4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специальные хранилища взрывчатых, наркотических, ядовитых, бактериологических, токсичных и психотропных веществ и препаратов;</w:t>
      </w:r>
    </w:p>
    <w:p w:rsidR="00EA7C1F" w:rsidRPr="00687932" w:rsidRDefault="00EA7C1F" w:rsidP="00B4655E">
      <w:pPr>
        <w:numPr>
          <w:ilvl w:val="0"/>
          <w:numId w:val="4"/>
        </w:numPr>
        <w:tabs>
          <w:tab w:val="left" w:pos="1276"/>
        </w:tabs>
        <w:spacing w:after="0" w:line="360" w:lineRule="auto"/>
        <w:ind w:left="0" w:firstLine="851"/>
        <w:jc w:val="both"/>
      </w:pPr>
      <w:r w:rsidRPr="00687932">
        <w:rPr>
          <w:lang w:eastAsia="de-DE"/>
        </w:rPr>
        <w:t>специальные фондохранилища музеев и библиотек.</w:t>
      </w:r>
    </w:p>
    <w:p w:rsidR="00EA7C1F" w:rsidRPr="00687932" w:rsidRDefault="00EA7C1F" w:rsidP="00B4655E">
      <w:pPr>
        <w:tabs>
          <w:tab w:val="left" w:pos="851"/>
        </w:tabs>
        <w:spacing w:after="0" w:line="360" w:lineRule="auto"/>
        <w:jc w:val="both"/>
      </w:pPr>
      <w:r w:rsidRPr="00687932">
        <w:tab/>
        <w:t>Объекты группы Б</w:t>
      </w:r>
      <w:r w:rsidRPr="00687932">
        <w:rPr>
          <w:lang w:val="en-US"/>
        </w:rPr>
        <w:t>I</w:t>
      </w:r>
      <w:r w:rsidRPr="00687932">
        <w:t>:</w:t>
      </w:r>
    </w:p>
    <w:p w:rsidR="00EA7C1F" w:rsidRPr="00687932" w:rsidRDefault="00EA7C1F" w:rsidP="00B4655E">
      <w:pPr>
        <w:numPr>
          <w:ilvl w:val="0"/>
          <w:numId w:val="5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объекты с хранением или размещением изделий технологического, санитарно-гигиенического и хозяйственного назначения, нормативно-технической документации, инвентаря и другого имущества;</w:t>
      </w:r>
    </w:p>
    <w:p w:rsidR="00EA7C1F" w:rsidRPr="00687932" w:rsidRDefault="00EA7C1F" w:rsidP="00B4655E">
      <w:pPr>
        <w:numPr>
          <w:ilvl w:val="0"/>
          <w:numId w:val="5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объекты мелкооптовой и розничной торговли (павильоны, палатки, ларьки, киоски и другие аналогичные объекты).</w:t>
      </w:r>
    </w:p>
    <w:p w:rsidR="00EA7C1F" w:rsidRPr="00687932" w:rsidRDefault="00EA7C1F" w:rsidP="00B4655E">
      <w:pPr>
        <w:spacing w:after="0" w:line="360" w:lineRule="auto"/>
        <w:jc w:val="both"/>
      </w:pPr>
      <w:r w:rsidRPr="00687932">
        <w:t>Объекты группы Б</w:t>
      </w:r>
      <w:r w:rsidRPr="00687932">
        <w:rPr>
          <w:lang w:val="en-US"/>
        </w:rPr>
        <w:t>II</w:t>
      </w:r>
      <w:r w:rsidRPr="00687932">
        <w:t>:</w:t>
      </w:r>
    </w:p>
    <w:p w:rsidR="00EA7C1F" w:rsidRPr="00687932" w:rsidRDefault="00EA7C1F" w:rsidP="00B4655E">
      <w:pPr>
        <w:numPr>
          <w:ilvl w:val="0"/>
          <w:numId w:val="6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lastRenderedPageBreak/>
        <w:t>объекты с хранением или размещением товаров, предметов повседневного спроса, продуктов питания, компьютерной техники, оргтехники, видео- и аудиотехники, кино- и фотоаппаратуры, натуральных и искусственных мехов, кожи, автомобилей и запасных частей к ним, алкогольной продукции с содержанием этилового спирта свыше 13 % объема готовой продукции и другого аналогичного имущества.</w:t>
      </w:r>
    </w:p>
    <w:p w:rsidR="00EA7C1F" w:rsidRPr="00687932" w:rsidRDefault="00EA7C1F" w:rsidP="00B4655E">
      <w:pPr>
        <w:tabs>
          <w:tab w:val="left" w:pos="851"/>
        </w:tabs>
        <w:spacing w:after="0" w:line="360" w:lineRule="auto"/>
        <w:jc w:val="both"/>
      </w:pPr>
      <w:r w:rsidRPr="00687932">
        <w:rPr>
          <w:lang w:eastAsia="de-DE"/>
        </w:rPr>
        <w:tab/>
        <w:t>Объекты, не вошедшие в перечни, классифицируются по ближайшему аналогу с учетом возможного риска и ущерба вследствие преступного посягательства на них.</w:t>
      </w:r>
    </w:p>
    <w:p w:rsidR="00EA7C1F" w:rsidRPr="00687932" w:rsidRDefault="00EA7C1F" w:rsidP="00B4655E">
      <w:pPr>
        <w:spacing w:after="0" w:line="360" w:lineRule="auto"/>
        <w:ind w:firstLine="851"/>
        <w:jc w:val="both"/>
      </w:pPr>
      <w:r w:rsidRPr="00687932">
        <w:t>Все помещения внутри объекта разделяются на три основные зоны по доступности:</w:t>
      </w:r>
    </w:p>
    <w:p w:rsidR="00EA7C1F" w:rsidRPr="00687932" w:rsidRDefault="00EA7C1F" w:rsidP="00B4655E">
      <w:pPr>
        <w:numPr>
          <w:ilvl w:val="0"/>
          <w:numId w:val="1"/>
        </w:numPr>
        <w:tabs>
          <w:tab w:val="left" w:pos="1276"/>
        </w:tabs>
        <w:spacing w:after="0" w:line="360" w:lineRule="auto"/>
        <w:ind w:left="0" w:firstLine="851"/>
        <w:jc w:val="both"/>
      </w:pPr>
      <w:r w:rsidRPr="00687932">
        <w:t>первая зона – помещения, доступ в которые для сотрудников и клиентов не ограничен (например, информационно – справочный зал фирмы, операционный зал банка, пункта обмена валюты, торговый зал универмага, магазина и т.п.);</w:t>
      </w:r>
    </w:p>
    <w:p w:rsidR="00EA7C1F" w:rsidRPr="00687932" w:rsidRDefault="00EA7C1F" w:rsidP="00B4655E">
      <w:pPr>
        <w:numPr>
          <w:ilvl w:val="0"/>
          <w:numId w:val="1"/>
        </w:numPr>
        <w:tabs>
          <w:tab w:val="left" w:pos="1276"/>
        </w:tabs>
        <w:spacing w:after="0" w:line="360" w:lineRule="auto"/>
        <w:ind w:left="0" w:firstLine="851"/>
        <w:jc w:val="both"/>
      </w:pPr>
      <w:r w:rsidRPr="00687932">
        <w:t>вторая зона – помещения, доступ в которые разрешен ограниченному кругу сотрудников (например, отдельные служебные помещения фирм, магазинов, складов и т.п.);</w:t>
      </w:r>
    </w:p>
    <w:p w:rsidR="00EA7C1F" w:rsidRPr="00687932" w:rsidRDefault="00EA7C1F" w:rsidP="00B4655E">
      <w:pPr>
        <w:numPr>
          <w:ilvl w:val="0"/>
          <w:numId w:val="1"/>
        </w:numPr>
        <w:tabs>
          <w:tab w:val="left" w:pos="1276"/>
        </w:tabs>
        <w:spacing w:after="0" w:line="360" w:lineRule="auto"/>
        <w:ind w:left="0" w:firstLine="851"/>
        <w:jc w:val="both"/>
      </w:pPr>
      <w:r w:rsidRPr="00687932">
        <w:t>третья зона – помещения, доступ в которые имеют лишь строго определенные должностные лица объекта (например, кладовые ценностей и сейфовые комнаты банков, ювелирных и оружейных магазинов, кассовые кабины пунктов обмена ваты, помещения подразделений охраны и безопасности, комнаты хранения оружия и т.п.).</w:t>
      </w:r>
    </w:p>
    <w:p w:rsidR="00EA7C1F" w:rsidRPr="00687932" w:rsidRDefault="00EA7C1F" w:rsidP="00B4655E">
      <w:pPr>
        <w:tabs>
          <w:tab w:val="left" w:pos="851"/>
        </w:tabs>
        <w:spacing w:after="0" w:line="360" w:lineRule="auto"/>
        <w:jc w:val="both"/>
      </w:pPr>
      <w:r w:rsidRPr="00687932">
        <w:tab/>
        <w:t>В состав помещений объектов, предназначенных для хранения и размещения материальных ценностей входят:</w:t>
      </w:r>
    </w:p>
    <w:p w:rsidR="00EA7C1F" w:rsidRPr="00687932" w:rsidRDefault="00EA7C1F" w:rsidP="00B4655E">
      <w:pPr>
        <w:numPr>
          <w:ilvl w:val="0"/>
          <w:numId w:val="2"/>
        </w:numPr>
        <w:tabs>
          <w:tab w:val="left" w:pos="-1843"/>
          <w:tab w:val="left" w:pos="1276"/>
        </w:tabs>
        <w:spacing w:after="0" w:line="360" w:lineRule="auto"/>
        <w:ind w:left="0" w:firstLine="851"/>
        <w:jc w:val="both"/>
      </w:pPr>
      <w:r w:rsidRPr="00687932">
        <w:t xml:space="preserve">помещения, в которых размещаются материальные ценности первой категории – кладовые и сейфовые комнаты с постоянным и временным хранением денежных и валютных средств, ювелирных изделий, драгоценных </w:t>
      </w:r>
      <w:r w:rsidRPr="00687932">
        <w:lastRenderedPageBreak/>
        <w:t>металлов и камней и других особо ценных и особо важных торгово-материальных ценностей и т.п.;</w:t>
      </w:r>
    </w:p>
    <w:p w:rsidR="00EA7C1F" w:rsidRPr="00687932" w:rsidRDefault="00EA7C1F" w:rsidP="00B4655E">
      <w:pPr>
        <w:numPr>
          <w:ilvl w:val="0"/>
          <w:numId w:val="2"/>
        </w:numPr>
        <w:tabs>
          <w:tab w:val="left" w:pos="-1843"/>
          <w:tab w:val="left" w:pos="1276"/>
        </w:tabs>
        <w:spacing w:after="0" w:line="360" w:lineRule="auto"/>
        <w:ind w:left="0" w:firstLine="851"/>
        <w:jc w:val="both"/>
      </w:pPr>
      <w:r w:rsidRPr="00687932">
        <w:t>помещения, в которых размещаются материальные ценности второй категории – помещения с постоянным и временным хранением огнестрельного оружия и боеприпасов, наркотических и ядовитых веществ, драгоценных металлов и камней, ювелирных изделий, ценных предметов старины, искусства и культуры, денежных средств, валюты и ценных бумаг, секретной документации и т.п.;</w:t>
      </w:r>
    </w:p>
    <w:p w:rsidR="00EA7C1F" w:rsidRPr="00687932" w:rsidRDefault="00EA7C1F" w:rsidP="00B4655E">
      <w:pPr>
        <w:numPr>
          <w:ilvl w:val="0"/>
          <w:numId w:val="2"/>
        </w:numPr>
        <w:tabs>
          <w:tab w:val="left" w:pos="-1843"/>
          <w:tab w:val="left" w:pos="1276"/>
        </w:tabs>
        <w:spacing w:after="0" w:line="360" w:lineRule="auto"/>
        <w:ind w:left="0" w:firstLine="851"/>
        <w:jc w:val="both"/>
      </w:pPr>
      <w:r w:rsidRPr="00687932">
        <w:t xml:space="preserve">помещения, в которых размещаются материальные ценности третьей категории – помещения с постоянным и временным хранением промышленных товаров и продуктов питания, аудио-, видео-, </w:t>
      </w:r>
      <w:proofErr w:type="spellStart"/>
      <w:r w:rsidRPr="00687932">
        <w:t>орг</w:t>
      </w:r>
      <w:proofErr w:type="spellEnd"/>
      <w:r w:rsidRPr="00687932">
        <w:t>- и телетехники и т.п.;</w:t>
      </w:r>
    </w:p>
    <w:p w:rsidR="00EA7C1F" w:rsidRPr="00687932" w:rsidRDefault="00EA7C1F" w:rsidP="00B4655E">
      <w:pPr>
        <w:numPr>
          <w:ilvl w:val="0"/>
          <w:numId w:val="2"/>
        </w:numPr>
        <w:tabs>
          <w:tab w:val="left" w:pos="-1843"/>
          <w:tab w:val="left" w:pos="1276"/>
        </w:tabs>
        <w:spacing w:after="0" w:line="360" w:lineRule="auto"/>
        <w:ind w:left="0" w:firstLine="851"/>
        <w:jc w:val="both"/>
      </w:pPr>
      <w:r w:rsidRPr="00687932">
        <w:t>помещения, в которых размещаются материальные ценности четвертой категории – помещения с постоянным и временным хранением технологического и хозяйственного оборудования, технической и инструкторской документацией и т.п.</w:t>
      </w:r>
    </w:p>
    <w:p w:rsidR="00EA7C1F" w:rsidRPr="00170D9A" w:rsidRDefault="00EA7C1F" w:rsidP="00B4655E">
      <w:pPr>
        <w:tabs>
          <w:tab w:val="left" w:pos="-1843"/>
        </w:tabs>
        <w:spacing w:after="0" w:line="360" w:lineRule="auto"/>
        <w:jc w:val="both"/>
        <w:rPr>
          <w:b/>
        </w:rPr>
      </w:pPr>
      <w:r w:rsidRPr="00F67EDE">
        <w:rPr>
          <w:lang w:eastAsia="de-DE"/>
        </w:rPr>
        <w:tab/>
      </w:r>
      <w:r w:rsidRPr="00170D9A">
        <w:rPr>
          <w:lang w:eastAsia="de-DE"/>
        </w:rPr>
        <w:t>При необходимости (оговаривается в техническом задании, акте обследования) вдоль основного ограждения периметра между основным и внутренним предупредительным ограждениями устраивается зона отторжения.</w:t>
      </w:r>
    </w:p>
    <w:p w:rsidR="00EA7C1F" w:rsidRPr="00170D9A" w:rsidRDefault="00EA7C1F" w:rsidP="00B4655E">
      <w:pPr>
        <w:tabs>
          <w:tab w:val="left" w:pos="-1843"/>
          <w:tab w:val="left" w:pos="851"/>
        </w:tabs>
        <w:spacing w:after="0" w:line="360" w:lineRule="auto"/>
        <w:jc w:val="both"/>
        <w:rPr>
          <w:b/>
        </w:rPr>
      </w:pPr>
      <w:r w:rsidRPr="00170D9A">
        <w:rPr>
          <w:lang w:eastAsia="de-DE"/>
        </w:rPr>
        <w:tab/>
        <w:t xml:space="preserve">Зона отторжения должна быть тщательно спланирована и расчищена. В ней не должно быть никаких строений и предметов, затрудняющих применение технических средств охраны и действия службы безопасности. Зона отторжения может быть использована для организации охраны объекта с помощью служебных собак. В этом случае зона отторжения должна иметь предупредительное сетчатое или </w:t>
      </w:r>
      <w:proofErr w:type="spellStart"/>
      <w:r w:rsidRPr="00170D9A">
        <w:rPr>
          <w:lang w:eastAsia="de-DE"/>
        </w:rPr>
        <w:t>штакетное</w:t>
      </w:r>
      <w:proofErr w:type="spellEnd"/>
      <w:r w:rsidRPr="00170D9A">
        <w:rPr>
          <w:lang w:eastAsia="de-DE"/>
        </w:rPr>
        <w:t xml:space="preserve"> ограждение высотой не менее 2,5 м. Ширина зоны отторжения, в которой размещаются технические средства охраны периметра, должна превышать ширину их зоны обнаружения.</w:t>
      </w:r>
    </w:p>
    <w:p w:rsidR="00EA7C1F" w:rsidRPr="00853A19" w:rsidRDefault="00EA7C1F" w:rsidP="00B4655E">
      <w:pPr>
        <w:spacing w:after="0" w:line="360" w:lineRule="auto"/>
        <w:ind w:firstLine="708"/>
        <w:jc w:val="both"/>
        <w:rPr>
          <w:b/>
          <w:lang w:eastAsia="de-DE"/>
        </w:rPr>
      </w:pPr>
      <w:r w:rsidRPr="00853A19">
        <w:rPr>
          <w:lang w:eastAsia="de-DE"/>
        </w:rPr>
        <w:t>Технические средства охранной сигнализации периметра должны выбираться в зависимости от вида предполагаемой угрозы объекту, помеховой обстановки, рельефа местности, протяженности и технической укрепленности</w:t>
      </w:r>
      <w:r w:rsidR="00833806">
        <w:rPr>
          <w:lang w:eastAsia="de-DE"/>
        </w:rPr>
        <w:t xml:space="preserve"> </w:t>
      </w:r>
      <w:r w:rsidRPr="00853A19">
        <w:rPr>
          <w:lang w:eastAsia="de-DE"/>
        </w:rPr>
        <w:lastRenderedPageBreak/>
        <w:t>периметра, типа ограждения, наличия дорог вдоль периметра, зоны отторжения, ее ширины.</w:t>
      </w:r>
    </w:p>
    <w:p w:rsidR="00EA7C1F" w:rsidRPr="00853A19" w:rsidRDefault="00EA7C1F" w:rsidP="00B4655E">
      <w:pPr>
        <w:spacing w:after="0" w:line="360" w:lineRule="auto"/>
        <w:ind w:firstLine="708"/>
        <w:jc w:val="both"/>
        <w:rPr>
          <w:b/>
          <w:lang w:eastAsia="de-DE"/>
        </w:rPr>
      </w:pPr>
      <w:r w:rsidRPr="00853A19">
        <w:rPr>
          <w:lang w:eastAsia="de-DE"/>
        </w:rPr>
        <w:t xml:space="preserve">Охранная сигнализация периметра объекта проектируется, как правило, </w:t>
      </w:r>
      <w:proofErr w:type="spellStart"/>
      <w:r w:rsidRPr="00853A19">
        <w:rPr>
          <w:lang w:eastAsia="de-DE"/>
        </w:rPr>
        <w:t>однорубежной</w:t>
      </w:r>
      <w:proofErr w:type="spellEnd"/>
      <w:r w:rsidRPr="00853A19">
        <w:rPr>
          <w:lang w:eastAsia="de-DE"/>
        </w:rPr>
        <w:t>.</w:t>
      </w:r>
    </w:p>
    <w:p w:rsidR="00EA7C1F" w:rsidRPr="00853A19" w:rsidRDefault="00EA7C1F" w:rsidP="00B4655E">
      <w:pPr>
        <w:spacing w:after="0" w:line="360" w:lineRule="auto"/>
        <w:ind w:firstLine="708"/>
        <w:jc w:val="both"/>
        <w:rPr>
          <w:b/>
          <w:lang w:eastAsia="de-DE"/>
        </w:rPr>
      </w:pPr>
      <w:r w:rsidRPr="00853A19">
        <w:rPr>
          <w:lang w:eastAsia="de-DE"/>
        </w:rPr>
        <w:t xml:space="preserve">Для усиления охраны, определения направления движения нарушителя, блокировки уязвимых мест следует применять </w:t>
      </w:r>
      <w:proofErr w:type="spellStart"/>
      <w:r w:rsidRPr="00853A19">
        <w:rPr>
          <w:lang w:eastAsia="de-DE"/>
        </w:rPr>
        <w:t>многорубежную</w:t>
      </w:r>
      <w:proofErr w:type="spellEnd"/>
      <w:r w:rsidRPr="00853A19">
        <w:rPr>
          <w:lang w:eastAsia="de-DE"/>
        </w:rPr>
        <w:t xml:space="preserve"> охрану.</w:t>
      </w:r>
    </w:p>
    <w:p w:rsidR="00EA7C1F" w:rsidRPr="00853A19" w:rsidRDefault="00EA7C1F" w:rsidP="00B4655E">
      <w:pPr>
        <w:spacing w:after="0" w:line="360" w:lineRule="auto"/>
        <w:ind w:firstLine="708"/>
        <w:jc w:val="both"/>
        <w:rPr>
          <w:b/>
          <w:lang w:eastAsia="de-DE"/>
        </w:rPr>
      </w:pPr>
      <w:r w:rsidRPr="00853A19">
        <w:rPr>
          <w:lang w:eastAsia="de-DE"/>
        </w:rPr>
        <w:t>Технические средства охранной сигнализации периметра могут размещаться на ограждении, зданиях, строениях, сооружениях или в зоне отторжения. Охранные извещатели должны устанавливаться на стенах, специальных столбах или стойках, обеспечивающих отсутствие колебаний, вибраций.</w:t>
      </w:r>
    </w:p>
    <w:p w:rsidR="00EA7C1F" w:rsidRPr="00853A19" w:rsidRDefault="00EA7C1F" w:rsidP="00B4655E">
      <w:pPr>
        <w:spacing w:after="0" w:line="360" w:lineRule="auto"/>
        <w:ind w:firstLine="708"/>
        <w:jc w:val="both"/>
        <w:rPr>
          <w:b/>
          <w:lang w:eastAsia="de-DE"/>
        </w:rPr>
      </w:pPr>
      <w:r w:rsidRPr="00853A19">
        <w:rPr>
          <w:lang w:eastAsia="de-DE"/>
        </w:rPr>
        <w:t>Периметр, с входящими в него воротами и калитками, следует разделять на отдельные охраняемые участки (зоны) с подключением их отдельными шлейфами сигнализации к ППК малой емкости или к пульту внутренней охраны, установленных на КПП или в специально выделенном помещении охраны объекта. Длина участка определяется исходя из тактики охраны, технических характеристик аппаратуры, конфигурации внешнего ограждения, условий прямой видимости и рельефа местности, но не более 200 м для удобства технической эксплуатации и оперативности реагирования.</w:t>
      </w:r>
    </w:p>
    <w:p w:rsidR="00EA7C1F" w:rsidRPr="00853A19" w:rsidRDefault="00EA7C1F" w:rsidP="00B4655E">
      <w:pPr>
        <w:spacing w:after="0" w:line="360" w:lineRule="auto"/>
        <w:ind w:firstLine="708"/>
        <w:jc w:val="both"/>
        <w:rPr>
          <w:b/>
          <w:lang w:eastAsia="de-DE"/>
        </w:rPr>
      </w:pPr>
      <w:r w:rsidRPr="00853A19">
        <w:rPr>
          <w:lang w:eastAsia="de-DE"/>
        </w:rPr>
        <w:t>Основные ворота должны выделяться в самостоятельный участок периметра. Запасные ворота, калитки должны входить в тот участок периметра, на котором они находятся.</w:t>
      </w:r>
    </w:p>
    <w:p w:rsidR="00EA7C1F" w:rsidRDefault="00EA7C1F" w:rsidP="00B4655E">
      <w:pPr>
        <w:spacing w:after="0" w:line="360" w:lineRule="auto"/>
        <w:ind w:firstLine="708"/>
        <w:jc w:val="both"/>
        <w:rPr>
          <w:b/>
          <w:lang w:eastAsia="de-DE"/>
        </w:rPr>
      </w:pPr>
      <w:r w:rsidRPr="00853A19">
        <w:rPr>
          <w:lang w:eastAsia="de-DE"/>
        </w:rPr>
        <w:t>В качестве пультов внутренней охраны могут использоваться ППК средней и большой емкости (концентраторы), СПИ, автоматизированные системы передачи извещений (АСПИ) и радиосистемы передачи изв</w:t>
      </w:r>
      <w:r>
        <w:rPr>
          <w:lang w:eastAsia="de-DE"/>
        </w:rPr>
        <w:t xml:space="preserve">ещений (РСПИ). </w:t>
      </w:r>
    </w:p>
    <w:p w:rsidR="00EA7C1F" w:rsidRPr="008730B7" w:rsidRDefault="00EA7C1F" w:rsidP="00B4655E">
      <w:pPr>
        <w:spacing w:after="0" w:line="360" w:lineRule="auto"/>
        <w:ind w:firstLine="708"/>
        <w:jc w:val="both"/>
        <w:rPr>
          <w:b/>
          <w:lang w:eastAsia="de-DE"/>
        </w:rPr>
      </w:pPr>
      <w:r w:rsidRPr="008730B7">
        <w:rPr>
          <w:lang w:eastAsia="de-DE"/>
        </w:rPr>
        <w:t xml:space="preserve">Техническими средствами охранной сигнализации должны оборудоваться все помещения с постоянным или временным хранением материальных ценностей, а также все уязвимые места здания (окна, двери, люки, </w:t>
      </w:r>
      <w:r w:rsidRPr="008730B7">
        <w:rPr>
          <w:lang w:eastAsia="de-DE"/>
        </w:rPr>
        <w:lastRenderedPageBreak/>
        <w:t>вентиляционные шахты, короба и т.п.), через которые возможно несанкционированное проникновение в помещения объекта.</w:t>
      </w:r>
    </w:p>
    <w:p w:rsidR="00EA7C1F" w:rsidRPr="008730B7" w:rsidRDefault="00EA7C1F" w:rsidP="00B4655E">
      <w:pPr>
        <w:spacing w:after="0" w:line="360" w:lineRule="auto"/>
        <w:ind w:firstLine="708"/>
        <w:jc w:val="both"/>
        <w:rPr>
          <w:b/>
          <w:lang w:eastAsia="de-DE"/>
        </w:rPr>
      </w:pPr>
      <w:r w:rsidRPr="008730B7">
        <w:rPr>
          <w:lang w:eastAsia="de-DE"/>
        </w:rPr>
        <w:t>Объекты подгрупп А</w:t>
      </w:r>
      <w:r w:rsidRPr="008730B7">
        <w:rPr>
          <w:lang w:val="de-DE" w:eastAsia="de-DE"/>
        </w:rPr>
        <w:t>I</w:t>
      </w:r>
      <w:r w:rsidRPr="008730B7">
        <w:rPr>
          <w:lang w:eastAsia="de-DE"/>
        </w:rPr>
        <w:t>, А</w:t>
      </w:r>
      <w:r w:rsidRPr="008730B7">
        <w:rPr>
          <w:lang w:val="de-DE" w:eastAsia="de-DE"/>
        </w:rPr>
        <w:t>II</w:t>
      </w:r>
      <w:r w:rsidRPr="008730B7">
        <w:rPr>
          <w:lang w:eastAsia="de-DE"/>
        </w:rPr>
        <w:t xml:space="preserve"> и Б</w:t>
      </w:r>
      <w:r w:rsidRPr="008730B7">
        <w:rPr>
          <w:lang w:val="de-DE" w:eastAsia="de-DE"/>
        </w:rPr>
        <w:t>II</w:t>
      </w:r>
      <w:r w:rsidRPr="008730B7">
        <w:rPr>
          <w:lang w:eastAsia="de-DE"/>
        </w:rPr>
        <w:t xml:space="preserve"> оборудуются </w:t>
      </w:r>
      <w:proofErr w:type="spellStart"/>
      <w:r w:rsidRPr="008730B7">
        <w:rPr>
          <w:lang w:eastAsia="de-DE"/>
        </w:rPr>
        <w:t>многорубежной</w:t>
      </w:r>
      <w:proofErr w:type="spellEnd"/>
      <w:r w:rsidRPr="008730B7">
        <w:rPr>
          <w:lang w:eastAsia="de-DE"/>
        </w:rPr>
        <w:t xml:space="preserve"> системой охранной сигнализации, объекты подгруппы Б</w:t>
      </w:r>
      <w:r w:rsidRPr="008730B7">
        <w:rPr>
          <w:lang w:val="de-DE" w:eastAsia="de-DE"/>
        </w:rPr>
        <w:t>I</w:t>
      </w:r>
      <w:r w:rsidRPr="008730B7">
        <w:rPr>
          <w:lang w:eastAsia="de-DE"/>
        </w:rPr>
        <w:t xml:space="preserve"> - </w:t>
      </w:r>
      <w:proofErr w:type="spellStart"/>
      <w:r w:rsidRPr="008730B7">
        <w:rPr>
          <w:lang w:eastAsia="de-DE"/>
        </w:rPr>
        <w:t>однорубежной</w:t>
      </w:r>
      <w:proofErr w:type="spellEnd"/>
      <w:r w:rsidRPr="008730B7">
        <w:rPr>
          <w:lang w:eastAsia="de-DE"/>
        </w:rPr>
        <w:t>.</w:t>
      </w:r>
    </w:p>
    <w:p w:rsidR="00EA7C1F" w:rsidRPr="00687932" w:rsidRDefault="00EA7C1F" w:rsidP="00B4655E">
      <w:pPr>
        <w:spacing w:after="0" w:line="360" w:lineRule="auto"/>
        <w:ind w:firstLine="708"/>
        <w:jc w:val="both"/>
        <w:rPr>
          <w:lang w:eastAsia="de-DE"/>
        </w:rPr>
      </w:pPr>
      <w:r w:rsidRPr="008730B7">
        <w:rPr>
          <w:lang w:eastAsia="de-DE"/>
        </w:rPr>
        <w:t xml:space="preserve">Первым рубежом охранной сигнализации, в зависимости от вида </w:t>
      </w:r>
      <w:r w:rsidRPr="00687932">
        <w:rPr>
          <w:lang w:eastAsia="de-DE"/>
        </w:rPr>
        <w:t>предполагаемых угроз объекту, блокируют:</w:t>
      </w:r>
    </w:p>
    <w:p w:rsidR="00EA7C1F" w:rsidRPr="00687932" w:rsidRDefault="00EA7C1F" w:rsidP="00B4655E">
      <w:pPr>
        <w:numPr>
          <w:ilvl w:val="0"/>
          <w:numId w:val="7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деревянные входные двери, погрузочно-разгрузочные люки, ворота – на “открывание” и “разрушение” (“пролом”);</w:t>
      </w:r>
    </w:p>
    <w:p w:rsidR="00EA7C1F" w:rsidRPr="00687932" w:rsidRDefault="00EA7C1F" w:rsidP="00B4655E">
      <w:pPr>
        <w:numPr>
          <w:ilvl w:val="0"/>
          <w:numId w:val="7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остекленные конструкции – на “открывание” и “разрушение” (“разбитие”) стекла;</w:t>
      </w:r>
    </w:p>
    <w:p w:rsidR="00EA7C1F" w:rsidRPr="00687932" w:rsidRDefault="00EA7C1F" w:rsidP="00B4655E">
      <w:pPr>
        <w:numPr>
          <w:ilvl w:val="0"/>
          <w:numId w:val="7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металлические двери, ворота – на “открывание” и “разрушение”;</w:t>
      </w:r>
    </w:p>
    <w:p w:rsidR="00EA7C1F" w:rsidRPr="00687932" w:rsidRDefault="00EA7C1F" w:rsidP="00B4655E">
      <w:pPr>
        <w:numPr>
          <w:ilvl w:val="0"/>
          <w:numId w:val="7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стены, перекрытия и перегородки, не удовлетворяющие требованиям настоящего Руководящего документа или за которыми размещаются помещения других собственников, позволяющие проводить скрытые работы по разрушению стены – на “разрушение” (“пролом”);</w:t>
      </w:r>
    </w:p>
    <w:p w:rsidR="00EA7C1F" w:rsidRPr="00687932" w:rsidRDefault="00EA7C1F" w:rsidP="00B4655E">
      <w:pPr>
        <w:numPr>
          <w:ilvl w:val="0"/>
          <w:numId w:val="7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оболочки хранилищ ценностей – на “разрушение” (“пролом”) и “ударное воздействие”;</w:t>
      </w:r>
    </w:p>
    <w:p w:rsidR="00EA7C1F" w:rsidRPr="00687932" w:rsidRDefault="00EA7C1F" w:rsidP="00B4655E">
      <w:pPr>
        <w:numPr>
          <w:ilvl w:val="0"/>
          <w:numId w:val="7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решетки, жалюзи и другие защитные конструкции, установленные с наружной стороны оконного проема – на “открывание” и “разрушение”;</w:t>
      </w:r>
    </w:p>
    <w:p w:rsidR="00EA7C1F" w:rsidRPr="00687932" w:rsidRDefault="00EA7C1F" w:rsidP="00B4655E">
      <w:pPr>
        <w:numPr>
          <w:ilvl w:val="0"/>
          <w:numId w:val="7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вентиляционные короба, дымоходы, места ввода/вывода коммуникаций сечением более 200 х 200 мм – на “разрушение” (“пролом”).</w:t>
      </w:r>
    </w:p>
    <w:p w:rsidR="00EA7C1F" w:rsidRPr="008730B7" w:rsidRDefault="00EA7C1F" w:rsidP="00B4655E">
      <w:pPr>
        <w:spacing w:after="0" w:line="360" w:lineRule="auto"/>
        <w:ind w:firstLine="708"/>
        <w:jc w:val="both"/>
        <w:rPr>
          <w:b/>
          <w:lang w:eastAsia="de-DE"/>
        </w:rPr>
      </w:pPr>
      <w:r w:rsidRPr="00687932">
        <w:rPr>
          <w:lang w:eastAsia="de-DE"/>
        </w:rPr>
        <w:t>Вместо блокировки остекленных конструкций на “разрушение”, стен,</w:t>
      </w:r>
      <w:r w:rsidRPr="008730B7">
        <w:rPr>
          <w:lang w:eastAsia="de-DE"/>
        </w:rPr>
        <w:t xml:space="preserve"> дверей и ворот на “пролом” и “ударное воздействие”, допускается, в обоснованных случаях, производить блокировку указанных конструкций только на “проникновение” с помощью объемных, поверхностных или линейных извещателей различного принципа действия. При этом следует иметь в виду, что использование в данных целях пассивных оптико-электронных извещателей обеспечивает защиту помещений только от непосредственного проникновения нарушителя.</w:t>
      </w:r>
    </w:p>
    <w:p w:rsidR="00EA7C1F" w:rsidRPr="008730B7" w:rsidRDefault="00EA7C1F" w:rsidP="00B4655E">
      <w:pPr>
        <w:spacing w:after="0" w:line="360" w:lineRule="auto"/>
        <w:ind w:firstLine="708"/>
        <w:jc w:val="both"/>
        <w:rPr>
          <w:b/>
          <w:lang w:eastAsia="de-DE"/>
        </w:rPr>
      </w:pPr>
      <w:r w:rsidRPr="008730B7">
        <w:rPr>
          <w:lang w:eastAsia="de-DE"/>
        </w:rPr>
        <w:lastRenderedPageBreak/>
        <w:t>Вторым рубежом охранной сигнализации защищаются объемы помещений на “проникновение” с помощью объемных извещателей различного принципа действия.</w:t>
      </w:r>
    </w:p>
    <w:p w:rsidR="00EA7C1F" w:rsidRPr="008730B7" w:rsidRDefault="00EA7C1F" w:rsidP="00B4655E">
      <w:pPr>
        <w:spacing w:after="0" w:line="360" w:lineRule="auto"/>
        <w:ind w:firstLine="708"/>
        <w:jc w:val="both"/>
        <w:rPr>
          <w:b/>
          <w:lang w:eastAsia="de-DE"/>
        </w:rPr>
      </w:pPr>
      <w:r w:rsidRPr="008730B7">
        <w:rPr>
          <w:lang w:eastAsia="de-DE"/>
        </w:rPr>
        <w:t>В помещениях больших размеров со сложной конфигурацией, требующих применение большого количества извещателей для защиты всего объема, допускается блокировать только локальные зоны (тамбуры между дверьми, коридоры, подходы к ценностям и другие уязвимые места).</w:t>
      </w:r>
    </w:p>
    <w:p w:rsidR="00EA7C1F" w:rsidRPr="008730B7" w:rsidRDefault="00EA7C1F" w:rsidP="00B4655E">
      <w:pPr>
        <w:spacing w:after="0" w:line="360" w:lineRule="auto"/>
        <w:ind w:firstLine="708"/>
        <w:jc w:val="both"/>
        <w:rPr>
          <w:b/>
          <w:lang w:eastAsia="de-DE"/>
        </w:rPr>
      </w:pPr>
      <w:r w:rsidRPr="008730B7">
        <w:rPr>
          <w:lang w:eastAsia="de-DE"/>
        </w:rPr>
        <w:t>Третьим рубежом охранной сигнализации в помещениях блокируются, отдельные предметы, сейфы, металлические шкафы, в которых сосредоточены ценности.</w:t>
      </w:r>
    </w:p>
    <w:p w:rsidR="00EA7C1F" w:rsidRPr="008730B7" w:rsidRDefault="00EA7C1F" w:rsidP="00B4655E">
      <w:pPr>
        <w:spacing w:after="0" w:line="360" w:lineRule="auto"/>
        <w:ind w:firstLine="708"/>
        <w:jc w:val="both"/>
        <w:rPr>
          <w:b/>
          <w:lang w:eastAsia="de-DE"/>
        </w:rPr>
      </w:pPr>
      <w:r w:rsidRPr="008730B7">
        <w:rPr>
          <w:lang w:eastAsia="de-DE"/>
        </w:rPr>
        <w:t>В разных рубежах необходимо применять охранные извещатели, работающие на различных физических принципах действия.</w:t>
      </w:r>
    </w:p>
    <w:p w:rsidR="00EA7C1F" w:rsidRDefault="00EA7C1F" w:rsidP="00B4655E">
      <w:pPr>
        <w:spacing w:after="0" w:line="360" w:lineRule="auto"/>
        <w:ind w:firstLine="708"/>
        <w:jc w:val="both"/>
        <w:rPr>
          <w:lang w:eastAsia="de-DE"/>
        </w:rPr>
      </w:pPr>
      <w:r w:rsidRPr="008730B7">
        <w:rPr>
          <w:lang w:eastAsia="de-DE"/>
        </w:rPr>
        <w:t xml:space="preserve">Основные типы извещателей, обеспечивающие защиту помещений объекта и его конструкций от предполагаемого (возможного) способа криминального воздействия, приведены в </w:t>
      </w:r>
      <w:r w:rsidRPr="00170D9A">
        <w:rPr>
          <w:lang w:eastAsia="de-DE"/>
        </w:rPr>
        <w:t>таблице 1.</w:t>
      </w:r>
    </w:p>
    <w:p w:rsidR="006416C1" w:rsidRPr="006F118A" w:rsidRDefault="006416C1" w:rsidP="00B4655E">
      <w:pPr>
        <w:spacing w:after="0" w:line="360" w:lineRule="auto"/>
        <w:ind w:firstLine="708"/>
        <w:jc w:val="both"/>
      </w:pPr>
    </w:p>
    <w:p w:rsidR="00EA7C1F" w:rsidRPr="00170D9A" w:rsidRDefault="00EA7C1F" w:rsidP="00B4655E">
      <w:pPr>
        <w:spacing w:after="0" w:line="360" w:lineRule="auto"/>
        <w:jc w:val="both"/>
        <w:rPr>
          <w:b/>
          <w:lang w:val="en-US" w:eastAsia="de-DE"/>
        </w:rPr>
      </w:pPr>
      <w:r>
        <w:rPr>
          <w:lang w:eastAsia="de-DE"/>
        </w:rPr>
        <w:t>Таблица 1 – Основные типы извещателей</w:t>
      </w:r>
    </w:p>
    <w:tbl>
      <w:tblPr>
        <w:tblStyle w:val="a4"/>
        <w:tblW w:w="0" w:type="auto"/>
        <w:tblLook w:val="04A0"/>
      </w:tblPr>
      <w:tblGrid>
        <w:gridCol w:w="4927"/>
        <w:gridCol w:w="4927"/>
      </w:tblGrid>
      <w:tr w:rsidR="00EA7C1F" w:rsidRPr="00FB5FBD" w:rsidTr="005E4915">
        <w:tc>
          <w:tcPr>
            <w:tcW w:w="4927" w:type="dxa"/>
            <w:vAlign w:val="center"/>
          </w:tcPr>
          <w:p w:rsidR="00EA7C1F" w:rsidRPr="00FB5FBD" w:rsidRDefault="00EA7C1F" w:rsidP="00B4655E">
            <w:pPr>
              <w:ind w:firstLine="0"/>
              <w:jc w:val="center"/>
              <w:rPr>
                <w:b w:val="0"/>
                <w:lang w:eastAsia="de-DE"/>
              </w:rPr>
            </w:pPr>
            <w:r w:rsidRPr="00FB5FBD">
              <w:rPr>
                <w:b w:val="0"/>
                <w:lang w:eastAsia="de-DE"/>
              </w:rPr>
              <w:t>Способ воздействия</w:t>
            </w:r>
          </w:p>
        </w:tc>
        <w:tc>
          <w:tcPr>
            <w:tcW w:w="4927" w:type="dxa"/>
            <w:vAlign w:val="center"/>
          </w:tcPr>
          <w:p w:rsidR="00EA7C1F" w:rsidRPr="00FB5FBD" w:rsidRDefault="00EA7C1F" w:rsidP="00B4655E">
            <w:pPr>
              <w:ind w:firstLine="0"/>
              <w:jc w:val="center"/>
              <w:rPr>
                <w:b w:val="0"/>
                <w:lang w:eastAsia="de-DE"/>
              </w:rPr>
            </w:pPr>
            <w:r w:rsidRPr="00FB5FBD">
              <w:rPr>
                <w:b w:val="0"/>
                <w:lang w:eastAsia="de-DE"/>
              </w:rPr>
              <w:t>Тип извещателя</w:t>
            </w:r>
          </w:p>
        </w:tc>
      </w:tr>
      <w:tr w:rsidR="00EA7C1F" w:rsidRPr="00FB5FBD" w:rsidTr="005E4915">
        <w:tc>
          <w:tcPr>
            <w:tcW w:w="4927" w:type="dxa"/>
            <w:vAlign w:val="center"/>
          </w:tcPr>
          <w:p w:rsidR="00EA7C1F" w:rsidRPr="00FB5FBD" w:rsidRDefault="00EA7C1F" w:rsidP="00B4655E">
            <w:pPr>
              <w:ind w:firstLine="0"/>
              <w:jc w:val="center"/>
              <w:rPr>
                <w:b w:val="0"/>
                <w:lang w:eastAsia="de-DE"/>
              </w:rPr>
            </w:pPr>
            <w:r>
              <w:rPr>
                <w:b w:val="0"/>
                <w:lang w:eastAsia="de-DE"/>
              </w:rPr>
              <w:t>1</w:t>
            </w:r>
          </w:p>
        </w:tc>
        <w:tc>
          <w:tcPr>
            <w:tcW w:w="4927" w:type="dxa"/>
            <w:vAlign w:val="center"/>
          </w:tcPr>
          <w:p w:rsidR="00EA7C1F" w:rsidRPr="00FB5FBD" w:rsidRDefault="00EA7C1F" w:rsidP="00B4655E">
            <w:pPr>
              <w:ind w:firstLine="0"/>
              <w:jc w:val="center"/>
              <w:rPr>
                <w:b w:val="0"/>
                <w:lang w:eastAsia="de-DE"/>
              </w:rPr>
            </w:pPr>
            <w:r>
              <w:rPr>
                <w:b w:val="0"/>
                <w:lang w:eastAsia="de-DE"/>
              </w:rPr>
              <w:t>2</w:t>
            </w:r>
          </w:p>
        </w:tc>
      </w:tr>
      <w:tr w:rsidR="00EA7C1F" w:rsidRPr="00FB5FBD" w:rsidTr="005E4915">
        <w:tc>
          <w:tcPr>
            <w:tcW w:w="4927" w:type="dxa"/>
          </w:tcPr>
          <w:p w:rsidR="00EA7C1F" w:rsidRPr="00FB5FBD" w:rsidRDefault="00EA7C1F" w:rsidP="00B4655E">
            <w:pPr>
              <w:ind w:firstLine="0"/>
              <w:jc w:val="left"/>
              <w:rPr>
                <w:b w:val="0"/>
                <w:lang w:eastAsia="de-DE"/>
              </w:rPr>
            </w:pPr>
            <w:r w:rsidRPr="00FB5FBD">
              <w:rPr>
                <w:b w:val="0"/>
                <w:lang w:eastAsia="de-DE"/>
              </w:rPr>
              <w:t>Разрушение остекленных конструкций (разбитие, вырезание, выдавливание, выворачивание, терморазрушение)</w:t>
            </w:r>
          </w:p>
        </w:tc>
        <w:tc>
          <w:tcPr>
            <w:tcW w:w="4927" w:type="dxa"/>
          </w:tcPr>
          <w:p w:rsidR="00EA7C1F" w:rsidRPr="00FB5FBD" w:rsidRDefault="00EA7C1F" w:rsidP="00B4655E">
            <w:pPr>
              <w:ind w:firstLine="0"/>
              <w:jc w:val="left"/>
              <w:rPr>
                <w:b w:val="0"/>
                <w:lang w:eastAsia="de-DE"/>
              </w:rPr>
            </w:pPr>
            <w:r w:rsidRPr="00FB5FBD">
              <w:rPr>
                <w:b w:val="0"/>
                <w:lang w:eastAsia="de-DE"/>
              </w:rPr>
              <w:t>Линейный электроконтактный (фольга), ударноконтактный, акустический, пьезоэлектрический</w:t>
            </w:r>
          </w:p>
        </w:tc>
      </w:tr>
      <w:tr w:rsidR="00EA7C1F" w:rsidRPr="00FB5FBD" w:rsidTr="005E4915">
        <w:tc>
          <w:tcPr>
            <w:tcW w:w="4927" w:type="dxa"/>
          </w:tcPr>
          <w:p w:rsidR="00EA7C1F" w:rsidRPr="00FB5FBD" w:rsidRDefault="00EA7C1F" w:rsidP="00B4655E">
            <w:pPr>
              <w:ind w:firstLine="0"/>
              <w:jc w:val="left"/>
              <w:rPr>
                <w:b w:val="0"/>
                <w:lang w:eastAsia="de-DE"/>
              </w:rPr>
            </w:pPr>
            <w:r w:rsidRPr="00FB5FBD">
              <w:rPr>
                <w:b w:val="0"/>
                <w:lang w:eastAsia="de-DE"/>
              </w:rPr>
              <w:t>Разрушение деревянных конструкций (пролом, выпиливание, сверление, разборка)</w:t>
            </w:r>
          </w:p>
        </w:tc>
        <w:tc>
          <w:tcPr>
            <w:tcW w:w="4927" w:type="dxa"/>
          </w:tcPr>
          <w:p w:rsidR="00EA7C1F" w:rsidRPr="00FB5FBD" w:rsidRDefault="00EA7C1F" w:rsidP="00B4655E">
            <w:pPr>
              <w:ind w:firstLine="0"/>
              <w:jc w:val="left"/>
              <w:rPr>
                <w:b w:val="0"/>
                <w:lang w:eastAsia="de-DE"/>
              </w:rPr>
            </w:pPr>
            <w:r w:rsidRPr="00FB5FBD">
              <w:rPr>
                <w:b w:val="0"/>
                <w:lang w:eastAsia="de-DE"/>
              </w:rPr>
              <w:t>Линейный электроконтактный (провод), пьезоэлектрический, вибрационный</w:t>
            </w:r>
          </w:p>
        </w:tc>
      </w:tr>
      <w:tr w:rsidR="00EA7C1F" w:rsidRPr="00FB5FBD" w:rsidTr="005E4915">
        <w:tc>
          <w:tcPr>
            <w:tcW w:w="4927" w:type="dxa"/>
          </w:tcPr>
          <w:p w:rsidR="00EA7C1F" w:rsidRDefault="00EA7C1F" w:rsidP="00B4655E">
            <w:pPr>
              <w:ind w:firstLine="0"/>
              <w:jc w:val="left"/>
              <w:rPr>
                <w:b w:val="0"/>
                <w:lang w:eastAsia="de-DE"/>
              </w:rPr>
            </w:pPr>
            <w:r w:rsidRPr="00FB5FBD">
              <w:rPr>
                <w:b w:val="0"/>
                <w:lang w:eastAsia="de-DE"/>
              </w:rPr>
              <w:t>Разрушение металлических конструкций (разрубание, раздвигание, выкусывание, выпиливание, высверливание, выдавливание, прожигание)</w:t>
            </w:r>
          </w:p>
          <w:p w:rsidR="006416C1" w:rsidRPr="00FB5FBD" w:rsidRDefault="006416C1" w:rsidP="00B4655E">
            <w:pPr>
              <w:ind w:firstLine="0"/>
              <w:jc w:val="left"/>
              <w:rPr>
                <w:b w:val="0"/>
                <w:lang w:eastAsia="de-DE"/>
              </w:rPr>
            </w:pPr>
          </w:p>
        </w:tc>
        <w:tc>
          <w:tcPr>
            <w:tcW w:w="4927" w:type="dxa"/>
          </w:tcPr>
          <w:p w:rsidR="00EA7C1F" w:rsidRPr="00FB5FBD" w:rsidRDefault="00EA7C1F" w:rsidP="00B4655E">
            <w:pPr>
              <w:ind w:firstLine="0"/>
              <w:jc w:val="left"/>
              <w:rPr>
                <w:b w:val="0"/>
                <w:lang w:eastAsia="de-DE"/>
              </w:rPr>
            </w:pPr>
            <w:r w:rsidRPr="00FB5FBD">
              <w:rPr>
                <w:b w:val="0"/>
                <w:lang w:eastAsia="de-DE"/>
              </w:rPr>
              <w:t>Линейный электроконтактный (провод), пьезоэлектрический, вибрационный</w:t>
            </w:r>
          </w:p>
        </w:tc>
      </w:tr>
      <w:tr w:rsidR="00EA7C1F" w:rsidRPr="00FB5FBD" w:rsidTr="005E4915">
        <w:tc>
          <w:tcPr>
            <w:tcW w:w="4927" w:type="dxa"/>
          </w:tcPr>
          <w:p w:rsidR="00EA7C1F" w:rsidRDefault="00EA7C1F" w:rsidP="00B4655E">
            <w:pPr>
              <w:ind w:firstLine="0"/>
              <w:jc w:val="left"/>
              <w:rPr>
                <w:b w:val="0"/>
                <w:lang w:eastAsia="de-DE"/>
              </w:rPr>
            </w:pPr>
            <w:r w:rsidRPr="00FB5FBD">
              <w:rPr>
                <w:b w:val="0"/>
                <w:lang w:eastAsia="de-DE"/>
              </w:rPr>
              <w:t>Разрушение стен и перекрытий (пролом, пробитие, выдавливание, выпиливание, сверление, разборка)</w:t>
            </w:r>
          </w:p>
          <w:p w:rsidR="006416C1" w:rsidRPr="00FB5FBD" w:rsidRDefault="006416C1" w:rsidP="00B4655E">
            <w:pPr>
              <w:ind w:firstLine="0"/>
              <w:jc w:val="left"/>
              <w:rPr>
                <w:b w:val="0"/>
                <w:lang w:eastAsia="de-DE"/>
              </w:rPr>
            </w:pPr>
          </w:p>
        </w:tc>
        <w:tc>
          <w:tcPr>
            <w:tcW w:w="4927" w:type="dxa"/>
          </w:tcPr>
          <w:p w:rsidR="00EA7C1F" w:rsidRPr="00FB5FBD" w:rsidRDefault="00EA7C1F" w:rsidP="00B4655E">
            <w:pPr>
              <w:ind w:firstLine="0"/>
              <w:jc w:val="left"/>
              <w:rPr>
                <w:b w:val="0"/>
                <w:lang w:eastAsia="de-DE"/>
              </w:rPr>
            </w:pPr>
            <w:r w:rsidRPr="00FB5FBD">
              <w:rPr>
                <w:b w:val="0"/>
                <w:lang w:eastAsia="de-DE"/>
              </w:rPr>
              <w:t>Линейный электроконтактный (провод), пьезоэлектрический, вибрационный</w:t>
            </w:r>
          </w:p>
        </w:tc>
      </w:tr>
    </w:tbl>
    <w:p w:rsidR="00EA7C1F" w:rsidRDefault="00EA7C1F" w:rsidP="00B4655E">
      <w:pPr>
        <w:spacing w:after="0"/>
        <w:rPr>
          <w:b/>
          <w:lang w:eastAsia="de-DE"/>
        </w:rPr>
      </w:pPr>
      <w:r>
        <w:rPr>
          <w:lang w:eastAsia="de-DE"/>
        </w:rPr>
        <w:lastRenderedPageBreak/>
        <w:t>Продолжение таблицы 1</w:t>
      </w:r>
    </w:p>
    <w:tbl>
      <w:tblPr>
        <w:tblStyle w:val="a4"/>
        <w:tblW w:w="0" w:type="auto"/>
        <w:tblInd w:w="108" w:type="dxa"/>
        <w:tblLook w:val="04A0"/>
      </w:tblPr>
      <w:tblGrid>
        <w:gridCol w:w="4819"/>
        <w:gridCol w:w="4820"/>
      </w:tblGrid>
      <w:tr w:rsidR="00EA7C1F" w:rsidRPr="00FB5FBD" w:rsidTr="005E4915">
        <w:tc>
          <w:tcPr>
            <w:tcW w:w="4819" w:type="dxa"/>
            <w:vAlign w:val="center"/>
          </w:tcPr>
          <w:p w:rsidR="00EA7C1F" w:rsidRPr="00FB5FBD" w:rsidRDefault="00EA7C1F" w:rsidP="00B4655E">
            <w:pPr>
              <w:ind w:firstLine="0"/>
              <w:jc w:val="center"/>
              <w:rPr>
                <w:b w:val="0"/>
                <w:lang w:eastAsia="de-DE"/>
              </w:rPr>
            </w:pPr>
            <w:r w:rsidRPr="00FB5FBD">
              <w:rPr>
                <w:b w:val="0"/>
                <w:lang w:eastAsia="de-DE"/>
              </w:rPr>
              <w:t>Способ воздействия</w:t>
            </w:r>
          </w:p>
        </w:tc>
        <w:tc>
          <w:tcPr>
            <w:tcW w:w="4820" w:type="dxa"/>
            <w:vAlign w:val="center"/>
          </w:tcPr>
          <w:p w:rsidR="00EA7C1F" w:rsidRPr="00FB5FBD" w:rsidRDefault="00EA7C1F" w:rsidP="00B4655E">
            <w:pPr>
              <w:ind w:firstLine="0"/>
              <w:jc w:val="center"/>
              <w:rPr>
                <w:b w:val="0"/>
                <w:lang w:eastAsia="de-DE"/>
              </w:rPr>
            </w:pPr>
            <w:r w:rsidRPr="00FB5FBD">
              <w:rPr>
                <w:b w:val="0"/>
                <w:lang w:eastAsia="de-DE"/>
              </w:rPr>
              <w:t>Тип извещателя</w:t>
            </w:r>
          </w:p>
        </w:tc>
      </w:tr>
      <w:tr w:rsidR="00EA7C1F" w:rsidRPr="00FB5FBD" w:rsidTr="005E4915">
        <w:tc>
          <w:tcPr>
            <w:tcW w:w="4819" w:type="dxa"/>
            <w:vAlign w:val="center"/>
          </w:tcPr>
          <w:p w:rsidR="00EA7C1F" w:rsidRPr="00FB5FBD" w:rsidRDefault="00EA7C1F" w:rsidP="00B4655E">
            <w:pPr>
              <w:ind w:firstLine="0"/>
              <w:jc w:val="center"/>
              <w:rPr>
                <w:b w:val="0"/>
                <w:lang w:eastAsia="de-DE"/>
              </w:rPr>
            </w:pPr>
            <w:r>
              <w:rPr>
                <w:b w:val="0"/>
                <w:lang w:eastAsia="de-DE"/>
              </w:rPr>
              <w:t>1</w:t>
            </w:r>
          </w:p>
        </w:tc>
        <w:tc>
          <w:tcPr>
            <w:tcW w:w="4820" w:type="dxa"/>
            <w:vAlign w:val="center"/>
          </w:tcPr>
          <w:p w:rsidR="00EA7C1F" w:rsidRPr="00FB5FBD" w:rsidRDefault="00EA7C1F" w:rsidP="00B4655E">
            <w:pPr>
              <w:ind w:firstLine="0"/>
              <w:jc w:val="center"/>
              <w:rPr>
                <w:b w:val="0"/>
                <w:lang w:eastAsia="de-DE"/>
              </w:rPr>
            </w:pPr>
            <w:r>
              <w:rPr>
                <w:b w:val="0"/>
                <w:lang w:eastAsia="de-DE"/>
              </w:rPr>
              <w:t>2</w:t>
            </w:r>
          </w:p>
        </w:tc>
      </w:tr>
      <w:tr w:rsidR="006416C1" w:rsidRPr="00FB5FBD" w:rsidTr="00D478D5">
        <w:tc>
          <w:tcPr>
            <w:tcW w:w="4819" w:type="dxa"/>
          </w:tcPr>
          <w:p w:rsidR="006416C1" w:rsidRPr="00FB5FBD" w:rsidRDefault="006416C1" w:rsidP="00B4655E">
            <w:pPr>
              <w:tabs>
                <w:tab w:val="left" w:pos="3225"/>
              </w:tabs>
              <w:ind w:firstLine="0"/>
              <w:jc w:val="left"/>
              <w:rPr>
                <w:b w:val="0"/>
                <w:lang w:eastAsia="de-DE"/>
              </w:rPr>
            </w:pPr>
            <w:r w:rsidRPr="00FB5FBD">
              <w:rPr>
                <w:b w:val="0"/>
                <w:lang w:val="de-DE" w:eastAsia="de-DE"/>
              </w:rPr>
              <w:t>Открывание конструкций</w:t>
            </w:r>
          </w:p>
        </w:tc>
        <w:tc>
          <w:tcPr>
            <w:tcW w:w="4820" w:type="dxa"/>
          </w:tcPr>
          <w:p w:rsidR="006416C1" w:rsidRPr="00FB5FBD" w:rsidRDefault="006416C1" w:rsidP="00B4655E">
            <w:pPr>
              <w:ind w:firstLine="0"/>
              <w:jc w:val="left"/>
              <w:rPr>
                <w:b w:val="0"/>
                <w:lang w:eastAsia="de-DE"/>
              </w:rPr>
            </w:pPr>
            <w:r w:rsidRPr="00FB5FBD">
              <w:rPr>
                <w:b w:val="0"/>
                <w:lang w:eastAsia="de-DE"/>
              </w:rPr>
              <w:t>Магнитоконтактный, выключатель конечный, активный оптико-электронный, ультразвуковой, радиоволновой (для металлической двери)</w:t>
            </w:r>
          </w:p>
        </w:tc>
      </w:tr>
      <w:tr w:rsidR="006721FA" w:rsidRPr="00FB5FBD" w:rsidTr="005E4915">
        <w:tc>
          <w:tcPr>
            <w:tcW w:w="4819" w:type="dxa"/>
            <w:vAlign w:val="center"/>
          </w:tcPr>
          <w:p w:rsidR="006721FA" w:rsidRDefault="006721FA" w:rsidP="00B4655E">
            <w:pPr>
              <w:ind w:firstLine="0"/>
              <w:rPr>
                <w:lang w:eastAsia="de-DE"/>
              </w:rPr>
            </w:pPr>
            <w:r w:rsidRPr="00FB5FBD">
              <w:rPr>
                <w:b w:val="0"/>
                <w:lang w:eastAsia="de-DE"/>
              </w:rPr>
              <w:t>Касание, приближение к охраняемому предмету</w:t>
            </w:r>
          </w:p>
        </w:tc>
        <w:tc>
          <w:tcPr>
            <w:tcW w:w="4820" w:type="dxa"/>
            <w:vAlign w:val="center"/>
          </w:tcPr>
          <w:p w:rsidR="006721FA" w:rsidRDefault="006721FA" w:rsidP="00B4655E">
            <w:pPr>
              <w:ind w:firstLine="0"/>
              <w:rPr>
                <w:lang w:eastAsia="de-DE"/>
              </w:rPr>
            </w:pPr>
            <w:r w:rsidRPr="00FB5FBD">
              <w:rPr>
                <w:b w:val="0"/>
                <w:lang w:eastAsia="de-DE"/>
              </w:rPr>
              <w:t>Емкостной, оптико-электронный, ультразвуковой, радиоволновой, комбинированный, совмещенный</w:t>
            </w:r>
          </w:p>
        </w:tc>
      </w:tr>
      <w:tr w:rsidR="006721FA" w:rsidRPr="00FB5FBD" w:rsidTr="005E4915">
        <w:tc>
          <w:tcPr>
            <w:tcW w:w="4819" w:type="dxa"/>
          </w:tcPr>
          <w:p w:rsidR="006721FA" w:rsidRPr="00FB5FBD" w:rsidRDefault="006721FA" w:rsidP="00B4655E">
            <w:pPr>
              <w:ind w:firstLine="0"/>
              <w:rPr>
                <w:b w:val="0"/>
                <w:lang w:eastAsia="de-DE"/>
              </w:rPr>
            </w:pPr>
            <w:r w:rsidRPr="00FB5FBD">
              <w:rPr>
                <w:b w:val="0"/>
                <w:lang w:val="de-DE" w:eastAsia="de-DE"/>
              </w:rPr>
              <w:t>Проникновение, перемещение нарушителя</w:t>
            </w:r>
          </w:p>
        </w:tc>
        <w:tc>
          <w:tcPr>
            <w:tcW w:w="4820" w:type="dxa"/>
          </w:tcPr>
          <w:p w:rsidR="006721FA" w:rsidRPr="00FB5FBD" w:rsidRDefault="006721FA" w:rsidP="00B4655E">
            <w:pPr>
              <w:tabs>
                <w:tab w:val="left" w:pos="1545"/>
              </w:tabs>
              <w:ind w:firstLine="0"/>
              <w:rPr>
                <w:b w:val="0"/>
                <w:lang w:eastAsia="de-DE"/>
              </w:rPr>
            </w:pPr>
            <w:r w:rsidRPr="00FB5FBD">
              <w:rPr>
                <w:b w:val="0"/>
                <w:lang w:eastAsia="de-DE"/>
              </w:rPr>
              <w:t>Оптико-электронный, ультразвуковой, радиоволновой, комбинированный, совмещенный</w:t>
            </w:r>
          </w:p>
        </w:tc>
      </w:tr>
      <w:tr w:rsidR="00EA7C1F" w:rsidRPr="00FB5FBD" w:rsidTr="005E4915">
        <w:tc>
          <w:tcPr>
            <w:tcW w:w="4819" w:type="dxa"/>
          </w:tcPr>
          <w:p w:rsidR="00EA7C1F" w:rsidRPr="00FB5FBD" w:rsidRDefault="00EA7C1F" w:rsidP="00B4655E">
            <w:pPr>
              <w:ind w:firstLine="0"/>
              <w:rPr>
                <w:b w:val="0"/>
                <w:lang w:eastAsia="de-DE"/>
              </w:rPr>
            </w:pPr>
            <w:r w:rsidRPr="00FB5FBD">
              <w:rPr>
                <w:b w:val="0"/>
                <w:lang w:val="de-DE" w:eastAsia="de-DE"/>
              </w:rPr>
              <w:t>Перемещение, разрушение охраняемого предмета</w:t>
            </w:r>
          </w:p>
        </w:tc>
        <w:tc>
          <w:tcPr>
            <w:tcW w:w="4820" w:type="dxa"/>
          </w:tcPr>
          <w:p w:rsidR="00EA7C1F" w:rsidRPr="00FB5FBD" w:rsidRDefault="00EA7C1F" w:rsidP="00B4655E">
            <w:pPr>
              <w:tabs>
                <w:tab w:val="left" w:pos="1485"/>
              </w:tabs>
              <w:ind w:firstLine="0"/>
              <w:rPr>
                <w:b w:val="0"/>
                <w:lang w:eastAsia="de-DE"/>
              </w:rPr>
            </w:pPr>
            <w:r w:rsidRPr="00FB5FBD">
              <w:rPr>
                <w:b w:val="0"/>
                <w:lang w:eastAsia="de-DE"/>
              </w:rPr>
              <w:t>Линейный электроконтактный (провод), магнитоконтактный, пьезоэлектрический, ультразвуковой, радиоволновой (металлический предмет), емкостной, вибрационный</w:t>
            </w:r>
          </w:p>
        </w:tc>
      </w:tr>
    </w:tbl>
    <w:p w:rsidR="00EA7C1F" w:rsidRDefault="00EA7C1F" w:rsidP="00B4655E">
      <w:pPr>
        <w:spacing w:after="0" w:line="360" w:lineRule="auto"/>
        <w:jc w:val="both"/>
        <w:rPr>
          <w:b/>
          <w:lang w:eastAsia="de-DE"/>
        </w:rPr>
      </w:pPr>
    </w:p>
    <w:p w:rsidR="00EA7C1F" w:rsidRPr="00A86589" w:rsidRDefault="00EA7C1F" w:rsidP="00B4655E">
      <w:pPr>
        <w:spacing w:after="0" w:line="360" w:lineRule="auto"/>
        <w:ind w:firstLine="851"/>
        <w:jc w:val="both"/>
        <w:rPr>
          <w:lang w:eastAsia="de-DE"/>
        </w:rPr>
      </w:pPr>
      <w:r w:rsidRPr="00A86589">
        <w:rPr>
          <w:lang w:eastAsia="de-DE"/>
        </w:rPr>
        <w:t>Для оперативной передачи сообщений на ПЦО и/или в дежурную часть органов внутренних дел о противоправных действиях в отношении персонала или посетителей (например, разбойных нападениях, хулиганских действиях, угрозах) объект должен оборудоваться устр</w:t>
      </w:r>
      <w:r>
        <w:rPr>
          <w:lang w:eastAsia="de-DE"/>
        </w:rPr>
        <w:t xml:space="preserve">ойствами тревожной сигнализации(ТС): механическими кнопками, </w:t>
      </w:r>
      <w:proofErr w:type="spellStart"/>
      <w:r w:rsidRPr="00A86589">
        <w:rPr>
          <w:lang w:eastAsia="de-DE"/>
        </w:rPr>
        <w:t>радиокнопками</w:t>
      </w:r>
      <w:proofErr w:type="spellEnd"/>
      <w:r w:rsidRPr="00A86589">
        <w:rPr>
          <w:lang w:eastAsia="de-DE"/>
        </w:rPr>
        <w:t xml:space="preserve">, </w:t>
      </w:r>
      <w:proofErr w:type="spellStart"/>
      <w:r w:rsidRPr="00A86589">
        <w:rPr>
          <w:lang w:eastAsia="de-DE"/>
        </w:rPr>
        <w:t>радиобрелоками</w:t>
      </w:r>
      <w:proofErr w:type="spellEnd"/>
      <w:r w:rsidRPr="00A86589">
        <w:rPr>
          <w:lang w:eastAsia="de-DE"/>
        </w:rPr>
        <w:t xml:space="preserve">, педалями, оптико-электронными </w:t>
      </w:r>
      <w:proofErr w:type="spellStart"/>
      <w:r w:rsidRPr="00A86589">
        <w:rPr>
          <w:lang w:eastAsia="de-DE"/>
        </w:rPr>
        <w:t>извещателями</w:t>
      </w:r>
      <w:proofErr w:type="spellEnd"/>
      <w:r w:rsidRPr="00A86589">
        <w:rPr>
          <w:lang w:eastAsia="de-DE"/>
        </w:rPr>
        <w:t xml:space="preserve"> и другими устройствами.</w:t>
      </w:r>
    </w:p>
    <w:p w:rsidR="00EA7C1F" w:rsidRPr="00687932" w:rsidRDefault="00EA7C1F" w:rsidP="00B4655E">
      <w:pPr>
        <w:spacing w:after="0" w:line="360" w:lineRule="auto"/>
        <w:ind w:firstLine="708"/>
        <w:jc w:val="both"/>
        <w:rPr>
          <w:lang w:eastAsia="de-DE"/>
        </w:rPr>
      </w:pPr>
      <w:r w:rsidRPr="00687932">
        <w:rPr>
          <w:lang w:eastAsia="de-DE"/>
        </w:rPr>
        <w:t>Устройства ТС на объекте должны устанавливаться:</w:t>
      </w:r>
    </w:p>
    <w:p w:rsidR="00EA7C1F" w:rsidRPr="00687932" w:rsidRDefault="00EA7C1F" w:rsidP="00B4655E">
      <w:pPr>
        <w:numPr>
          <w:ilvl w:val="0"/>
          <w:numId w:val="8"/>
        </w:numPr>
        <w:tabs>
          <w:tab w:val="left" w:pos="1276"/>
        </w:tabs>
        <w:spacing w:after="0" w:line="360" w:lineRule="auto"/>
        <w:ind w:left="0" w:firstLine="851"/>
        <w:rPr>
          <w:lang w:eastAsia="de-DE"/>
        </w:rPr>
      </w:pPr>
      <w:r w:rsidRPr="00687932">
        <w:rPr>
          <w:lang w:eastAsia="de-DE"/>
        </w:rPr>
        <w:t>в хранилищах, кладовых, сейфовых комнатах;</w:t>
      </w:r>
    </w:p>
    <w:p w:rsidR="00EA7C1F" w:rsidRPr="00687932" w:rsidRDefault="00EA7C1F" w:rsidP="00B4655E">
      <w:pPr>
        <w:numPr>
          <w:ilvl w:val="0"/>
          <w:numId w:val="8"/>
        </w:numPr>
        <w:tabs>
          <w:tab w:val="left" w:pos="1276"/>
        </w:tabs>
        <w:spacing w:after="0" w:line="360" w:lineRule="auto"/>
        <w:ind w:left="0" w:firstLine="851"/>
        <w:rPr>
          <w:lang w:eastAsia="de-DE"/>
        </w:rPr>
      </w:pPr>
      <w:r w:rsidRPr="00687932">
        <w:rPr>
          <w:lang w:eastAsia="de-DE"/>
        </w:rPr>
        <w:t>в помещениях хранения оружия и боеприпасов;</w:t>
      </w:r>
    </w:p>
    <w:p w:rsidR="00EA7C1F" w:rsidRPr="00687932" w:rsidRDefault="00EA7C1F" w:rsidP="00B4655E">
      <w:pPr>
        <w:numPr>
          <w:ilvl w:val="0"/>
          <w:numId w:val="8"/>
        </w:numPr>
        <w:tabs>
          <w:tab w:val="left" w:pos="1276"/>
        </w:tabs>
        <w:spacing w:after="0" w:line="360" w:lineRule="auto"/>
        <w:ind w:left="0" w:firstLine="851"/>
        <w:rPr>
          <w:lang w:eastAsia="de-DE"/>
        </w:rPr>
      </w:pPr>
      <w:r w:rsidRPr="00687932">
        <w:rPr>
          <w:lang w:eastAsia="de-DE"/>
        </w:rPr>
        <w:t>на рабочих местах кассиров;</w:t>
      </w:r>
    </w:p>
    <w:p w:rsidR="00EA7C1F" w:rsidRPr="00687932" w:rsidRDefault="00EA7C1F" w:rsidP="00B4655E">
      <w:pPr>
        <w:numPr>
          <w:ilvl w:val="0"/>
          <w:numId w:val="8"/>
        </w:numPr>
        <w:tabs>
          <w:tab w:val="left" w:pos="1276"/>
        </w:tabs>
        <w:spacing w:after="0" w:line="360" w:lineRule="auto"/>
        <w:ind w:left="0" w:firstLine="851"/>
        <w:rPr>
          <w:lang w:eastAsia="de-DE"/>
        </w:rPr>
      </w:pPr>
      <w:r w:rsidRPr="00687932">
        <w:rPr>
          <w:lang w:eastAsia="de-DE"/>
        </w:rPr>
        <w:t>на рабочих местах персонала, производящего операции с наркотическими средствами и психотропными веществами;</w:t>
      </w:r>
    </w:p>
    <w:p w:rsidR="00EA7C1F" w:rsidRPr="00687932" w:rsidRDefault="00EA7C1F" w:rsidP="00B4655E">
      <w:pPr>
        <w:numPr>
          <w:ilvl w:val="0"/>
          <w:numId w:val="8"/>
        </w:numPr>
        <w:tabs>
          <w:tab w:val="left" w:pos="1276"/>
        </w:tabs>
        <w:spacing w:after="0" w:line="360" w:lineRule="auto"/>
        <w:ind w:left="0" w:firstLine="851"/>
        <w:rPr>
          <w:lang w:eastAsia="de-DE"/>
        </w:rPr>
      </w:pPr>
      <w:r w:rsidRPr="00687932">
        <w:rPr>
          <w:lang w:eastAsia="de-DE"/>
        </w:rPr>
        <w:t>в кабинетах руководства организации и главного бухгалтера;</w:t>
      </w:r>
    </w:p>
    <w:p w:rsidR="00EA7C1F" w:rsidRPr="00687932" w:rsidRDefault="00EA7C1F" w:rsidP="00B4655E">
      <w:pPr>
        <w:numPr>
          <w:ilvl w:val="0"/>
          <w:numId w:val="8"/>
        </w:numPr>
        <w:tabs>
          <w:tab w:val="left" w:pos="1276"/>
        </w:tabs>
        <w:spacing w:after="0" w:line="360" w:lineRule="auto"/>
        <w:ind w:left="0" w:firstLine="851"/>
        <w:rPr>
          <w:lang w:eastAsia="de-DE"/>
        </w:rPr>
      </w:pPr>
      <w:r w:rsidRPr="00687932">
        <w:rPr>
          <w:lang w:eastAsia="de-DE"/>
        </w:rPr>
        <w:t>у центрального входа и запасных выходах в здание;</w:t>
      </w:r>
    </w:p>
    <w:p w:rsidR="00EA7C1F" w:rsidRPr="00687932" w:rsidRDefault="00EA7C1F" w:rsidP="00B4655E">
      <w:pPr>
        <w:numPr>
          <w:ilvl w:val="0"/>
          <w:numId w:val="8"/>
        </w:numPr>
        <w:tabs>
          <w:tab w:val="left" w:pos="1276"/>
        </w:tabs>
        <w:spacing w:after="0" w:line="360" w:lineRule="auto"/>
        <w:ind w:left="0" w:firstLine="851"/>
        <w:rPr>
          <w:lang w:eastAsia="de-DE"/>
        </w:rPr>
      </w:pPr>
      <w:r w:rsidRPr="00687932">
        <w:rPr>
          <w:lang w:eastAsia="de-DE"/>
        </w:rPr>
        <w:lastRenderedPageBreak/>
        <w:t>на постах и в помещениях охраны, расположенных в здании, строении, сооружении и на охраняемой территории;</w:t>
      </w:r>
    </w:p>
    <w:p w:rsidR="00EA7C1F" w:rsidRPr="00687932" w:rsidRDefault="00EA7C1F" w:rsidP="00B4655E">
      <w:pPr>
        <w:numPr>
          <w:ilvl w:val="0"/>
          <w:numId w:val="8"/>
        </w:numPr>
        <w:tabs>
          <w:tab w:val="left" w:pos="1276"/>
        </w:tabs>
        <w:spacing w:after="0" w:line="360" w:lineRule="auto"/>
        <w:ind w:left="0" w:firstLine="851"/>
        <w:rPr>
          <w:lang w:eastAsia="de-DE"/>
        </w:rPr>
      </w:pPr>
      <w:r w:rsidRPr="00687932">
        <w:rPr>
          <w:lang w:eastAsia="de-DE"/>
        </w:rPr>
        <w:t>в коридорах, у дверей и проемов, через которые производится перемещение ценностей;</w:t>
      </w:r>
    </w:p>
    <w:p w:rsidR="00EA7C1F" w:rsidRPr="00687932" w:rsidRDefault="00EA7C1F" w:rsidP="00B4655E">
      <w:pPr>
        <w:numPr>
          <w:ilvl w:val="0"/>
          <w:numId w:val="8"/>
        </w:numPr>
        <w:tabs>
          <w:tab w:val="left" w:pos="1276"/>
        </w:tabs>
        <w:spacing w:after="0" w:line="360" w:lineRule="auto"/>
        <w:ind w:left="0" w:firstLine="851"/>
        <w:rPr>
          <w:lang w:eastAsia="de-DE"/>
        </w:rPr>
      </w:pPr>
      <w:r w:rsidRPr="00687932">
        <w:rPr>
          <w:lang w:eastAsia="de-DE"/>
        </w:rPr>
        <w:t>на охраняемой территории у центрального входа (въезда) и запасных выходах (выездах);</w:t>
      </w:r>
    </w:p>
    <w:p w:rsidR="00EA7C1F" w:rsidRPr="00687932" w:rsidRDefault="00EA7C1F" w:rsidP="00B4655E">
      <w:pPr>
        <w:numPr>
          <w:ilvl w:val="0"/>
          <w:numId w:val="8"/>
        </w:numPr>
        <w:tabs>
          <w:tab w:val="left" w:pos="1276"/>
        </w:tabs>
        <w:spacing w:after="0" w:line="360" w:lineRule="auto"/>
        <w:ind w:left="0" w:firstLine="851"/>
        <w:rPr>
          <w:lang w:eastAsia="de-DE"/>
        </w:rPr>
      </w:pPr>
      <w:r w:rsidRPr="00687932">
        <w:rPr>
          <w:lang w:eastAsia="de-DE"/>
        </w:rPr>
        <w:t>в других местах по требованию руководителя (собственника) объекта или по рекомендации сотрудника вневедомственной охраны.</w:t>
      </w:r>
    </w:p>
    <w:p w:rsidR="00EA7C1F" w:rsidRPr="00687932" w:rsidRDefault="00EA7C1F" w:rsidP="00B4655E">
      <w:pPr>
        <w:spacing w:after="0" w:line="360" w:lineRule="auto"/>
        <w:ind w:firstLine="851"/>
        <w:jc w:val="both"/>
        <w:rPr>
          <w:lang w:eastAsia="de-DE"/>
        </w:rPr>
      </w:pPr>
      <w:r w:rsidRPr="00687932">
        <w:rPr>
          <w:lang w:eastAsia="de-DE"/>
        </w:rPr>
        <w:t>Передача извещений о срабатывании охранной сигнализации с объекта на ПЦО может осуществляться с ППК малой емкости, внутреннего пульта охраны или устройств оконечных СПИ.</w:t>
      </w:r>
    </w:p>
    <w:p w:rsidR="00EA7C1F" w:rsidRPr="00C13477" w:rsidRDefault="00EA7C1F" w:rsidP="00B4655E">
      <w:pPr>
        <w:spacing w:after="0" w:line="360" w:lineRule="auto"/>
        <w:ind w:firstLine="851"/>
        <w:jc w:val="both"/>
        <w:rPr>
          <w:lang w:eastAsia="de-DE"/>
        </w:rPr>
      </w:pPr>
      <w:r w:rsidRPr="00A86589">
        <w:rPr>
          <w:lang w:eastAsia="de-DE"/>
        </w:rPr>
        <w:t>Извещения от шлейфов тревожной сигнализации одним объединенным сигналом выводятся на ПЦО и/или в дежурную часть органов внутренних дел непосредственно или через ППК, оконечное устройство СПИ, пульт внутренней охраны.</w:t>
      </w:r>
    </w:p>
    <w:p w:rsidR="00EA7C1F" w:rsidRPr="00C13477" w:rsidRDefault="00EA7C1F" w:rsidP="00B4655E">
      <w:pPr>
        <w:spacing w:after="0" w:line="360" w:lineRule="auto"/>
        <w:jc w:val="both"/>
      </w:pPr>
    </w:p>
    <w:p w:rsidR="00EA7C1F" w:rsidRPr="00A86589" w:rsidRDefault="00EA7C1F" w:rsidP="00B4655E">
      <w:pPr>
        <w:spacing w:after="0" w:line="360" w:lineRule="auto"/>
        <w:ind w:firstLine="851"/>
        <w:jc w:val="both"/>
      </w:pPr>
      <w:r w:rsidRPr="00A86589">
        <w:t>6.3.2 Пожарная сигнализация</w:t>
      </w:r>
    </w:p>
    <w:p w:rsidR="00EA7C1F" w:rsidRPr="00A86589" w:rsidRDefault="00EA7C1F" w:rsidP="00B4655E">
      <w:pPr>
        <w:spacing w:after="0" w:line="360" w:lineRule="auto"/>
        <w:jc w:val="both"/>
      </w:pPr>
    </w:p>
    <w:p w:rsidR="00EA7C1F" w:rsidRPr="00A86589" w:rsidRDefault="00EA7C1F" w:rsidP="00B4655E">
      <w:pPr>
        <w:spacing w:after="0" w:line="360" w:lineRule="auto"/>
        <w:ind w:firstLine="851"/>
        <w:jc w:val="both"/>
      </w:pPr>
      <w:r w:rsidRPr="00A86589">
        <w:t>Выбор типа точечного дымового пожарного извещателя рекомендуется производить в соответствии с его чувствительностью к различным типам дымов. Пожарные извещатели пламени следует применять, если в зоне контроля в случае возникновения пожара на его начальной стадии предполагается появление открытого пламени или перегретых поверхностей (как правило, свыше 600 °С), а также при наличии пламенного горения, когда высота помещения превышает значения предельные для применения извещателей дыма или тепла, а также при высоком темпе развития пожара, когда время обнаружения пожара извещателями иного типа не позволяет выполнить задачи защиты людей и материальных ценностей.</w:t>
      </w:r>
    </w:p>
    <w:p w:rsidR="00EA7C1F" w:rsidRPr="00A86589" w:rsidRDefault="00EA7C1F" w:rsidP="00B4655E">
      <w:pPr>
        <w:spacing w:after="0" w:line="360" w:lineRule="auto"/>
        <w:ind w:firstLine="851"/>
        <w:jc w:val="both"/>
      </w:pPr>
      <w:r w:rsidRPr="00A86589">
        <w:lastRenderedPageBreak/>
        <w:t>Тепловые пожарные извещатели следует применять, если в зоне контроля в случае возникновения пожара на его начальной стадии предполагается тепловыделение и применение извещателей других типов невозможно из-за наличия факторов, приводящих к их срабатываниям при отсутствии пожара.</w:t>
      </w:r>
    </w:p>
    <w:p w:rsidR="00EA7C1F" w:rsidRPr="00A86589" w:rsidRDefault="00EA7C1F" w:rsidP="00B4655E">
      <w:pPr>
        <w:spacing w:after="0" w:line="360" w:lineRule="auto"/>
        <w:ind w:firstLine="851"/>
        <w:jc w:val="both"/>
      </w:pPr>
      <w:r w:rsidRPr="00A86589">
        <w:t>Дифференциальные и максимально-дифференциальные тепловые пожарные извещатели следует применять для обнаружения очага пожара, если в зоне контроля не предполагается перепадов температуры, не связанных с возникновением пожара, способных вызвать срабатывание пожарных извещателей этих типов.</w:t>
      </w:r>
    </w:p>
    <w:p w:rsidR="00EA7C1F" w:rsidRPr="00A86589" w:rsidRDefault="00EA7C1F" w:rsidP="00B4655E">
      <w:pPr>
        <w:spacing w:after="0" w:line="360" w:lineRule="auto"/>
        <w:ind w:firstLine="851"/>
        <w:jc w:val="both"/>
      </w:pPr>
      <w:r w:rsidRPr="00A86589">
        <w:t>Максимальные тепловые пожарные извещатели не рекомендуется применять в помещениях, где температура воздуха при пожаре может не достигнуть температуры срабатывания извещателей или достигнет ее через недопустимо большое время.</w:t>
      </w:r>
    </w:p>
    <w:p w:rsidR="00EA7C1F" w:rsidRPr="00A86589" w:rsidRDefault="00EA7C1F" w:rsidP="00B4655E">
      <w:pPr>
        <w:spacing w:after="0" w:line="360" w:lineRule="auto"/>
        <w:ind w:firstLine="851"/>
        <w:jc w:val="both"/>
      </w:pPr>
      <w:r w:rsidRPr="00A86589">
        <w:t>При выборе тепловых пожарных извещателей следует учитывать, что температура срабатывания максимальных и максимально-дифференциальных извещателей должна быть не менее чем на 20° С выше максимально допустимой температуры воздуха в помещении.</w:t>
      </w:r>
    </w:p>
    <w:p w:rsidR="00EA7C1F" w:rsidRPr="00A86589" w:rsidRDefault="00EA7C1F" w:rsidP="00B4655E">
      <w:pPr>
        <w:spacing w:after="0" w:line="360" w:lineRule="auto"/>
        <w:ind w:firstLine="851"/>
        <w:jc w:val="both"/>
      </w:pPr>
      <w:r w:rsidRPr="00A86589">
        <w:t>В том случае, когда в зоне контроля преобладающий фактор пожара не определен, рекомендуется применять комбинацию пожарных извещателей, реагирующих на различные факторы пожара, или комбинированные пожарные извещатели.</w:t>
      </w:r>
    </w:p>
    <w:p w:rsidR="00EA7C1F" w:rsidRPr="00A86589" w:rsidRDefault="00EA7C1F" w:rsidP="00B4655E">
      <w:pPr>
        <w:spacing w:after="0" w:line="360" w:lineRule="auto"/>
        <w:ind w:firstLine="851"/>
        <w:jc w:val="both"/>
      </w:pPr>
      <w:r w:rsidRPr="00A86589">
        <w:t>Выбор типов пожарных извещателей в зависимости от назначения защищаемых помещений и вида пожарной нагрузки рекомендуется производить в соответствии с приложением М.</w:t>
      </w:r>
    </w:p>
    <w:p w:rsidR="00EA7C1F" w:rsidRPr="00687932" w:rsidRDefault="00EA7C1F" w:rsidP="00B4655E">
      <w:pPr>
        <w:spacing w:after="0" w:line="360" w:lineRule="auto"/>
        <w:ind w:firstLine="851"/>
        <w:jc w:val="both"/>
      </w:pPr>
      <w:r w:rsidRPr="00A86589">
        <w:t xml:space="preserve">Дымовые пожарные извещатели, питаемые по шлейфу пожарной сигнализации и имеющие встроенный звуковой оповещатель, рекомендуется применять для оперативного, локального оповещения и определения места пожара в помещениях, в которых одновременно выполняются следующие </w:t>
      </w:r>
      <w:r w:rsidRPr="00687932">
        <w:t>условия:</w:t>
      </w:r>
    </w:p>
    <w:p w:rsidR="00EA7C1F" w:rsidRPr="00687932" w:rsidRDefault="00EA7C1F" w:rsidP="00B4655E">
      <w:pPr>
        <w:numPr>
          <w:ilvl w:val="0"/>
          <w:numId w:val="9"/>
        </w:numPr>
        <w:tabs>
          <w:tab w:val="left" w:pos="1276"/>
        </w:tabs>
        <w:spacing w:after="0" w:line="360" w:lineRule="auto"/>
        <w:ind w:left="0" w:firstLine="851"/>
      </w:pPr>
      <w:r w:rsidRPr="00687932">
        <w:lastRenderedPageBreak/>
        <w:t>основным фактором возникновения очага загорания в начальной стадии является появление дыма;</w:t>
      </w:r>
    </w:p>
    <w:p w:rsidR="00EA7C1F" w:rsidRPr="00687932" w:rsidRDefault="00EA7C1F" w:rsidP="00B4655E">
      <w:pPr>
        <w:numPr>
          <w:ilvl w:val="0"/>
          <w:numId w:val="9"/>
        </w:numPr>
        <w:tabs>
          <w:tab w:val="left" w:pos="1276"/>
        </w:tabs>
        <w:spacing w:after="0" w:line="360" w:lineRule="auto"/>
        <w:ind w:left="0" w:firstLine="851"/>
      </w:pPr>
      <w:r w:rsidRPr="00687932">
        <w:t>в защищаемых помещениях возможно присутствие людей.</w:t>
      </w:r>
    </w:p>
    <w:p w:rsidR="00EA7C1F" w:rsidRPr="00A86589" w:rsidRDefault="00EA7C1F" w:rsidP="00B4655E">
      <w:pPr>
        <w:tabs>
          <w:tab w:val="left" w:pos="851"/>
        </w:tabs>
        <w:spacing w:after="0" w:line="360" w:lineRule="auto"/>
        <w:jc w:val="both"/>
      </w:pPr>
      <w:r>
        <w:tab/>
      </w:r>
      <w:r w:rsidRPr="00A86589">
        <w:t>Такие извещатели должны включаться в единую систему пожарной сигнализации с выводом тревожных извещений на прибор приемно-контрольный пожарный, расположенный в помещении дежурного персонала.Данные извещатели рекомендуется применять в гостиницах, лечебных учреждениях, экспозиционных залах музеев, картинных галереях, читальных залах библиотек, помещениях торговли, вычислительных центрах.</w:t>
      </w:r>
    </w:p>
    <w:p w:rsidR="00EA7C1F" w:rsidRPr="00A86589" w:rsidRDefault="00EA7C1F" w:rsidP="00B4655E">
      <w:pPr>
        <w:tabs>
          <w:tab w:val="left" w:pos="851"/>
        </w:tabs>
        <w:autoSpaceDE w:val="0"/>
        <w:autoSpaceDN w:val="0"/>
        <w:adjustRightInd w:val="0"/>
        <w:spacing w:after="0" w:line="360" w:lineRule="auto"/>
        <w:jc w:val="both"/>
      </w:pPr>
      <w:r w:rsidRPr="00C13477">
        <w:tab/>
      </w:r>
      <w:r w:rsidRPr="00A86589">
        <w:t>Пожарные извещатели пламени должны устанавливаться на перекрытиях, стенах и других строительных конструкциях зданий и сооружений, а также на технологическом оборудовании.</w:t>
      </w:r>
    </w:p>
    <w:p w:rsidR="00EA7C1F" w:rsidRPr="00A86589" w:rsidRDefault="00EA7C1F" w:rsidP="00B4655E">
      <w:pPr>
        <w:tabs>
          <w:tab w:val="left" w:pos="851"/>
        </w:tabs>
        <w:autoSpaceDE w:val="0"/>
        <w:autoSpaceDN w:val="0"/>
        <w:adjustRightInd w:val="0"/>
        <w:spacing w:after="0" w:line="360" w:lineRule="auto"/>
        <w:jc w:val="both"/>
      </w:pPr>
      <w:r w:rsidRPr="00C13477">
        <w:tab/>
      </w:r>
      <w:r w:rsidRPr="00A86589">
        <w:t>Размещение извещателей пламени необходимо производить с учетом исключения возможных воздействий оптических помех.</w:t>
      </w:r>
    </w:p>
    <w:p w:rsidR="00EA7C1F" w:rsidRPr="00A86589" w:rsidRDefault="00EA7C1F" w:rsidP="00B4655E">
      <w:pPr>
        <w:tabs>
          <w:tab w:val="left" w:pos="851"/>
        </w:tabs>
        <w:autoSpaceDE w:val="0"/>
        <w:autoSpaceDN w:val="0"/>
        <w:adjustRightInd w:val="0"/>
        <w:spacing w:after="0" w:line="360" w:lineRule="auto"/>
        <w:jc w:val="both"/>
      </w:pPr>
      <w:r w:rsidRPr="00C13477">
        <w:tab/>
      </w:r>
      <w:r w:rsidRPr="00A86589">
        <w:t>Каждая точка защищаемой поверхности должна контролироваться не менее чем двумя извещателями пламени, а расположение извещателей должно обеспечивать контроль защищаемой поверхности, как правило, с противоположных направлений.</w:t>
      </w:r>
    </w:p>
    <w:p w:rsidR="00EA7C1F" w:rsidRPr="00C13477" w:rsidRDefault="00EA7C1F" w:rsidP="00B4655E">
      <w:pPr>
        <w:spacing w:after="0" w:line="360" w:lineRule="auto"/>
        <w:ind w:firstLine="708"/>
        <w:jc w:val="both"/>
      </w:pPr>
      <w:r w:rsidRPr="00A86589">
        <w:t xml:space="preserve">Контролируемую извещателем пламени площадь помещения или оборудования следует определять, исходя из значения угла обзора извещателя и в соответствии с его классом по НПБ 72-98 (максимальной дальностью обнаружения пламени горючего материала), указанным в технической документации. В таблице </w:t>
      </w:r>
      <w:r>
        <w:t>2</w:t>
      </w:r>
      <w:r w:rsidRPr="00A86589">
        <w:t xml:space="preserve"> приведены перечень помещений, виды пожарных </w:t>
      </w:r>
      <w:proofErr w:type="spellStart"/>
      <w:r w:rsidRPr="00A86589">
        <w:t>ихвещателей</w:t>
      </w:r>
      <w:proofErr w:type="spellEnd"/>
      <w:r w:rsidRPr="00A86589">
        <w:t xml:space="preserve"> которые рекомендовано в них устанавливать.</w:t>
      </w:r>
    </w:p>
    <w:p w:rsidR="00EA7C1F" w:rsidRDefault="00EA7C1F" w:rsidP="00B4655E">
      <w:pPr>
        <w:spacing w:after="0" w:line="360" w:lineRule="auto"/>
      </w:pPr>
      <w:r>
        <w:br w:type="page"/>
      </w:r>
    </w:p>
    <w:p w:rsidR="00EA7C1F" w:rsidRPr="00B2669C" w:rsidRDefault="00EA7C1F" w:rsidP="00B4655E">
      <w:pPr>
        <w:autoSpaceDE w:val="0"/>
        <w:autoSpaceDN w:val="0"/>
        <w:adjustRightInd w:val="0"/>
        <w:spacing w:after="0" w:line="360" w:lineRule="auto"/>
        <w:rPr>
          <w:bCs/>
        </w:rPr>
      </w:pPr>
      <w:r w:rsidRPr="00B2669C">
        <w:lastRenderedPageBreak/>
        <w:t>Таблица</w:t>
      </w:r>
      <w:r>
        <w:t xml:space="preserve"> 2</w:t>
      </w:r>
      <w:r w:rsidRPr="00B2669C">
        <w:t xml:space="preserve"> – Выбор типов пожарных извещателей в зависимости от назначения защищаемого помещения и вида пожарной нагрузки  </w:t>
      </w: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/>
      </w:tblPr>
      <w:tblGrid>
        <w:gridCol w:w="7530"/>
        <w:gridCol w:w="2109"/>
      </w:tblGrid>
      <w:tr w:rsidR="00EA7C1F" w:rsidRPr="004D5D16" w:rsidTr="005E4915">
        <w:tc>
          <w:tcPr>
            <w:tcW w:w="753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  <w:ind w:firstLine="806"/>
              <w:jc w:val="center"/>
            </w:pPr>
            <w:r w:rsidRPr="004D5D16">
              <w:t>Перечень характерных помещений производств, технологических процессов</w:t>
            </w:r>
          </w:p>
        </w:tc>
        <w:tc>
          <w:tcPr>
            <w:tcW w:w="21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D5D16">
              <w:t>Вид пожарного извещателя</w:t>
            </w:r>
          </w:p>
        </w:tc>
      </w:tr>
      <w:tr w:rsidR="00EA7C1F" w:rsidRPr="004D5D16" w:rsidTr="005E4915">
        <w:tc>
          <w:tcPr>
            <w:tcW w:w="753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  <w:ind w:firstLine="806"/>
              <w:jc w:val="center"/>
            </w:pPr>
            <w:r>
              <w:t>1</w:t>
            </w:r>
          </w:p>
        </w:tc>
        <w:tc>
          <w:tcPr>
            <w:tcW w:w="21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2</w:t>
            </w:r>
          </w:p>
        </w:tc>
      </w:tr>
      <w:tr w:rsidR="00EA7C1F" w:rsidRPr="004D5D16" w:rsidTr="005E4915">
        <w:tc>
          <w:tcPr>
            <w:tcW w:w="753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1. Производственные здания:</w:t>
            </w:r>
          </w:p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109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EA7C1F" w:rsidRPr="004D5D16" w:rsidTr="005E4915">
        <w:tc>
          <w:tcPr>
            <w:tcW w:w="753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1.1. С производством и хранением:</w:t>
            </w:r>
          </w:p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  <w:ind w:firstLine="225"/>
            </w:pPr>
          </w:p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изделий из древесины синтетических смол, синтетических волокон, полимерных материалов, текстильных, текстильно-галантерейных, швейных, обувных, кожевенных, табачных, меховых и целлюлозно-бумажных изделий, целлулоида, резины, резинотехнических изделий, горючих рентгеновских и кинофотопленок, хлопка</w:t>
            </w:r>
          </w:p>
        </w:tc>
        <w:tc>
          <w:tcPr>
            <w:tcW w:w="210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Default="00EA7C1F" w:rsidP="00B4655E">
            <w:pPr>
              <w:autoSpaceDE w:val="0"/>
              <w:autoSpaceDN w:val="0"/>
              <w:adjustRightInd w:val="0"/>
              <w:spacing w:after="0" w:line="240" w:lineRule="auto"/>
              <w:ind w:firstLine="45"/>
            </w:pPr>
          </w:p>
          <w:p w:rsidR="00EA7C1F" w:rsidRDefault="00EA7C1F" w:rsidP="00B4655E">
            <w:pPr>
              <w:autoSpaceDE w:val="0"/>
              <w:autoSpaceDN w:val="0"/>
              <w:adjustRightInd w:val="0"/>
              <w:spacing w:after="0" w:line="240" w:lineRule="auto"/>
              <w:ind w:firstLine="45"/>
            </w:pPr>
          </w:p>
          <w:p w:rsidR="00EA7C1F" w:rsidRDefault="00EA7C1F" w:rsidP="00B4655E">
            <w:pPr>
              <w:autoSpaceDE w:val="0"/>
              <w:autoSpaceDN w:val="0"/>
              <w:adjustRightInd w:val="0"/>
              <w:spacing w:after="0" w:line="240" w:lineRule="auto"/>
              <w:ind w:firstLine="45"/>
            </w:pPr>
            <w:r w:rsidRPr="004D5D16">
              <w:t>Дымовой, тепловой, пламени</w:t>
            </w:r>
          </w:p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  <w:ind w:firstLine="45"/>
            </w:pPr>
          </w:p>
        </w:tc>
      </w:tr>
      <w:tr w:rsidR="00EA7C1F" w:rsidRPr="004D5D16" w:rsidTr="005E4915">
        <w:tc>
          <w:tcPr>
            <w:tcW w:w="7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лаков, красок, растворителей, ЛВЖ, ГЖ, смазочных материалов, химических реактивов, спиртоводочной продукции</w:t>
            </w:r>
          </w:p>
        </w:tc>
        <w:tc>
          <w:tcPr>
            <w:tcW w:w="21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Тепловой, пламени</w:t>
            </w:r>
          </w:p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EA7C1F" w:rsidRPr="004D5D16" w:rsidTr="005E4915">
        <w:tc>
          <w:tcPr>
            <w:tcW w:w="7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щелочных металлов, металлических порошков</w:t>
            </w:r>
          </w:p>
        </w:tc>
        <w:tc>
          <w:tcPr>
            <w:tcW w:w="21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Пламени</w:t>
            </w:r>
          </w:p>
        </w:tc>
      </w:tr>
      <w:tr w:rsidR="00EA7C1F" w:rsidRPr="004D5D16" w:rsidTr="005E4915">
        <w:tc>
          <w:tcPr>
            <w:tcW w:w="7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муки, комбикормов других продуктов и материалов с выделением пыли</w:t>
            </w:r>
          </w:p>
        </w:tc>
        <w:tc>
          <w:tcPr>
            <w:tcW w:w="21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Тепловой, пламени</w:t>
            </w:r>
          </w:p>
        </w:tc>
      </w:tr>
      <w:tr w:rsidR="00EA7C1F" w:rsidRPr="004D5D16" w:rsidTr="005E4915">
        <w:tc>
          <w:tcPr>
            <w:tcW w:w="7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1.2. С производством:</w:t>
            </w:r>
          </w:p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бумаги, картона, обоев, животноводческой и птицеводческой продукции</w:t>
            </w:r>
          </w:p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1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 xml:space="preserve">Дымовой, тепловой, пламени </w:t>
            </w:r>
          </w:p>
        </w:tc>
      </w:tr>
      <w:tr w:rsidR="00EA7C1F" w:rsidRPr="004D5D16" w:rsidTr="005E4915">
        <w:tc>
          <w:tcPr>
            <w:tcW w:w="7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1.2. С производством:</w:t>
            </w:r>
          </w:p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бумаги, картона, обоев, животноводческой и птицеводческой продукции</w:t>
            </w:r>
          </w:p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1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A5400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EA7C1F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Дымовой, тепловой, пламени</w:t>
            </w:r>
          </w:p>
        </w:tc>
      </w:tr>
      <w:tr w:rsidR="00EA7C1F" w:rsidRPr="004D5D16" w:rsidTr="005E4915">
        <w:tc>
          <w:tcPr>
            <w:tcW w:w="7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1.3. С хранением:</w:t>
            </w:r>
          </w:p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негорючих материалов в горючей упаковке, твердых горючих материалов</w:t>
            </w:r>
          </w:p>
        </w:tc>
        <w:tc>
          <w:tcPr>
            <w:tcW w:w="21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A5400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Дымовой, тепловой, пламени</w:t>
            </w:r>
          </w:p>
        </w:tc>
      </w:tr>
      <w:tr w:rsidR="00EA7C1F" w:rsidRPr="004D5D16" w:rsidTr="005E4915">
        <w:tc>
          <w:tcPr>
            <w:tcW w:w="7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Помещения с вычислительной техникой, радиоаппаратурой, АТС</w:t>
            </w:r>
          </w:p>
        </w:tc>
        <w:tc>
          <w:tcPr>
            <w:tcW w:w="21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Дымовой</w:t>
            </w:r>
          </w:p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EA7C1F" w:rsidRPr="004D5D16" w:rsidTr="005E4915">
        <w:tc>
          <w:tcPr>
            <w:tcW w:w="75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2. Специальные сооружения:</w:t>
            </w:r>
          </w:p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10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EA7C1F" w:rsidRPr="004D5D16" w:rsidTr="005E4915">
        <w:tc>
          <w:tcPr>
            <w:tcW w:w="75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 xml:space="preserve">2.1. Помещения для прокладки кабелей, для трансформаторов и распределительных устройств, </w:t>
            </w:r>
            <w:proofErr w:type="spellStart"/>
            <w:r w:rsidRPr="004D5D16">
              <w:t>электрощитовые</w:t>
            </w:r>
            <w:proofErr w:type="spellEnd"/>
          </w:p>
        </w:tc>
        <w:tc>
          <w:tcPr>
            <w:tcW w:w="2109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Дымовой, тепловой</w:t>
            </w:r>
          </w:p>
        </w:tc>
      </w:tr>
    </w:tbl>
    <w:p w:rsidR="00EA7C1F" w:rsidRPr="00534D0B" w:rsidRDefault="00EA7C1F" w:rsidP="00B4655E">
      <w:pPr>
        <w:spacing w:after="0" w:line="360" w:lineRule="auto"/>
        <w:jc w:val="both"/>
      </w:pPr>
    </w:p>
    <w:p w:rsidR="00EA7C1F" w:rsidRDefault="00EA7C1F" w:rsidP="00B4655E">
      <w:pPr>
        <w:spacing w:after="0" w:line="360" w:lineRule="auto"/>
      </w:pPr>
      <w:r>
        <w:br w:type="page"/>
      </w:r>
    </w:p>
    <w:p w:rsidR="00EA7C1F" w:rsidRDefault="00EA7C1F" w:rsidP="00B4655E">
      <w:pPr>
        <w:tabs>
          <w:tab w:val="left" w:pos="851"/>
        </w:tabs>
        <w:autoSpaceDE w:val="0"/>
        <w:autoSpaceDN w:val="0"/>
        <w:adjustRightInd w:val="0"/>
        <w:spacing w:after="0" w:line="360" w:lineRule="auto"/>
      </w:pPr>
      <w:r>
        <w:lastRenderedPageBreak/>
        <w:t>Продолжение таблицы 2</w:t>
      </w: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/>
      </w:tblPr>
      <w:tblGrid>
        <w:gridCol w:w="7530"/>
        <w:gridCol w:w="1860"/>
      </w:tblGrid>
      <w:tr w:rsidR="00EA7C1F" w:rsidRPr="004D5D16" w:rsidTr="005E4915">
        <w:tc>
          <w:tcPr>
            <w:tcW w:w="7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  <w:ind w:firstLine="806"/>
              <w:jc w:val="center"/>
            </w:pPr>
            <w:r>
              <w:t>1</w:t>
            </w:r>
          </w:p>
        </w:tc>
        <w:tc>
          <w:tcPr>
            <w:tcW w:w="18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2</w:t>
            </w:r>
          </w:p>
        </w:tc>
      </w:tr>
      <w:tr w:rsidR="00EA7C1F" w:rsidRPr="004D5D16" w:rsidTr="005E4915">
        <w:tc>
          <w:tcPr>
            <w:tcW w:w="7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2.2. Помещения для оборудования и трубопроводов по перекачке горючих жидкостей и масел, для испытаний двигателей внутреннего сгорания и топливной аппаратуры, наполнения баллонов горючими газами</w:t>
            </w:r>
          </w:p>
        </w:tc>
        <w:tc>
          <w:tcPr>
            <w:tcW w:w="18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Пламени, тепловой</w:t>
            </w:r>
          </w:p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EA7C1F" w:rsidRPr="004D5D16" w:rsidTr="005E4915">
        <w:tc>
          <w:tcPr>
            <w:tcW w:w="753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2.3. Помещения предприятий по обслуживанию автомобилей</w:t>
            </w:r>
          </w:p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8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Дымовой, тепловой, пламени</w:t>
            </w:r>
          </w:p>
        </w:tc>
      </w:tr>
      <w:tr w:rsidR="00EA7C1F" w:rsidRPr="004D5D16" w:rsidTr="005E4915">
        <w:tc>
          <w:tcPr>
            <w:tcW w:w="753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3*. Административные, бытовые и общественные здания и сооружения:</w:t>
            </w:r>
          </w:p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86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EA7C1F" w:rsidRPr="004D5D16" w:rsidTr="005E4915">
        <w:tc>
          <w:tcPr>
            <w:tcW w:w="753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3.1. Зрительные, репетиционные, лекционные, читальные и конференц-залы, кулуарные, фойе, холлы, коридоры, гардеробные, книгохранилища, архивы, пространства за подвесными потолками</w:t>
            </w:r>
          </w:p>
        </w:tc>
        <w:tc>
          <w:tcPr>
            <w:tcW w:w="18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Дымовой</w:t>
            </w:r>
          </w:p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EA7C1F" w:rsidRPr="004D5D16" w:rsidTr="005E4915">
        <w:tc>
          <w:tcPr>
            <w:tcW w:w="7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 xml:space="preserve">3.2. Артистические, костюмерные, реставрационные мастерские, кино- и </w:t>
            </w:r>
            <w:proofErr w:type="spellStart"/>
            <w:r w:rsidRPr="004D5D16">
              <w:t>светопроекционные</w:t>
            </w:r>
            <w:proofErr w:type="spellEnd"/>
            <w:r w:rsidRPr="004D5D16">
              <w:t>, аппаратные, фотолаборатории</w:t>
            </w:r>
          </w:p>
        </w:tc>
        <w:tc>
          <w:tcPr>
            <w:tcW w:w="18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Дымовой, тепловой, пламени</w:t>
            </w:r>
          </w:p>
        </w:tc>
      </w:tr>
      <w:tr w:rsidR="00EA7C1F" w:rsidRPr="004D5D16" w:rsidTr="005E4915">
        <w:tc>
          <w:tcPr>
            <w:tcW w:w="7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3.3. Административно-хозяйственные помещения, машиносчетные станции, пульты управления, жилые помещения</w:t>
            </w:r>
          </w:p>
        </w:tc>
        <w:tc>
          <w:tcPr>
            <w:tcW w:w="18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Дымовой, тепловой</w:t>
            </w:r>
          </w:p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EA7C1F" w:rsidRPr="004D5D16" w:rsidTr="005E4915">
        <w:tc>
          <w:tcPr>
            <w:tcW w:w="7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3.4. Больничные палаты, помещения предприятий торговли, общественного питания, служебные комнаты, жилые помещения гостиниц и общежитий</w:t>
            </w:r>
          </w:p>
        </w:tc>
        <w:tc>
          <w:tcPr>
            <w:tcW w:w="18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Дымовой, тепловой</w:t>
            </w:r>
          </w:p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EA7C1F" w:rsidRPr="004D5D16" w:rsidTr="005E4915">
        <w:tc>
          <w:tcPr>
            <w:tcW w:w="7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3.5. Помещения музеев и выставок</w:t>
            </w:r>
          </w:p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8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Дымовой, тепловой, пламени</w:t>
            </w:r>
          </w:p>
        </w:tc>
      </w:tr>
    </w:tbl>
    <w:p w:rsidR="00EA7C1F" w:rsidRDefault="00EA7C1F" w:rsidP="00B4655E">
      <w:pPr>
        <w:tabs>
          <w:tab w:val="left" w:pos="851"/>
        </w:tabs>
        <w:autoSpaceDE w:val="0"/>
        <w:autoSpaceDN w:val="0"/>
        <w:adjustRightInd w:val="0"/>
        <w:spacing w:after="0" w:line="360" w:lineRule="auto"/>
      </w:pPr>
      <w:r>
        <w:tab/>
      </w:r>
    </w:p>
    <w:p w:rsidR="00EA7C1F" w:rsidRPr="00C13477" w:rsidRDefault="00EA7C1F" w:rsidP="00B4655E">
      <w:pPr>
        <w:spacing w:after="0" w:line="360" w:lineRule="auto"/>
        <w:ind w:firstLine="708"/>
        <w:jc w:val="both"/>
      </w:pPr>
      <w:r>
        <w:tab/>
      </w:r>
      <w:r w:rsidRPr="006367C6">
        <w:t>Ручные пожарные извещатели следует устанавливать на стенах и конструкциях на высоте 1,5 м от уровня земли или пола.</w:t>
      </w:r>
    </w:p>
    <w:p w:rsidR="00EA7C1F" w:rsidRPr="00C13477" w:rsidRDefault="00EA7C1F" w:rsidP="00B4655E">
      <w:pPr>
        <w:spacing w:after="0" w:line="360" w:lineRule="auto"/>
        <w:jc w:val="both"/>
      </w:pPr>
    </w:p>
    <w:p w:rsidR="00EA7C1F" w:rsidRDefault="00EA7C1F" w:rsidP="00B4655E">
      <w:pPr>
        <w:spacing w:after="0" w:line="360" w:lineRule="auto"/>
        <w:ind w:firstLine="708"/>
      </w:pPr>
      <w:r w:rsidRPr="00A86589">
        <w:t>6.3.3 Система оповещения</w:t>
      </w:r>
    </w:p>
    <w:p w:rsidR="00EA7C1F" w:rsidRDefault="00EA7C1F" w:rsidP="00B4655E">
      <w:pPr>
        <w:spacing w:after="0" w:line="360" w:lineRule="auto"/>
        <w:ind w:firstLine="851"/>
        <w:jc w:val="both"/>
      </w:pPr>
    </w:p>
    <w:p w:rsidR="00EA7C1F" w:rsidRDefault="00EA7C1F" w:rsidP="00B4655E">
      <w:pPr>
        <w:spacing w:after="0" w:line="360" w:lineRule="auto"/>
        <w:ind w:firstLine="851"/>
        <w:jc w:val="both"/>
        <w:rPr>
          <w:lang w:eastAsia="de-DE"/>
        </w:rPr>
      </w:pPr>
      <w:r w:rsidRPr="00A86589">
        <w:rPr>
          <w:lang w:eastAsia="de-DE"/>
        </w:rPr>
        <w:t>Система оповещения на охраняемом объекте и его территории создается для оперативного информирования людей о возникшей или приближающейся внештатной ситуации (аварии, пожаре, стихийном бедствии, нападении, террористическом акте) и координации их действий.</w:t>
      </w:r>
    </w:p>
    <w:p w:rsidR="00EA7C1F" w:rsidRPr="00687932" w:rsidRDefault="00EA7C1F" w:rsidP="00B4655E">
      <w:pPr>
        <w:spacing w:after="0" w:line="360" w:lineRule="auto"/>
        <w:ind w:firstLine="851"/>
        <w:jc w:val="both"/>
        <w:rPr>
          <w:lang w:eastAsia="de-DE"/>
        </w:rPr>
      </w:pPr>
      <w:r w:rsidRPr="00687932">
        <w:rPr>
          <w:lang w:eastAsia="de-DE"/>
        </w:rPr>
        <w:lastRenderedPageBreak/>
        <w:t>На объекте должен быть разработан план оповещения, который в общем случае включает в себя:</w:t>
      </w:r>
    </w:p>
    <w:p w:rsidR="00EA7C1F" w:rsidRPr="00687932" w:rsidRDefault="00EA7C1F" w:rsidP="00B4655E">
      <w:pPr>
        <w:numPr>
          <w:ilvl w:val="0"/>
          <w:numId w:val="10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схему вызова сотрудников, должностными обязанностями которых предусмотрено участие в мероприятиях по предотвращению или устранению последствий внештатных ситуаций;</w:t>
      </w:r>
    </w:p>
    <w:p w:rsidR="00EA7C1F" w:rsidRPr="00687932" w:rsidRDefault="00EA7C1F" w:rsidP="00B4655E">
      <w:pPr>
        <w:numPr>
          <w:ilvl w:val="0"/>
          <w:numId w:val="10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инструкции, регламентирующие действия сотрудников при внештатных ситуациях;</w:t>
      </w:r>
    </w:p>
    <w:p w:rsidR="00EA7C1F" w:rsidRPr="00687932" w:rsidRDefault="00EA7C1F" w:rsidP="00B4655E">
      <w:pPr>
        <w:numPr>
          <w:ilvl w:val="0"/>
          <w:numId w:val="10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планы эвакуации;</w:t>
      </w:r>
    </w:p>
    <w:p w:rsidR="00EA7C1F" w:rsidRPr="00687932" w:rsidRDefault="00EA7C1F" w:rsidP="00B4655E">
      <w:pPr>
        <w:numPr>
          <w:ilvl w:val="0"/>
          <w:numId w:val="10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систему сигналов оповещения.</w:t>
      </w:r>
    </w:p>
    <w:p w:rsidR="00EA7C1F" w:rsidRPr="00687932" w:rsidRDefault="00EA7C1F" w:rsidP="00B4655E">
      <w:pPr>
        <w:spacing w:after="0" w:line="360" w:lineRule="auto"/>
        <w:ind w:firstLine="851"/>
        <w:jc w:val="both"/>
        <w:rPr>
          <w:lang w:eastAsia="de-DE"/>
        </w:rPr>
      </w:pPr>
      <w:r w:rsidRPr="00687932">
        <w:rPr>
          <w:lang w:eastAsia="de-DE"/>
        </w:rPr>
        <w:t>Оповещение людей, находящихся на объекте, должно осуществляться с помощью технических средств, которые должны обеспечивать:</w:t>
      </w:r>
    </w:p>
    <w:p w:rsidR="00EA7C1F" w:rsidRPr="00687932" w:rsidRDefault="00EA7C1F" w:rsidP="00B4655E">
      <w:pPr>
        <w:numPr>
          <w:ilvl w:val="0"/>
          <w:numId w:val="11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подачу звуковых и/или световых сигналов в здания и помещения, на участки территории объекта с постоянным или временным пребыванием людей;</w:t>
      </w:r>
    </w:p>
    <w:p w:rsidR="00EA7C1F" w:rsidRPr="00687932" w:rsidRDefault="00EA7C1F" w:rsidP="00B4655E">
      <w:pPr>
        <w:numPr>
          <w:ilvl w:val="0"/>
          <w:numId w:val="11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трансляцию речевой информации о характере опасности, необходимости и путях эвакуации, других действиях, направленных на обеспечение безопасности.</w:t>
      </w:r>
    </w:p>
    <w:p w:rsidR="00EA7C1F" w:rsidRPr="00687932" w:rsidRDefault="00EA7C1F" w:rsidP="00B4655E">
      <w:pPr>
        <w:tabs>
          <w:tab w:val="left" w:pos="851"/>
        </w:tabs>
        <w:spacing w:after="0" w:line="360" w:lineRule="auto"/>
        <w:jc w:val="both"/>
        <w:rPr>
          <w:lang w:eastAsia="de-DE"/>
        </w:rPr>
      </w:pPr>
      <w:r w:rsidRPr="00687932">
        <w:rPr>
          <w:lang w:eastAsia="de-DE"/>
        </w:rPr>
        <w:t xml:space="preserve">Эвакуация людей по сигналам оповещения должна сопровождаться: </w:t>
      </w:r>
    </w:p>
    <w:p w:rsidR="00EA7C1F" w:rsidRPr="00687932" w:rsidRDefault="00EA7C1F" w:rsidP="00B4655E">
      <w:pPr>
        <w:numPr>
          <w:ilvl w:val="0"/>
          <w:numId w:val="12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включением аварийного освещения;</w:t>
      </w:r>
    </w:p>
    <w:p w:rsidR="00EA7C1F" w:rsidRPr="00687932" w:rsidRDefault="00EA7C1F" w:rsidP="00B4655E">
      <w:pPr>
        <w:numPr>
          <w:ilvl w:val="0"/>
          <w:numId w:val="12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передачей специально разработанных текстов, направленных на предотвращение паники и других явлений, усложняющих процесс эвакуации (скопление людей в проходах, тамбурах, на лестничных клетках и других местах);</w:t>
      </w:r>
    </w:p>
    <w:p w:rsidR="00EA7C1F" w:rsidRPr="00687932" w:rsidRDefault="00EA7C1F" w:rsidP="00B4655E">
      <w:pPr>
        <w:numPr>
          <w:ilvl w:val="0"/>
          <w:numId w:val="12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включением световых указателей направления и путей эвакуации;</w:t>
      </w:r>
    </w:p>
    <w:p w:rsidR="00EA7C1F" w:rsidRPr="00687932" w:rsidRDefault="00EA7C1F" w:rsidP="00B4655E">
      <w:pPr>
        <w:numPr>
          <w:ilvl w:val="0"/>
          <w:numId w:val="12"/>
        </w:numPr>
        <w:tabs>
          <w:tab w:val="left" w:pos="1276"/>
        </w:tabs>
        <w:spacing w:after="0" w:line="360" w:lineRule="auto"/>
        <w:ind w:left="0" w:firstLine="851"/>
        <w:jc w:val="both"/>
      </w:pPr>
      <w:r w:rsidRPr="00687932">
        <w:rPr>
          <w:lang w:eastAsia="de-DE"/>
        </w:rPr>
        <w:t>дистанционным открыванием дверей дополнительных эвакуационных выходов (например, оборудованных электромагнитными замками).</w:t>
      </w:r>
    </w:p>
    <w:p w:rsidR="00EA7C1F" w:rsidRDefault="00EA7C1F" w:rsidP="00B4655E">
      <w:pPr>
        <w:spacing w:after="0" w:line="360" w:lineRule="auto"/>
        <w:ind w:firstLine="851"/>
        <w:jc w:val="both"/>
        <w:rPr>
          <w:lang w:eastAsia="de-DE"/>
        </w:rPr>
      </w:pPr>
      <w:r w:rsidRPr="00DC1BF5">
        <w:rPr>
          <w:lang w:eastAsia="de-DE"/>
        </w:rPr>
        <w:t xml:space="preserve">Сигналы оповещения должны отличаться от сигналов другого назначения. Количество оповещателей, их мощность должны обеспечивать </w:t>
      </w:r>
      <w:r w:rsidRPr="00DC1BF5">
        <w:rPr>
          <w:lang w:eastAsia="de-DE"/>
        </w:rPr>
        <w:lastRenderedPageBreak/>
        <w:t>необходимую слышимость во всех местах постоянного или временного пребывания людей.</w:t>
      </w:r>
    </w:p>
    <w:p w:rsidR="00EA7C1F" w:rsidRDefault="00EA7C1F" w:rsidP="00B4655E">
      <w:pPr>
        <w:spacing w:after="0" w:line="360" w:lineRule="auto"/>
        <w:ind w:firstLine="851"/>
        <w:jc w:val="both"/>
        <w:rPr>
          <w:lang w:eastAsia="de-DE"/>
        </w:rPr>
      </w:pPr>
      <w:r w:rsidRPr="00DC1BF5">
        <w:rPr>
          <w:lang w:eastAsia="de-DE"/>
        </w:rPr>
        <w:t>На охраняемой территории следует применять рупорные громкоговорители. Они могут устанавливаться на опорах освещения, стенах зданий и других конструкциях.</w:t>
      </w:r>
    </w:p>
    <w:p w:rsidR="00EA7C1F" w:rsidRDefault="00EA7C1F" w:rsidP="00B4655E">
      <w:pPr>
        <w:spacing w:after="0" w:line="360" w:lineRule="auto"/>
        <w:ind w:firstLine="851"/>
        <w:jc w:val="both"/>
        <w:rPr>
          <w:lang w:eastAsia="de-DE"/>
        </w:rPr>
      </w:pPr>
      <w:r w:rsidRPr="00DC1BF5">
        <w:rPr>
          <w:lang w:eastAsia="de-DE"/>
        </w:rPr>
        <w:t>Правильность расстановки и количество громкоговорителей на территории определяется расчетом и уточняется на месте экспериментальным путем на разборчивость передаваемых речевых сообщений, но не менее одного 10-ваттного громкоговорителя на каждый участок территории.</w:t>
      </w:r>
    </w:p>
    <w:p w:rsidR="00EA7C1F" w:rsidRDefault="00EA7C1F" w:rsidP="00B4655E">
      <w:pPr>
        <w:spacing w:after="0" w:line="360" w:lineRule="auto"/>
        <w:ind w:firstLine="851"/>
        <w:jc w:val="both"/>
        <w:rPr>
          <w:lang w:eastAsia="de-DE"/>
        </w:rPr>
      </w:pPr>
      <w:r w:rsidRPr="00DC1BF5">
        <w:rPr>
          <w:lang w:eastAsia="de-DE"/>
        </w:rPr>
        <w:t>Оповещатели не должны иметь регуляторов громкости и разъемных соединений.</w:t>
      </w:r>
    </w:p>
    <w:p w:rsidR="00EA7C1F" w:rsidRDefault="00EA7C1F" w:rsidP="00B4655E">
      <w:pPr>
        <w:spacing w:after="0" w:line="360" w:lineRule="auto"/>
        <w:ind w:firstLine="851"/>
        <w:jc w:val="both"/>
        <w:rPr>
          <w:lang w:eastAsia="de-DE"/>
        </w:rPr>
      </w:pPr>
      <w:r w:rsidRPr="00DC1BF5">
        <w:rPr>
          <w:lang w:eastAsia="de-DE"/>
        </w:rPr>
        <w:t>Коммуникации систем оповещения в отдельных случаях допускается проектировать совмещенными с радиотрансляционной сетью объекта.</w:t>
      </w:r>
    </w:p>
    <w:p w:rsidR="00EA7C1F" w:rsidRDefault="00EA7C1F" w:rsidP="00B4655E">
      <w:pPr>
        <w:spacing w:after="0" w:line="360" w:lineRule="auto"/>
        <w:ind w:firstLine="851"/>
        <w:jc w:val="both"/>
        <w:rPr>
          <w:lang w:eastAsia="de-DE"/>
        </w:rPr>
      </w:pPr>
      <w:r w:rsidRPr="00DC1BF5">
        <w:rPr>
          <w:lang w:eastAsia="de-DE"/>
        </w:rPr>
        <w:t>Управление системой оповещения должно осуществляться из помещения охраны, диспетчерской или другого специального помещения.</w:t>
      </w:r>
    </w:p>
    <w:p w:rsidR="00EA7C1F" w:rsidRDefault="00EA7C1F" w:rsidP="00B4655E">
      <w:pPr>
        <w:spacing w:after="0" w:line="360" w:lineRule="auto"/>
        <w:ind w:firstLine="851"/>
        <w:jc w:val="both"/>
        <w:rPr>
          <w:lang w:eastAsia="de-DE"/>
        </w:rPr>
      </w:pPr>
      <w:r w:rsidRPr="00DC1BF5">
        <w:rPr>
          <w:lang w:eastAsia="de-DE"/>
        </w:rPr>
        <w:t>Нормами предусмотрено 5 типов СОУЭ, в зависимости от способа оповещения, делени</w:t>
      </w:r>
      <w:r>
        <w:rPr>
          <w:lang w:eastAsia="de-DE"/>
        </w:rPr>
        <w:t>я здания на зоны оповещения и д</w:t>
      </w:r>
      <w:r w:rsidRPr="00DC1BF5">
        <w:rPr>
          <w:lang w:eastAsia="de-DE"/>
        </w:rPr>
        <w:t xml:space="preserve">ругих характеристик, приведенных в </w:t>
      </w:r>
      <w:r>
        <w:rPr>
          <w:lang w:eastAsia="de-DE"/>
        </w:rPr>
        <w:t>таблице 3</w:t>
      </w:r>
      <w:r w:rsidRPr="00591D5E">
        <w:rPr>
          <w:lang w:eastAsia="de-DE"/>
        </w:rPr>
        <w:t>.</w:t>
      </w:r>
    </w:p>
    <w:p w:rsidR="005E4915" w:rsidRDefault="005E4915" w:rsidP="00B4655E">
      <w:pPr>
        <w:spacing w:after="0"/>
        <w:rPr>
          <w:color w:val="FF0000"/>
        </w:rPr>
      </w:pPr>
      <w:r>
        <w:rPr>
          <w:color w:val="FF0000"/>
        </w:rPr>
        <w:br w:type="page"/>
      </w:r>
    </w:p>
    <w:p w:rsidR="005E4915" w:rsidRDefault="005E4915" w:rsidP="00B4655E">
      <w:pPr>
        <w:spacing w:after="0" w:line="360" w:lineRule="auto"/>
        <w:ind w:firstLine="851"/>
        <w:jc w:val="both"/>
        <w:rPr>
          <w:color w:val="FF0000"/>
        </w:rPr>
        <w:sectPr w:rsidR="005E4915" w:rsidSect="00BB401F">
          <w:footerReference w:type="default" r:id="rId8"/>
          <w:pgSz w:w="11906" w:h="16838"/>
          <w:pgMar w:top="1134" w:right="1134" w:bottom="1134" w:left="1134" w:header="709" w:footer="709" w:gutter="0"/>
          <w:pgNumType w:start="1"/>
          <w:cols w:space="708"/>
          <w:docGrid w:linePitch="360"/>
        </w:sectPr>
      </w:pPr>
    </w:p>
    <w:p w:rsidR="005E4915" w:rsidRPr="00B04AA5" w:rsidRDefault="005E4915" w:rsidP="00B4655E">
      <w:pPr>
        <w:spacing w:after="0" w:line="240" w:lineRule="auto"/>
      </w:pPr>
      <w:r>
        <w:lastRenderedPageBreak/>
        <w:t>Таблица</w:t>
      </w:r>
      <w:r>
        <w:rPr>
          <w:lang w:val="en-US"/>
        </w:rPr>
        <w:t xml:space="preserve"> 3 – </w:t>
      </w:r>
      <w:r>
        <w:t>Типы СОУЭ</w:t>
      </w:r>
    </w:p>
    <w:tbl>
      <w:tblPr>
        <w:tblStyle w:val="a4"/>
        <w:tblW w:w="0" w:type="auto"/>
        <w:tblInd w:w="108" w:type="dxa"/>
        <w:tblLayout w:type="fixed"/>
        <w:tblLook w:val="04A0"/>
      </w:tblPr>
      <w:tblGrid>
        <w:gridCol w:w="4131"/>
        <w:gridCol w:w="1897"/>
        <w:gridCol w:w="1707"/>
        <w:gridCol w:w="721"/>
        <w:gridCol w:w="721"/>
        <w:gridCol w:w="721"/>
        <w:gridCol w:w="721"/>
        <w:gridCol w:w="721"/>
        <w:gridCol w:w="3261"/>
      </w:tblGrid>
      <w:tr w:rsidR="005E4915" w:rsidRPr="005E4915" w:rsidTr="005E4915">
        <w:tc>
          <w:tcPr>
            <w:tcW w:w="4131" w:type="dxa"/>
            <w:vMerge w:val="restart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Группа зданий, комплексов и сооружений (наименование нормативного показателя)</w:t>
            </w:r>
          </w:p>
        </w:tc>
        <w:tc>
          <w:tcPr>
            <w:tcW w:w="1897" w:type="dxa"/>
            <w:vMerge w:val="restart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Значение нормативного показателя</w:t>
            </w:r>
          </w:p>
        </w:tc>
        <w:tc>
          <w:tcPr>
            <w:tcW w:w="1707" w:type="dxa"/>
            <w:vMerge w:val="restart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Наибольшее число этажей</w:t>
            </w:r>
          </w:p>
        </w:tc>
        <w:tc>
          <w:tcPr>
            <w:tcW w:w="3605" w:type="dxa"/>
            <w:gridSpan w:val="5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Тип СОУЭ</w:t>
            </w:r>
          </w:p>
        </w:tc>
        <w:tc>
          <w:tcPr>
            <w:tcW w:w="3261" w:type="dxa"/>
            <w:vMerge w:val="restart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Примечания</w:t>
            </w:r>
          </w:p>
        </w:tc>
      </w:tr>
      <w:tr w:rsidR="005E4915" w:rsidRPr="005E4915" w:rsidTr="005E4915">
        <w:tc>
          <w:tcPr>
            <w:tcW w:w="4131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1897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1707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721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1</w:t>
            </w:r>
          </w:p>
        </w:tc>
        <w:tc>
          <w:tcPr>
            <w:tcW w:w="721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2</w:t>
            </w:r>
          </w:p>
        </w:tc>
        <w:tc>
          <w:tcPr>
            <w:tcW w:w="721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3</w:t>
            </w:r>
          </w:p>
        </w:tc>
        <w:tc>
          <w:tcPr>
            <w:tcW w:w="721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4</w:t>
            </w:r>
          </w:p>
        </w:tc>
        <w:tc>
          <w:tcPr>
            <w:tcW w:w="721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5</w:t>
            </w:r>
          </w:p>
        </w:tc>
        <w:tc>
          <w:tcPr>
            <w:tcW w:w="3261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</w:tr>
      <w:tr w:rsidR="005E4915" w:rsidRPr="005E4915" w:rsidTr="005E4915">
        <w:tc>
          <w:tcPr>
            <w:tcW w:w="4131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1. Предприятия бытового обслуживания, банки (площадь пожарного отсека, м</w:t>
            </w:r>
            <w:r w:rsidRPr="005E4915">
              <w:rPr>
                <w:b w:val="0"/>
                <w:vertAlign w:val="superscript"/>
              </w:rPr>
              <w:t>2</w:t>
            </w:r>
            <w:r w:rsidRPr="005E4915">
              <w:rPr>
                <w:b w:val="0"/>
              </w:rPr>
              <w:t>)</w:t>
            </w:r>
          </w:p>
        </w:tc>
        <w:tc>
          <w:tcPr>
            <w:tcW w:w="189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До 800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800 - 1000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1000 - 2500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Более 2500</w:t>
            </w:r>
          </w:p>
        </w:tc>
        <w:tc>
          <w:tcPr>
            <w:tcW w:w="170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1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2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6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Более 6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3261" w:type="dxa"/>
            <w:vMerge w:val="restart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Помещения площадью более 200 м</w:t>
            </w:r>
            <w:r w:rsidRPr="005E4915">
              <w:rPr>
                <w:b w:val="0"/>
                <w:vertAlign w:val="superscript"/>
              </w:rPr>
              <w:t>2</w:t>
            </w:r>
            <w:r w:rsidRPr="005E4915">
              <w:rPr>
                <w:b w:val="0"/>
              </w:rPr>
              <w:t>, размещаемые в составе торговых и общественных центров или в общественных зданиях другого назначения рассматриваются как самостоятельные зоны оповещения</w:t>
            </w:r>
          </w:p>
        </w:tc>
      </w:tr>
      <w:tr w:rsidR="005E4915" w:rsidRPr="005E4915" w:rsidTr="005E4915">
        <w:tc>
          <w:tcPr>
            <w:tcW w:w="4131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2. Парикмахерские, мастерские по ремонту и т.п., размещаемые в общественных зданиях (площадь, м</w:t>
            </w:r>
            <w:r w:rsidRPr="005E4915">
              <w:rPr>
                <w:b w:val="0"/>
                <w:vertAlign w:val="superscript"/>
              </w:rPr>
              <w:t>2</w:t>
            </w:r>
            <w:r w:rsidRPr="005E4915">
              <w:rPr>
                <w:b w:val="0"/>
              </w:rPr>
              <w:t>)</w:t>
            </w:r>
          </w:p>
        </w:tc>
        <w:tc>
          <w:tcPr>
            <w:tcW w:w="189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До 300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300 и более</w:t>
            </w:r>
          </w:p>
        </w:tc>
        <w:tc>
          <w:tcPr>
            <w:tcW w:w="170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3261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</w:tr>
      <w:tr w:rsidR="005E4915" w:rsidRPr="005E4915" w:rsidTr="005E4915">
        <w:trPr>
          <w:trHeight w:val="1942"/>
        </w:trPr>
        <w:tc>
          <w:tcPr>
            <w:tcW w:w="4131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3. Предприятия общественного питания (вместимость, чел.)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Размещаемые в цоколе (подвале)</w:t>
            </w:r>
          </w:p>
        </w:tc>
        <w:tc>
          <w:tcPr>
            <w:tcW w:w="189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До 50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До 50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50 – 200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200 – 1000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Более 1000</w:t>
            </w: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–</w:t>
            </w:r>
          </w:p>
        </w:tc>
        <w:tc>
          <w:tcPr>
            <w:tcW w:w="1707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  <w:lang w:val="en-US"/>
              </w:rPr>
            </w:pPr>
            <w:r w:rsidRPr="005E4915">
              <w:rPr>
                <w:b w:val="0"/>
                <w:lang w:val="en-US"/>
              </w:rPr>
              <w:t>2</w:t>
            </w: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Более 2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3261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</w:tr>
      <w:tr w:rsidR="005E4915" w:rsidRPr="005E4915" w:rsidTr="005E4915">
        <w:tc>
          <w:tcPr>
            <w:tcW w:w="4131" w:type="dxa"/>
            <w:tcBorders>
              <w:bottom w:val="single" w:sz="4" w:space="0" w:color="auto"/>
            </w:tcBorders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4. Бани и банно-оздоровительные комплексы (кол-во мест, чел.)</w:t>
            </w:r>
          </w:p>
        </w:tc>
        <w:tc>
          <w:tcPr>
            <w:tcW w:w="1897" w:type="dxa"/>
            <w:tcBorders>
              <w:bottom w:val="single" w:sz="4" w:space="0" w:color="auto"/>
            </w:tcBorders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До 20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20 и более</w:t>
            </w:r>
          </w:p>
        </w:tc>
        <w:tc>
          <w:tcPr>
            <w:tcW w:w="1707" w:type="dxa"/>
            <w:tcBorders>
              <w:bottom w:val="single" w:sz="4" w:space="0" w:color="auto"/>
            </w:tcBorders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721" w:type="dxa"/>
            <w:tcBorders>
              <w:bottom w:val="single" w:sz="4" w:space="0" w:color="auto"/>
            </w:tcBorders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  <w:tcBorders>
              <w:bottom w:val="single" w:sz="4" w:space="0" w:color="auto"/>
            </w:tcBorders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  <w:tcBorders>
              <w:bottom w:val="single" w:sz="4" w:space="0" w:color="auto"/>
            </w:tcBorders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721" w:type="dxa"/>
            <w:tcBorders>
              <w:bottom w:val="single" w:sz="4" w:space="0" w:color="auto"/>
            </w:tcBorders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721" w:type="dxa"/>
            <w:tcBorders>
              <w:bottom w:val="single" w:sz="4" w:space="0" w:color="auto"/>
            </w:tcBorders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3261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Встроенные бани (сауны) рассматриваются как самостоятельные зоны</w:t>
            </w:r>
          </w:p>
        </w:tc>
      </w:tr>
      <w:tr w:rsidR="005E4915" w:rsidRPr="005E4915" w:rsidTr="005E4915">
        <w:tc>
          <w:tcPr>
            <w:tcW w:w="4131" w:type="dxa"/>
            <w:tcBorders>
              <w:bottom w:val="nil"/>
            </w:tcBorders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5. Предприятия торговли (магазины, рынки) (площадь пожарного отсека, м</w:t>
            </w:r>
            <w:r w:rsidRPr="005E4915">
              <w:rPr>
                <w:b w:val="0"/>
                <w:vertAlign w:val="superscript"/>
              </w:rPr>
              <w:t>2</w:t>
            </w:r>
            <w:r w:rsidRPr="005E4915">
              <w:rPr>
                <w:b w:val="0"/>
              </w:rPr>
              <w:t>)</w:t>
            </w:r>
          </w:p>
        </w:tc>
        <w:tc>
          <w:tcPr>
            <w:tcW w:w="1897" w:type="dxa"/>
            <w:tcBorders>
              <w:bottom w:val="nil"/>
            </w:tcBorders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1707" w:type="dxa"/>
            <w:tcBorders>
              <w:bottom w:val="nil"/>
            </w:tcBorders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721" w:type="dxa"/>
            <w:tcBorders>
              <w:bottom w:val="nil"/>
            </w:tcBorders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721" w:type="dxa"/>
            <w:tcBorders>
              <w:bottom w:val="nil"/>
            </w:tcBorders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721" w:type="dxa"/>
            <w:tcBorders>
              <w:bottom w:val="nil"/>
            </w:tcBorders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721" w:type="dxa"/>
            <w:tcBorders>
              <w:bottom w:val="nil"/>
            </w:tcBorders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721" w:type="dxa"/>
            <w:tcBorders>
              <w:bottom w:val="nil"/>
            </w:tcBorders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3261" w:type="dxa"/>
            <w:vMerge w:val="restart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Торговые залы площадью более 100 м</w:t>
            </w:r>
            <w:r w:rsidRPr="005E4915">
              <w:rPr>
                <w:b w:val="0"/>
                <w:vertAlign w:val="superscript"/>
              </w:rPr>
              <w:t>2</w:t>
            </w:r>
            <w:r w:rsidRPr="005E4915">
              <w:rPr>
                <w:b w:val="0"/>
              </w:rPr>
              <w:t xml:space="preserve"> в зданиях иного назначения рассматриваются как самостоятельные зоны</w:t>
            </w:r>
          </w:p>
        </w:tc>
      </w:tr>
      <w:tr w:rsidR="005E4915" w:rsidRPr="005E4915" w:rsidTr="005E4915">
        <w:tc>
          <w:tcPr>
            <w:tcW w:w="4131" w:type="dxa"/>
            <w:tcBorders>
              <w:top w:val="nil"/>
            </w:tcBorders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Торговые залы</w:t>
            </w:r>
          </w:p>
        </w:tc>
        <w:tc>
          <w:tcPr>
            <w:tcW w:w="1897" w:type="dxa"/>
            <w:tcBorders>
              <w:top w:val="nil"/>
            </w:tcBorders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1707" w:type="dxa"/>
            <w:tcBorders>
              <w:top w:val="nil"/>
            </w:tcBorders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721" w:type="dxa"/>
            <w:tcBorders>
              <w:top w:val="nil"/>
            </w:tcBorders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721" w:type="dxa"/>
            <w:tcBorders>
              <w:top w:val="nil"/>
            </w:tcBorders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721" w:type="dxa"/>
            <w:tcBorders>
              <w:top w:val="nil"/>
            </w:tcBorders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721" w:type="dxa"/>
            <w:tcBorders>
              <w:top w:val="nil"/>
            </w:tcBorders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721" w:type="dxa"/>
            <w:tcBorders>
              <w:top w:val="nil"/>
            </w:tcBorders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3261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</w:tr>
    </w:tbl>
    <w:p w:rsidR="005E4915" w:rsidRPr="005E4915" w:rsidRDefault="005E4915" w:rsidP="00B4655E">
      <w:pPr>
        <w:spacing w:after="0" w:line="240" w:lineRule="auto"/>
        <w:rPr>
          <w:lang w:val="en-US"/>
        </w:rPr>
      </w:pPr>
      <w:r w:rsidRPr="005E4915">
        <w:lastRenderedPageBreak/>
        <w:t xml:space="preserve">Продолжение таблицы </w:t>
      </w:r>
      <w:r w:rsidRPr="005E4915">
        <w:rPr>
          <w:lang w:val="en-US"/>
        </w:rPr>
        <w:t>3</w:t>
      </w:r>
    </w:p>
    <w:tbl>
      <w:tblPr>
        <w:tblStyle w:val="a4"/>
        <w:tblW w:w="14601" w:type="dxa"/>
        <w:tblInd w:w="108" w:type="dxa"/>
        <w:tblLayout w:type="fixed"/>
        <w:tblLook w:val="04A0"/>
      </w:tblPr>
      <w:tblGrid>
        <w:gridCol w:w="3969"/>
        <w:gridCol w:w="1897"/>
        <w:gridCol w:w="1647"/>
        <w:gridCol w:w="680"/>
        <w:gridCol w:w="680"/>
        <w:gridCol w:w="681"/>
        <w:gridCol w:w="680"/>
        <w:gridCol w:w="681"/>
        <w:gridCol w:w="3686"/>
      </w:tblGrid>
      <w:tr w:rsidR="005E4915" w:rsidRPr="005E4915" w:rsidTr="005E4915">
        <w:tc>
          <w:tcPr>
            <w:tcW w:w="3969" w:type="dxa"/>
            <w:vMerge w:val="restart"/>
            <w:vAlign w:val="center"/>
          </w:tcPr>
          <w:p w:rsidR="005E4915" w:rsidRPr="005E4915" w:rsidRDefault="005E4915" w:rsidP="00B4655E">
            <w:pPr>
              <w:tabs>
                <w:tab w:val="left" w:pos="3828"/>
              </w:tabs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Группа зданий, комплексов и сооружений (наименование нормативного показателя)</w:t>
            </w:r>
          </w:p>
        </w:tc>
        <w:tc>
          <w:tcPr>
            <w:tcW w:w="1897" w:type="dxa"/>
            <w:vMerge w:val="restart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Значение нормативного показателя</w:t>
            </w:r>
          </w:p>
        </w:tc>
        <w:tc>
          <w:tcPr>
            <w:tcW w:w="1647" w:type="dxa"/>
            <w:vMerge w:val="restart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Наибольшее число этажей</w:t>
            </w:r>
          </w:p>
        </w:tc>
        <w:tc>
          <w:tcPr>
            <w:tcW w:w="3402" w:type="dxa"/>
            <w:gridSpan w:val="5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Тип СОУЭ</w:t>
            </w:r>
          </w:p>
        </w:tc>
        <w:tc>
          <w:tcPr>
            <w:tcW w:w="3686" w:type="dxa"/>
            <w:vMerge w:val="restart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Примечания</w:t>
            </w:r>
          </w:p>
        </w:tc>
      </w:tr>
      <w:tr w:rsidR="005E4915" w:rsidRPr="005E4915" w:rsidTr="005E4915">
        <w:tc>
          <w:tcPr>
            <w:tcW w:w="3969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1897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1647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680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1</w:t>
            </w:r>
          </w:p>
        </w:tc>
        <w:tc>
          <w:tcPr>
            <w:tcW w:w="680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2</w:t>
            </w:r>
          </w:p>
        </w:tc>
        <w:tc>
          <w:tcPr>
            <w:tcW w:w="681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3</w:t>
            </w:r>
          </w:p>
        </w:tc>
        <w:tc>
          <w:tcPr>
            <w:tcW w:w="680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4</w:t>
            </w:r>
          </w:p>
        </w:tc>
        <w:tc>
          <w:tcPr>
            <w:tcW w:w="681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5</w:t>
            </w:r>
          </w:p>
        </w:tc>
        <w:tc>
          <w:tcPr>
            <w:tcW w:w="3686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</w:tr>
      <w:tr w:rsidR="005E4915" w:rsidRPr="005E4915" w:rsidTr="005E4915">
        <w:tc>
          <w:tcPr>
            <w:tcW w:w="3969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 xml:space="preserve">6. Дошкольные учреждения (число мест) </w:t>
            </w:r>
          </w:p>
        </w:tc>
        <w:tc>
          <w:tcPr>
            <w:tcW w:w="189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До 100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100 - 150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151 - 350</w:t>
            </w:r>
          </w:p>
        </w:tc>
        <w:tc>
          <w:tcPr>
            <w:tcW w:w="1647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1</w:t>
            </w: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2</w:t>
            </w: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3</w:t>
            </w:r>
          </w:p>
        </w:tc>
        <w:tc>
          <w:tcPr>
            <w:tcW w:w="680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680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68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680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68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3686" w:type="dxa"/>
            <w:vMerge w:val="restart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В дошкольных учреждениях оповещается только служебный персонал. При размещении в одном здании дошкольных учреждений и начальной школы (или жилых помещений для персонала) общей вместимостью более 50 человек они выделяются в самостоятельные зоны оповещения. В школе оповещается сначала персонал, затем учащиеся</w:t>
            </w:r>
          </w:p>
        </w:tc>
      </w:tr>
      <w:tr w:rsidR="005E4915" w:rsidRPr="005E4915" w:rsidTr="005E4915">
        <w:tc>
          <w:tcPr>
            <w:tcW w:w="3969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Специальные детские учреждения</w:t>
            </w:r>
          </w:p>
        </w:tc>
        <w:tc>
          <w:tcPr>
            <w:tcW w:w="1897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–</w:t>
            </w:r>
          </w:p>
        </w:tc>
        <w:tc>
          <w:tcPr>
            <w:tcW w:w="1647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–</w:t>
            </w:r>
          </w:p>
        </w:tc>
        <w:tc>
          <w:tcPr>
            <w:tcW w:w="680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680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681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680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681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3686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</w:tr>
      <w:tr w:rsidR="005E4915" w:rsidRPr="005E4915" w:rsidTr="005E4915">
        <w:tc>
          <w:tcPr>
            <w:tcW w:w="3969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7. Школы и учебные корпуса школ-интернатов  (число мест в здании, чел.)</w:t>
            </w:r>
          </w:p>
        </w:tc>
        <w:tc>
          <w:tcPr>
            <w:tcW w:w="189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До 270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270 - 350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351 - 1600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Более 1600</w:t>
            </w:r>
          </w:p>
        </w:tc>
        <w:tc>
          <w:tcPr>
            <w:tcW w:w="1647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1</w:t>
            </w: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2</w:t>
            </w: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3</w:t>
            </w: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Более 3</w:t>
            </w:r>
          </w:p>
        </w:tc>
        <w:tc>
          <w:tcPr>
            <w:tcW w:w="680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680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68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680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68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3686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</w:tr>
      <w:tr w:rsidR="005E4915" w:rsidRPr="005E4915" w:rsidTr="005E4915">
        <w:tc>
          <w:tcPr>
            <w:tcW w:w="3969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Специальные школы и школы-интернаты</w:t>
            </w:r>
          </w:p>
        </w:tc>
        <w:tc>
          <w:tcPr>
            <w:tcW w:w="189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164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680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680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681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680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681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3686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</w:tr>
      <w:tr w:rsidR="005E4915" w:rsidRPr="005E4915" w:rsidTr="005E4915">
        <w:tc>
          <w:tcPr>
            <w:tcW w:w="3969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Спальные корпуса школ-интернатов и других детских домов (число мест в здании)</w:t>
            </w:r>
          </w:p>
        </w:tc>
        <w:tc>
          <w:tcPr>
            <w:tcW w:w="189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До 100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101 - 200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Более 200</w:t>
            </w:r>
          </w:p>
        </w:tc>
        <w:tc>
          <w:tcPr>
            <w:tcW w:w="1647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1</w:t>
            </w: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3</w:t>
            </w: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4</w:t>
            </w:r>
          </w:p>
        </w:tc>
        <w:tc>
          <w:tcPr>
            <w:tcW w:w="680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680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68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680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68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3686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</w:tr>
      <w:tr w:rsidR="005E4915" w:rsidRPr="005E4915" w:rsidTr="005E4915">
        <w:tc>
          <w:tcPr>
            <w:tcW w:w="3969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8. Учебные корпуса средних специальных и высших учебных заведений</w:t>
            </w:r>
          </w:p>
        </w:tc>
        <w:tc>
          <w:tcPr>
            <w:tcW w:w="189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164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До 4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4 - 9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Более 9</w:t>
            </w:r>
          </w:p>
        </w:tc>
        <w:tc>
          <w:tcPr>
            <w:tcW w:w="680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680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68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680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68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3686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Помещения аудиторий, актовых залов собраний и других зальных помещений с числом мест более 300, а также расположенных выше 6-го этажа с количеством мест менее 300 рассматриваются как самостоятельные зоны оповещения</w:t>
            </w:r>
          </w:p>
        </w:tc>
      </w:tr>
    </w:tbl>
    <w:p w:rsidR="005E4915" w:rsidRPr="005E4915" w:rsidRDefault="005E4915" w:rsidP="00B4655E">
      <w:pPr>
        <w:spacing w:after="0" w:line="240" w:lineRule="auto"/>
      </w:pPr>
    </w:p>
    <w:p w:rsidR="005E4915" w:rsidRPr="005E4915" w:rsidRDefault="005E4915" w:rsidP="00B4655E">
      <w:pPr>
        <w:spacing w:after="0" w:line="240" w:lineRule="auto"/>
        <w:rPr>
          <w:lang w:val="en-US"/>
        </w:rPr>
      </w:pPr>
      <w:r w:rsidRPr="005E4915">
        <w:lastRenderedPageBreak/>
        <w:t>Продолжение таблицы</w:t>
      </w:r>
      <w:r w:rsidRPr="005E4915">
        <w:rPr>
          <w:lang w:val="en-US"/>
        </w:rPr>
        <w:t>3</w:t>
      </w:r>
    </w:p>
    <w:tbl>
      <w:tblPr>
        <w:tblStyle w:val="a4"/>
        <w:tblW w:w="14601" w:type="dxa"/>
        <w:tblInd w:w="108" w:type="dxa"/>
        <w:tblLayout w:type="fixed"/>
        <w:tblLook w:val="04A0"/>
      </w:tblPr>
      <w:tblGrid>
        <w:gridCol w:w="3969"/>
        <w:gridCol w:w="1897"/>
        <w:gridCol w:w="1364"/>
        <w:gridCol w:w="595"/>
        <w:gridCol w:w="595"/>
        <w:gridCol w:w="595"/>
        <w:gridCol w:w="595"/>
        <w:gridCol w:w="596"/>
        <w:gridCol w:w="4395"/>
      </w:tblGrid>
      <w:tr w:rsidR="005E4915" w:rsidRPr="005E4915" w:rsidTr="006416C1">
        <w:tc>
          <w:tcPr>
            <w:tcW w:w="3969" w:type="dxa"/>
            <w:vMerge w:val="restart"/>
            <w:vAlign w:val="center"/>
          </w:tcPr>
          <w:p w:rsidR="005E4915" w:rsidRPr="005E4915" w:rsidRDefault="005E4915" w:rsidP="00B4655E">
            <w:pPr>
              <w:tabs>
                <w:tab w:val="left" w:pos="3828"/>
              </w:tabs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Группа зданий, комплексов и сооружений (наименование нормативного показателя)</w:t>
            </w:r>
          </w:p>
        </w:tc>
        <w:tc>
          <w:tcPr>
            <w:tcW w:w="1897" w:type="dxa"/>
            <w:vMerge w:val="restart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Значение нормативного показателя</w:t>
            </w:r>
          </w:p>
        </w:tc>
        <w:tc>
          <w:tcPr>
            <w:tcW w:w="1364" w:type="dxa"/>
            <w:vMerge w:val="restart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Наибольшее число этажей</w:t>
            </w:r>
          </w:p>
        </w:tc>
        <w:tc>
          <w:tcPr>
            <w:tcW w:w="2976" w:type="dxa"/>
            <w:gridSpan w:val="5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Тип СОУЭ</w:t>
            </w:r>
          </w:p>
        </w:tc>
        <w:tc>
          <w:tcPr>
            <w:tcW w:w="4395" w:type="dxa"/>
            <w:vMerge w:val="restart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Примечания</w:t>
            </w:r>
          </w:p>
        </w:tc>
      </w:tr>
      <w:tr w:rsidR="005E4915" w:rsidRPr="005E4915" w:rsidTr="006416C1">
        <w:tc>
          <w:tcPr>
            <w:tcW w:w="3969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1897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1364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595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1</w:t>
            </w:r>
          </w:p>
        </w:tc>
        <w:tc>
          <w:tcPr>
            <w:tcW w:w="595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2</w:t>
            </w:r>
          </w:p>
        </w:tc>
        <w:tc>
          <w:tcPr>
            <w:tcW w:w="595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3</w:t>
            </w:r>
          </w:p>
        </w:tc>
        <w:tc>
          <w:tcPr>
            <w:tcW w:w="595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4</w:t>
            </w:r>
          </w:p>
        </w:tc>
        <w:tc>
          <w:tcPr>
            <w:tcW w:w="596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5</w:t>
            </w:r>
          </w:p>
        </w:tc>
        <w:tc>
          <w:tcPr>
            <w:tcW w:w="4395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</w:tr>
      <w:tr w:rsidR="005E4915" w:rsidRPr="005E4915" w:rsidTr="006416C1">
        <w:tc>
          <w:tcPr>
            <w:tcW w:w="3969" w:type="dxa"/>
          </w:tcPr>
          <w:p w:rsidR="005E4915" w:rsidRPr="005E4915" w:rsidRDefault="005E4915" w:rsidP="00B4655E">
            <w:pPr>
              <w:tabs>
                <w:tab w:val="left" w:pos="360"/>
              </w:tabs>
              <w:ind w:firstLine="0"/>
              <w:rPr>
                <w:b w:val="0"/>
              </w:rPr>
            </w:pPr>
            <w:r w:rsidRPr="005E4915">
              <w:rPr>
                <w:b w:val="0"/>
              </w:rPr>
              <w:t>9. Зрелищные учреждения (театры, цирки и др.):</w:t>
            </w:r>
          </w:p>
        </w:tc>
        <w:tc>
          <w:tcPr>
            <w:tcW w:w="189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1364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595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595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595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595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596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4395" w:type="dxa"/>
            <w:vMerge w:val="restart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</w:tr>
      <w:tr w:rsidR="005E4915" w:rsidRPr="005E4915" w:rsidTr="006416C1">
        <w:tc>
          <w:tcPr>
            <w:tcW w:w="3969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круглогодичного действия (наибольшая вместимость зала, чел.) сезонного действия:</w:t>
            </w:r>
          </w:p>
        </w:tc>
        <w:tc>
          <w:tcPr>
            <w:tcW w:w="189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До 300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300 - 800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Более 800</w:t>
            </w:r>
          </w:p>
        </w:tc>
        <w:tc>
          <w:tcPr>
            <w:tcW w:w="1364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1</w:t>
            </w: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2</w:t>
            </w: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3</w:t>
            </w:r>
          </w:p>
        </w:tc>
        <w:tc>
          <w:tcPr>
            <w:tcW w:w="595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595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595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595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596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4395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</w:tr>
      <w:tr w:rsidR="005E4915" w:rsidRPr="005E4915" w:rsidTr="006416C1">
        <w:tc>
          <w:tcPr>
            <w:tcW w:w="3969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а) закрытые</w:t>
            </w:r>
          </w:p>
        </w:tc>
        <w:tc>
          <w:tcPr>
            <w:tcW w:w="189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До 600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600 и более</w:t>
            </w:r>
          </w:p>
        </w:tc>
        <w:tc>
          <w:tcPr>
            <w:tcW w:w="1364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1</w:t>
            </w: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1</w:t>
            </w:r>
          </w:p>
        </w:tc>
        <w:tc>
          <w:tcPr>
            <w:tcW w:w="595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595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595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595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596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4395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</w:tr>
      <w:tr w:rsidR="005E4915" w:rsidRPr="005E4915" w:rsidTr="006416C1">
        <w:tc>
          <w:tcPr>
            <w:tcW w:w="3969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б) открытые</w:t>
            </w:r>
          </w:p>
        </w:tc>
        <w:tc>
          <w:tcPr>
            <w:tcW w:w="189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До 800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800 и более</w:t>
            </w:r>
          </w:p>
        </w:tc>
        <w:tc>
          <w:tcPr>
            <w:tcW w:w="1364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1</w:t>
            </w: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1</w:t>
            </w:r>
          </w:p>
        </w:tc>
        <w:tc>
          <w:tcPr>
            <w:tcW w:w="595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595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595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595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596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4395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</w:tr>
      <w:tr w:rsidR="005E4915" w:rsidRPr="005E4915" w:rsidTr="006416C1">
        <w:tc>
          <w:tcPr>
            <w:tcW w:w="3969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клубы</w:t>
            </w:r>
          </w:p>
        </w:tc>
        <w:tc>
          <w:tcPr>
            <w:tcW w:w="189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До 400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400-600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Более 600</w:t>
            </w:r>
          </w:p>
        </w:tc>
        <w:tc>
          <w:tcPr>
            <w:tcW w:w="1364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2</w:t>
            </w: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3</w:t>
            </w: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Более 3</w:t>
            </w:r>
          </w:p>
        </w:tc>
        <w:tc>
          <w:tcPr>
            <w:tcW w:w="595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595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595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595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596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4395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</w:tr>
      <w:tr w:rsidR="005E4915" w:rsidRPr="005E4915" w:rsidTr="006416C1">
        <w:tc>
          <w:tcPr>
            <w:tcW w:w="3969" w:type="dxa"/>
          </w:tcPr>
          <w:p w:rsidR="005E4915" w:rsidRPr="005E4915" w:rsidRDefault="005E4915" w:rsidP="00B4655E">
            <w:pPr>
              <w:tabs>
                <w:tab w:val="left" w:pos="1144"/>
              </w:tabs>
              <w:ind w:firstLine="0"/>
              <w:jc w:val="left"/>
              <w:rPr>
                <w:b w:val="0"/>
              </w:rPr>
            </w:pPr>
            <w:r w:rsidRPr="005E4915">
              <w:rPr>
                <w:b w:val="0"/>
              </w:rPr>
              <w:t>10. Здания, крытые и открытые сооружения физкультурно-оздоровительного и спортивного назначения (число мест)</w:t>
            </w:r>
          </w:p>
        </w:tc>
        <w:tc>
          <w:tcPr>
            <w:tcW w:w="189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До 200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200 - 1000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Более 1000</w:t>
            </w:r>
          </w:p>
        </w:tc>
        <w:tc>
          <w:tcPr>
            <w:tcW w:w="1364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3</w:t>
            </w: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Более 3</w:t>
            </w:r>
          </w:p>
        </w:tc>
        <w:tc>
          <w:tcPr>
            <w:tcW w:w="595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595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595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595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596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4395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</w:tr>
      <w:tr w:rsidR="005E4915" w:rsidRPr="005E4915" w:rsidTr="006416C1">
        <w:tc>
          <w:tcPr>
            <w:tcW w:w="3969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189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1364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595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595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595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595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596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4395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 xml:space="preserve">Помещения лечебных,  амбулаторно-поликлинических учреждений и аптек, расположенных в зданиях иного назначения, рассматриваются как самостоятельные зоны </w:t>
            </w:r>
          </w:p>
        </w:tc>
      </w:tr>
    </w:tbl>
    <w:p w:rsidR="005E4915" w:rsidRPr="005E4915" w:rsidRDefault="005E4915" w:rsidP="00B4655E">
      <w:pPr>
        <w:spacing w:after="0" w:line="240" w:lineRule="auto"/>
        <w:rPr>
          <w:lang w:val="en-US"/>
        </w:rPr>
      </w:pPr>
      <w:r w:rsidRPr="005E4915">
        <w:lastRenderedPageBreak/>
        <w:t>Продолжение таблицы</w:t>
      </w:r>
      <w:r w:rsidRPr="005E4915">
        <w:rPr>
          <w:lang w:val="en-US"/>
        </w:rPr>
        <w:t>3</w:t>
      </w:r>
    </w:p>
    <w:tbl>
      <w:tblPr>
        <w:tblStyle w:val="a4"/>
        <w:tblW w:w="14601" w:type="dxa"/>
        <w:tblInd w:w="108" w:type="dxa"/>
        <w:tblLayout w:type="fixed"/>
        <w:tblLook w:val="04A0"/>
      </w:tblPr>
      <w:tblGrid>
        <w:gridCol w:w="3969"/>
        <w:gridCol w:w="1897"/>
        <w:gridCol w:w="1707"/>
        <w:gridCol w:w="721"/>
        <w:gridCol w:w="721"/>
        <w:gridCol w:w="721"/>
        <w:gridCol w:w="721"/>
        <w:gridCol w:w="721"/>
        <w:gridCol w:w="3423"/>
      </w:tblGrid>
      <w:tr w:rsidR="005E4915" w:rsidRPr="005E4915" w:rsidTr="005E4915">
        <w:tc>
          <w:tcPr>
            <w:tcW w:w="3969" w:type="dxa"/>
            <w:vMerge w:val="restart"/>
            <w:vAlign w:val="center"/>
          </w:tcPr>
          <w:p w:rsidR="005E4915" w:rsidRPr="005E4915" w:rsidRDefault="005E4915" w:rsidP="00B4655E">
            <w:pPr>
              <w:tabs>
                <w:tab w:val="left" w:pos="3828"/>
              </w:tabs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Группа зданий, комплексов и сооружений (наименование нормативного показателя)</w:t>
            </w:r>
          </w:p>
        </w:tc>
        <w:tc>
          <w:tcPr>
            <w:tcW w:w="1897" w:type="dxa"/>
            <w:vMerge w:val="restart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Значение нормативного показателя</w:t>
            </w:r>
          </w:p>
        </w:tc>
        <w:tc>
          <w:tcPr>
            <w:tcW w:w="1707" w:type="dxa"/>
            <w:vMerge w:val="restart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Наибольшее число этажей</w:t>
            </w:r>
          </w:p>
        </w:tc>
        <w:tc>
          <w:tcPr>
            <w:tcW w:w="3605" w:type="dxa"/>
            <w:gridSpan w:val="5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Тип СОУЭ</w:t>
            </w:r>
          </w:p>
        </w:tc>
        <w:tc>
          <w:tcPr>
            <w:tcW w:w="3423" w:type="dxa"/>
            <w:vMerge w:val="restart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Примечания</w:t>
            </w:r>
          </w:p>
        </w:tc>
      </w:tr>
      <w:tr w:rsidR="005E4915" w:rsidRPr="005E4915" w:rsidTr="005E4915">
        <w:tc>
          <w:tcPr>
            <w:tcW w:w="3969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1897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1707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721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1</w:t>
            </w:r>
          </w:p>
        </w:tc>
        <w:tc>
          <w:tcPr>
            <w:tcW w:w="721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2</w:t>
            </w:r>
          </w:p>
        </w:tc>
        <w:tc>
          <w:tcPr>
            <w:tcW w:w="721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3</w:t>
            </w:r>
          </w:p>
        </w:tc>
        <w:tc>
          <w:tcPr>
            <w:tcW w:w="721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4</w:t>
            </w:r>
          </w:p>
        </w:tc>
        <w:tc>
          <w:tcPr>
            <w:tcW w:w="721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5</w:t>
            </w:r>
          </w:p>
        </w:tc>
        <w:tc>
          <w:tcPr>
            <w:tcW w:w="3423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</w:tr>
      <w:tr w:rsidR="005E4915" w:rsidRPr="005E4915" w:rsidTr="005E4915">
        <w:trPr>
          <w:trHeight w:val="3542"/>
        </w:trPr>
        <w:tc>
          <w:tcPr>
            <w:tcW w:w="3969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 xml:space="preserve">12. Санатории, учреждения отдыха и туризма 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при наличии в спальных корпусах пищеблоков и помещений культурно-массового назначения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13. Детские оздоровительные лагеря: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круглогодичного действия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 xml:space="preserve">летние </w:t>
            </w:r>
            <w:r w:rsidRPr="005E4915">
              <w:rPr>
                <w:b w:val="0"/>
                <w:lang w:val="en-US"/>
              </w:rPr>
              <w:t>IV</w:t>
            </w:r>
            <w:r w:rsidRPr="005E4915">
              <w:rPr>
                <w:b w:val="0"/>
              </w:rPr>
              <w:t xml:space="preserve"> - </w:t>
            </w:r>
            <w:r w:rsidRPr="005E4915">
              <w:rPr>
                <w:b w:val="0"/>
                <w:lang w:val="en-US"/>
              </w:rPr>
              <w:t>V</w:t>
            </w:r>
            <w:r w:rsidRPr="005E4915">
              <w:rPr>
                <w:b w:val="0"/>
              </w:rPr>
              <w:t xml:space="preserve"> степени огнестойкости</w:t>
            </w:r>
          </w:p>
        </w:tc>
        <w:tc>
          <w:tcPr>
            <w:tcW w:w="189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170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До 10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10 и более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3423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</w:tr>
      <w:tr w:rsidR="005E4915" w:rsidRPr="005E4915" w:rsidTr="005E4915">
        <w:tc>
          <w:tcPr>
            <w:tcW w:w="3969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14. Библиотеки и архивы: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при наличии читальных залов (кол-во мест более 50 чел.)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хранилища (книгохранилища)</w:t>
            </w:r>
          </w:p>
        </w:tc>
        <w:tc>
          <w:tcPr>
            <w:tcW w:w="189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170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3423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</w:tr>
      <w:tr w:rsidR="005E4915" w:rsidRPr="005E4915" w:rsidTr="005E4915">
        <w:tc>
          <w:tcPr>
            <w:tcW w:w="3969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15. Учреждения органов управления, проектно-конструкторские организации, НИИ, информационные центры и другие административные здания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16. Музеи и выставки (число посетителей)</w:t>
            </w:r>
          </w:p>
        </w:tc>
        <w:tc>
          <w:tcPr>
            <w:tcW w:w="189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До 500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500-1000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Более 1000</w:t>
            </w:r>
          </w:p>
        </w:tc>
        <w:tc>
          <w:tcPr>
            <w:tcW w:w="170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До 6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6-16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3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Более 3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3423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</w:tr>
    </w:tbl>
    <w:p w:rsidR="005E4915" w:rsidRPr="005E4915" w:rsidRDefault="005E4915" w:rsidP="00B4655E">
      <w:pPr>
        <w:spacing w:after="0" w:line="240" w:lineRule="auto"/>
      </w:pPr>
    </w:p>
    <w:p w:rsidR="005E4915" w:rsidRPr="005E4915" w:rsidRDefault="005E4915" w:rsidP="00B4655E">
      <w:pPr>
        <w:spacing w:after="0" w:line="240" w:lineRule="auto"/>
        <w:rPr>
          <w:lang w:val="en-US"/>
        </w:rPr>
      </w:pPr>
      <w:r w:rsidRPr="005E4915">
        <w:lastRenderedPageBreak/>
        <w:t>Продолжение таблицы</w:t>
      </w:r>
      <w:r w:rsidRPr="005E4915">
        <w:rPr>
          <w:lang w:val="en-US"/>
        </w:rPr>
        <w:t>3</w:t>
      </w:r>
    </w:p>
    <w:tbl>
      <w:tblPr>
        <w:tblStyle w:val="a4"/>
        <w:tblW w:w="14601" w:type="dxa"/>
        <w:tblInd w:w="108" w:type="dxa"/>
        <w:tblLayout w:type="fixed"/>
        <w:tblLook w:val="04A0"/>
      </w:tblPr>
      <w:tblGrid>
        <w:gridCol w:w="3969"/>
        <w:gridCol w:w="1897"/>
        <w:gridCol w:w="1707"/>
        <w:gridCol w:w="721"/>
        <w:gridCol w:w="721"/>
        <w:gridCol w:w="721"/>
        <w:gridCol w:w="721"/>
        <w:gridCol w:w="721"/>
        <w:gridCol w:w="3423"/>
      </w:tblGrid>
      <w:tr w:rsidR="005E4915" w:rsidRPr="005E4915" w:rsidTr="005E4915">
        <w:tc>
          <w:tcPr>
            <w:tcW w:w="3969" w:type="dxa"/>
            <w:vMerge w:val="restart"/>
            <w:vAlign w:val="center"/>
          </w:tcPr>
          <w:p w:rsidR="005E4915" w:rsidRPr="005E4915" w:rsidRDefault="005E4915" w:rsidP="00B4655E">
            <w:pPr>
              <w:tabs>
                <w:tab w:val="left" w:pos="3828"/>
              </w:tabs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Группа зданий, комплексов и сооружений (наименование нормативного показателя)</w:t>
            </w:r>
          </w:p>
        </w:tc>
        <w:tc>
          <w:tcPr>
            <w:tcW w:w="1897" w:type="dxa"/>
            <w:vMerge w:val="restart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Значение нормативного показателя</w:t>
            </w:r>
          </w:p>
        </w:tc>
        <w:tc>
          <w:tcPr>
            <w:tcW w:w="1707" w:type="dxa"/>
            <w:vMerge w:val="restart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Наибольшее число этажей</w:t>
            </w:r>
          </w:p>
        </w:tc>
        <w:tc>
          <w:tcPr>
            <w:tcW w:w="3605" w:type="dxa"/>
            <w:gridSpan w:val="5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Тип СОУЭ</w:t>
            </w:r>
          </w:p>
        </w:tc>
        <w:tc>
          <w:tcPr>
            <w:tcW w:w="3423" w:type="dxa"/>
            <w:vMerge w:val="restart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Примечания</w:t>
            </w:r>
          </w:p>
        </w:tc>
      </w:tr>
      <w:tr w:rsidR="005E4915" w:rsidRPr="005E4915" w:rsidTr="005E4915">
        <w:tc>
          <w:tcPr>
            <w:tcW w:w="3969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1897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1707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721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1</w:t>
            </w:r>
          </w:p>
        </w:tc>
        <w:tc>
          <w:tcPr>
            <w:tcW w:w="721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2</w:t>
            </w:r>
          </w:p>
        </w:tc>
        <w:tc>
          <w:tcPr>
            <w:tcW w:w="721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3</w:t>
            </w:r>
          </w:p>
        </w:tc>
        <w:tc>
          <w:tcPr>
            <w:tcW w:w="721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4</w:t>
            </w:r>
          </w:p>
        </w:tc>
        <w:tc>
          <w:tcPr>
            <w:tcW w:w="721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5</w:t>
            </w:r>
          </w:p>
        </w:tc>
        <w:tc>
          <w:tcPr>
            <w:tcW w:w="3423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</w:tr>
      <w:tr w:rsidR="005E4915" w:rsidRPr="005E4915" w:rsidTr="005E4915">
        <w:tc>
          <w:tcPr>
            <w:tcW w:w="3969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17. Вокзалы</w:t>
            </w:r>
          </w:p>
        </w:tc>
        <w:tc>
          <w:tcPr>
            <w:tcW w:w="189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170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1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Более 1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3423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</w:tr>
      <w:tr w:rsidR="005E4915" w:rsidRPr="005E4915" w:rsidTr="005E4915">
        <w:tc>
          <w:tcPr>
            <w:tcW w:w="3969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18. Гостиницы, общежития и кемпинги (вместимость, чел.)</w:t>
            </w:r>
          </w:p>
        </w:tc>
        <w:tc>
          <w:tcPr>
            <w:tcW w:w="189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До 50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Более 50</w:t>
            </w:r>
          </w:p>
        </w:tc>
        <w:tc>
          <w:tcPr>
            <w:tcW w:w="170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До 3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3-9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Более 9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3423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</w:tr>
      <w:tr w:rsidR="005E4915" w:rsidRPr="005E4915" w:rsidTr="005E4915">
        <w:tc>
          <w:tcPr>
            <w:tcW w:w="3969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19. Жилые здания: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секционного типа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коридорного типа</w:t>
            </w:r>
          </w:p>
        </w:tc>
        <w:tc>
          <w:tcPr>
            <w:tcW w:w="189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170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До 10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10-25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До 10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10-25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3423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</w:tr>
      <w:tr w:rsidR="005E4915" w:rsidRPr="005E4915" w:rsidTr="005E4915">
        <w:tc>
          <w:tcPr>
            <w:tcW w:w="3969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20. Производственные здания и сооружения (категория здания)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Территории объектов по взрывопожарной опасности (производства, склады, базы и т.п.)</w:t>
            </w:r>
          </w:p>
        </w:tc>
        <w:tc>
          <w:tcPr>
            <w:tcW w:w="189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А, Б, В, Г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Д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А, Б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В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Г, Д</w:t>
            </w:r>
          </w:p>
        </w:tc>
        <w:tc>
          <w:tcPr>
            <w:tcW w:w="170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1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2-6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2-8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2-10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3423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1 тип СОУЭ допускается совмещать с селекторной связью.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СОУЭ зданий с категорией А и Б должны быть сблокированы с технологической или пожарной автоматикой</w:t>
            </w:r>
          </w:p>
        </w:tc>
      </w:tr>
    </w:tbl>
    <w:p w:rsidR="005E4915" w:rsidRDefault="005E4915" w:rsidP="00B4655E">
      <w:pPr>
        <w:spacing w:after="0" w:line="240" w:lineRule="auto"/>
      </w:pPr>
    </w:p>
    <w:p w:rsidR="00EA7C1F" w:rsidRDefault="00EA7C1F" w:rsidP="00B4655E">
      <w:pPr>
        <w:spacing w:after="0" w:line="240" w:lineRule="auto"/>
        <w:ind w:firstLine="851"/>
        <w:jc w:val="both"/>
        <w:rPr>
          <w:color w:val="FF0000"/>
        </w:rPr>
      </w:pPr>
    </w:p>
    <w:p w:rsidR="00EA7C1F" w:rsidRPr="00463BF0" w:rsidRDefault="00EA7C1F" w:rsidP="00B4655E">
      <w:pPr>
        <w:spacing w:after="0" w:line="240" w:lineRule="auto"/>
        <w:ind w:firstLine="708"/>
        <w:jc w:val="both"/>
        <w:rPr>
          <w:color w:val="FF0000"/>
        </w:rPr>
      </w:pPr>
    </w:p>
    <w:p w:rsidR="00FB2B2F" w:rsidRPr="005B49D9" w:rsidRDefault="00FB2B2F" w:rsidP="00B4655E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</w:p>
    <w:p w:rsidR="005E4915" w:rsidRDefault="005E4915" w:rsidP="00B4655E">
      <w:pPr>
        <w:spacing w:after="0"/>
      </w:pPr>
      <w:r>
        <w:br w:type="page"/>
      </w:r>
    </w:p>
    <w:p w:rsidR="005E4915" w:rsidRDefault="005E4915" w:rsidP="00B4655E">
      <w:pPr>
        <w:spacing w:after="0" w:line="240" w:lineRule="auto"/>
        <w:sectPr w:rsidR="005E4915" w:rsidSect="005E4915">
          <w:pgSz w:w="16838" w:h="11906" w:orient="landscape" w:code="9"/>
          <w:pgMar w:top="1134" w:right="1134" w:bottom="1134" w:left="1134" w:header="709" w:footer="709" w:gutter="0"/>
          <w:cols w:space="708"/>
          <w:docGrid w:linePitch="360"/>
        </w:sectPr>
      </w:pPr>
    </w:p>
    <w:p w:rsidR="004E3F61" w:rsidRPr="004F1885" w:rsidRDefault="004E3F61" w:rsidP="00B4655E">
      <w:pPr>
        <w:spacing w:after="0" w:line="360" w:lineRule="auto"/>
        <w:ind w:firstLine="851"/>
        <w:jc w:val="both"/>
        <w:rPr>
          <w:b/>
        </w:rPr>
      </w:pPr>
      <w:r>
        <w:lastRenderedPageBreak/>
        <w:t>6.3.4 Система видеонаблюдения</w:t>
      </w:r>
    </w:p>
    <w:p w:rsidR="004E3F61" w:rsidRPr="004F1885" w:rsidRDefault="004E3F61" w:rsidP="00B4655E">
      <w:pPr>
        <w:spacing w:after="0" w:line="360" w:lineRule="auto"/>
        <w:jc w:val="both"/>
        <w:rPr>
          <w:b/>
        </w:rPr>
      </w:pPr>
    </w:p>
    <w:p w:rsidR="004E3F61" w:rsidRPr="004E3F61" w:rsidRDefault="004E3F61" w:rsidP="00B4655E">
      <w:pPr>
        <w:spacing w:after="0" w:line="360" w:lineRule="auto"/>
        <w:ind w:firstLine="851"/>
        <w:jc w:val="both"/>
      </w:pPr>
      <w:r>
        <w:t>Комплектация системы видеонаблюдения зависит от требований, предъявляемых к безопасности объекта. Как правило, минимальная конфигурация системы видеонаблюдения включает видеокамеры, устройства обработки видеосигналов (</w:t>
      </w:r>
      <w:proofErr w:type="spellStart"/>
      <w:r>
        <w:t>квадраторы</w:t>
      </w:r>
      <w:proofErr w:type="spellEnd"/>
      <w:r>
        <w:t xml:space="preserve">, мультиплексоры), записывающие устройства (видеомагнитофоны, </w:t>
      </w:r>
      <w:proofErr w:type="spellStart"/>
      <w:r>
        <w:t>видеорегистраторы</w:t>
      </w:r>
      <w:proofErr w:type="spellEnd"/>
      <w:r>
        <w:t xml:space="preserve">, </w:t>
      </w:r>
      <w:proofErr w:type="spellStart"/>
      <w:r>
        <w:t>видеорекордеры</w:t>
      </w:r>
      <w:proofErr w:type="spellEnd"/>
      <w:r>
        <w:t>) и устройства отображения видеоинформации (видеомониторы).</w:t>
      </w:r>
    </w:p>
    <w:p w:rsidR="004E3F61" w:rsidRPr="004E3F61" w:rsidRDefault="004E3F61" w:rsidP="00B4655E">
      <w:pPr>
        <w:spacing w:after="0" w:line="360" w:lineRule="auto"/>
        <w:ind w:firstLine="851"/>
        <w:jc w:val="both"/>
      </w:pPr>
      <w:r>
        <w:t xml:space="preserve">В крупные системы видеонаблюдения (в зависимости от функциональных задач, поставленных перед системой видеонаблюдения) устанавливают дополнительные управляющие и вспомогательные устройства – усилители-распределители, модуляторы, телеметрические приемники, матричные коммутаторы, поворотные устройства для видеокамер, клавиатуры управления камерами видеонаблюдения, </w:t>
      </w:r>
      <w:proofErr w:type="spellStart"/>
      <w:r>
        <w:t>видеопринтеры</w:t>
      </w:r>
      <w:proofErr w:type="spellEnd"/>
      <w:r>
        <w:t>, передатчики и другие охранные устройства и устройства системы видеонаблюдения.</w:t>
      </w:r>
    </w:p>
    <w:p w:rsidR="004E3F61" w:rsidRPr="004E3F61" w:rsidRDefault="004E3F61" w:rsidP="00B4655E">
      <w:pPr>
        <w:spacing w:after="0" w:line="360" w:lineRule="auto"/>
        <w:ind w:firstLine="851"/>
        <w:jc w:val="both"/>
        <w:rPr>
          <w:color w:val="000000"/>
        </w:rPr>
      </w:pPr>
      <w:r w:rsidRPr="00480508">
        <w:rPr>
          <w:color w:val="000000"/>
        </w:rPr>
        <w:t>Формирование СОТ должно проводиться по модульному принципу. При этом конфигурация, состав, основные и дополнительные функции СОТ должны быть технически и экономически обоснованы.</w:t>
      </w:r>
    </w:p>
    <w:p w:rsidR="004E3F61" w:rsidRPr="004E3F61" w:rsidRDefault="004E3F61" w:rsidP="00B4655E">
      <w:pPr>
        <w:spacing w:after="0" w:line="360" w:lineRule="auto"/>
        <w:ind w:firstLine="851"/>
        <w:jc w:val="both"/>
        <w:rPr>
          <w:color w:val="000000"/>
        </w:rPr>
      </w:pPr>
      <w:r w:rsidRPr="00480508">
        <w:rPr>
          <w:color w:val="000000"/>
        </w:rPr>
        <w:t>В случае необходимости допускается разделение всей системы в целом на функционально самостоятельные составные части (подсистемы). При этом построение системы должно обеспечивать возможность ее наращивания и модификации (расширения или изменения функций), а также устойчивую работоспособность (отказ составной части СОТ не должен приводить к отказу всей системы).</w:t>
      </w:r>
    </w:p>
    <w:p w:rsidR="004E3F61" w:rsidRDefault="004E3F61" w:rsidP="00B4655E">
      <w:pPr>
        <w:spacing w:after="0" w:line="360" w:lineRule="auto"/>
        <w:ind w:firstLine="851"/>
        <w:jc w:val="both"/>
        <w:rPr>
          <w:color w:val="000000"/>
        </w:rPr>
      </w:pPr>
      <w:r w:rsidRPr="00480508">
        <w:rPr>
          <w:color w:val="000000"/>
        </w:rPr>
        <w:t>При обследовании охраняемого объекта на предмет оборудования СОТ необходимо принимать во внимание его характеристики, которые определяют цели видеоконтроля, влияют на конфигурацию и режимы работы системы и ее компонентов, на предполагаемые технические решения, взаимодействие с системами ОПС, контроля и управления доступом. По результатам обследования должен быть составлен акт обследования объекта</w:t>
      </w:r>
      <w:r>
        <w:rPr>
          <w:color w:val="000000"/>
        </w:rPr>
        <w:t>.</w:t>
      </w:r>
    </w:p>
    <w:p w:rsidR="004E3F61" w:rsidRPr="00E865A7" w:rsidRDefault="004E3F61" w:rsidP="00B4655E">
      <w:pPr>
        <w:spacing w:after="0" w:line="360" w:lineRule="auto"/>
        <w:ind w:firstLine="851"/>
        <w:jc w:val="both"/>
        <w:rPr>
          <w:b/>
          <w:color w:val="000000"/>
        </w:rPr>
      </w:pPr>
      <w:r w:rsidRPr="00E865A7">
        <w:rPr>
          <w:color w:val="000000"/>
        </w:rPr>
        <w:lastRenderedPageBreak/>
        <w:t>При определении количества ТК необходимо иметь в виду следующее:</w:t>
      </w:r>
    </w:p>
    <w:p w:rsidR="004E3F61" w:rsidRPr="00E865A7" w:rsidRDefault="004E3F61" w:rsidP="00B4655E">
      <w:pPr>
        <w:pStyle w:val="a3"/>
        <w:numPr>
          <w:ilvl w:val="0"/>
          <w:numId w:val="14"/>
        </w:numPr>
        <w:ind w:left="0" w:firstLine="851"/>
        <w:rPr>
          <w:b w:val="0"/>
          <w:color w:val="000000"/>
        </w:rPr>
      </w:pPr>
      <w:r w:rsidRPr="00E865A7">
        <w:rPr>
          <w:b w:val="0"/>
          <w:color w:val="000000"/>
        </w:rPr>
        <w:t xml:space="preserve">недостаточное количество ТК приводит к наличию на охраняемом объекте </w:t>
      </w:r>
      <w:proofErr w:type="spellStart"/>
      <w:r w:rsidRPr="00E865A7">
        <w:rPr>
          <w:b w:val="0"/>
          <w:color w:val="000000"/>
        </w:rPr>
        <w:t>непросматриваемых</w:t>
      </w:r>
      <w:proofErr w:type="spellEnd"/>
      <w:r w:rsidRPr="00E865A7">
        <w:rPr>
          <w:b w:val="0"/>
          <w:color w:val="000000"/>
        </w:rPr>
        <w:t xml:space="preserve"> зон, в которых может перемещаться нарушитель, оставаясь незамеченным, либо могут находиться материальные ценности;</w:t>
      </w:r>
    </w:p>
    <w:p w:rsidR="004E3F61" w:rsidRDefault="004E3F61" w:rsidP="00B4655E">
      <w:pPr>
        <w:pStyle w:val="a3"/>
        <w:numPr>
          <w:ilvl w:val="0"/>
          <w:numId w:val="14"/>
        </w:numPr>
        <w:ind w:left="0" w:firstLine="851"/>
        <w:rPr>
          <w:b w:val="0"/>
          <w:color w:val="000000"/>
        </w:rPr>
      </w:pPr>
      <w:r w:rsidRPr="00E865A7">
        <w:rPr>
          <w:b w:val="0"/>
          <w:color w:val="000000"/>
        </w:rPr>
        <w:t>чрезмерное количество ТК приводит к:</w:t>
      </w:r>
    </w:p>
    <w:p w:rsidR="004E3F61" w:rsidRPr="00E865A7" w:rsidRDefault="004E3F61" w:rsidP="00B4655E">
      <w:pPr>
        <w:pStyle w:val="a3"/>
        <w:numPr>
          <w:ilvl w:val="0"/>
          <w:numId w:val="18"/>
        </w:numPr>
        <w:ind w:left="1560"/>
        <w:rPr>
          <w:b w:val="0"/>
          <w:color w:val="000000"/>
        </w:rPr>
      </w:pPr>
      <w:r w:rsidRPr="00E865A7">
        <w:rPr>
          <w:b w:val="0"/>
          <w:color w:val="000000"/>
        </w:rPr>
        <w:t>возможности многократного повторения большого количества ракурсов из одной зоны видеоконтроля, что может помешать оператору правильно оценить ситуацию;</w:t>
      </w:r>
    </w:p>
    <w:p w:rsidR="004E3F61" w:rsidRPr="00E865A7" w:rsidRDefault="004E3F61" w:rsidP="00B4655E">
      <w:pPr>
        <w:pStyle w:val="a3"/>
        <w:numPr>
          <w:ilvl w:val="0"/>
          <w:numId w:val="18"/>
        </w:numPr>
        <w:ind w:left="1560"/>
        <w:rPr>
          <w:b w:val="0"/>
          <w:color w:val="000000"/>
        </w:rPr>
      </w:pPr>
      <w:r w:rsidRPr="00E865A7">
        <w:rPr>
          <w:b w:val="0"/>
          <w:color w:val="000000"/>
        </w:rPr>
        <w:t>неоправданному росту стоимости оборудования (камеры, объективы, кожухи, кабели, разъемы и др.);</w:t>
      </w:r>
    </w:p>
    <w:p w:rsidR="004E3F61" w:rsidRDefault="004E3F61" w:rsidP="00B4655E">
      <w:pPr>
        <w:pStyle w:val="a3"/>
        <w:numPr>
          <w:ilvl w:val="0"/>
          <w:numId w:val="18"/>
        </w:numPr>
        <w:ind w:left="1560"/>
        <w:rPr>
          <w:b w:val="0"/>
          <w:color w:val="000000"/>
        </w:rPr>
      </w:pPr>
      <w:r w:rsidRPr="00E865A7">
        <w:rPr>
          <w:b w:val="0"/>
          <w:color w:val="000000"/>
        </w:rPr>
        <w:t>усложнению коммутационной аппаратуры;</w:t>
      </w:r>
    </w:p>
    <w:p w:rsidR="004E3F61" w:rsidRPr="00E865A7" w:rsidRDefault="004E3F61" w:rsidP="00B4655E">
      <w:pPr>
        <w:pStyle w:val="a3"/>
        <w:numPr>
          <w:ilvl w:val="0"/>
          <w:numId w:val="18"/>
        </w:numPr>
        <w:ind w:left="1560"/>
        <w:rPr>
          <w:b w:val="0"/>
          <w:color w:val="000000"/>
        </w:rPr>
      </w:pPr>
      <w:r w:rsidRPr="00E865A7">
        <w:rPr>
          <w:b w:val="0"/>
          <w:color w:val="000000"/>
        </w:rPr>
        <w:t xml:space="preserve">уменьшению времени наблюдения каждой камеры или уменьшению размеров изображения на экране монитора (при отображении </w:t>
      </w:r>
      <w:proofErr w:type="spellStart"/>
      <w:r w:rsidRPr="00E865A7">
        <w:rPr>
          <w:b w:val="0"/>
          <w:color w:val="000000"/>
        </w:rPr>
        <w:t>мультикартины</w:t>
      </w:r>
      <w:proofErr w:type="spellEnd"/>
      <w:r w:rsidRPr="00E865A7">
        <w:rPr>
          <w:b w:val="0"/>
          <w:color w:val="000000"/>
        </w:rPr>
        <w:t>).</w:t>
      </w:r>
    </w:p>
    <w:p w:rsidR="004E3F61" w:rsidRPr="004F1885" w:rsidRDefault="004E3F61" w:rsidP="00B4655E">
      <w:pPr>
        <w:tabs>
          <w:tab w:val="left" w:pos="851"/>
        </w:tabs>
        <w:spacing w:after="0" w:line="360" w:lineRule="auto"/>
        <w:rPr>
          <w:b/>
          <w:color w:val="000000"/>
        </w:rPr>
      </w:pPr>
      <w:r>
        <w:rPr>
          <w:color w:val="000000"/>
        </w:rPr>
        <w:tab/>
      </w:r>
      <w:r w:rsidRPr="00E865A7">
        <w:rPr>
          <w:color w:val="000000"/>
        </w:rPr>
        <w:t xml:space="preserve">В итоге, вместо ожидаемого увеличения информативности, </w:t>
      </w:r>
      <w:r w:rsidRPr="004F1885">
        <w:rPr>
          <w:color w:val="000000"/>
        </w:rPr>
        <w:t>происходит ее уменьшение.</w:t>
      </w:r>
    </w:p>
    <w:p w:rsidR="004E3F61" w:rsidRPr="004F1885" w:rsidRDefault="004E3F61" w:rsidP="00B4655E">
      <w:pPr>
        <w:spacing w:after="0" w:line="360" w:lineRule="auto"/>
        <w:rPr>
          <w:b/>
          <w:lang w:eastAsia="de-DE"/>
        </w:rPr>
      </w:pPr>
      <w:r w:rsidRPr="004F1885">
        <w:rPr>
          <w:lang w:eastAsia="de-DE"/>
        </w:rPr>
        <w:t>На объекте ТК следует оборудовать:</w:t>
      </w:r>
    </w:p>
    <w:p w:rsidR="004E3F61" w:rsidRPr="004F1885" w:rsidRDefault="004E3F61" w:rsidP="00B4655E">
      <w:pPr>
        <w:pStyle w:val="a3"/>
        <w:numPr>
          <w:ilvl w:val="0"/>
          <w:numId w:val="17"/>
        </w:numPr>
        <w:tabs>
          <w:tab w:val="left" w:pos="1276"/>
        </w:tabs>
        <w:ind w:left="0" w:firstLine="851"/>
        <w:rPr>
          <w:b w:val="0"/>
          <w:lang w:eastAsia="de-DE"/>
        </w:rPr>
      </w:pPr>
      <w:r w:rsidRPr="004F1885">
        <w:rPr>
          <w:b w:val="0"/>
          <w:lang w:eastAsia="de-DE"/>
        </w:rPr>
        <w:t>периметр территории;</w:t>
      </w:r>
    </w:p>
    <w:p w:rsidR="004E3F61" w:rsidRPr="004F1885" w:rsidRDefault="004E3F61" w:rsidP="00B4655E">
      <w:pPr>
        <w:pStyle w:val="a3"/>
        <w:numPr>
          <w:ilvl w:val="0"/>
          <w:numId w:val="17"/>
        </w:numPr>
        <w:tabs>
          <w:tab w:val="left" w:pos="1276"/>
        </w:tabs>
        <w:ind w:left="0" w:firstLine="851"/>
        <w:rPr>
          <w:b w:val="0"/>
          <w:lang w:eastAsia="de-DE"/>
        </w:rPr>
      </w:pPr>
      <w:r w:rsidRPr="004F1885">
        <w:rPr>
          <w:b w:val="0"/>
          <w:lang w:eastAsia="de-DE"/>
        </w:rPr>
        <w:t>КПП;</w:t>
      </w:r>
    </w:p>
    <w:p w:rsidR="004E3F61" w:rsidRPr="004F1885" w:rsidRDefault="004E3F61" w:rsidP="00B4655E">
      <w:pPr>
        <w:pStyle w:val="a3"/>
        <w:numPr>
          <w:ilvl w:val="0"/>
          <w:numId w:val="17"/>
        </w:numPr>
        <w:tabs>
          <w:tab w:val="left" w:pos="1276"/>
        </w:tabs>
        <w:ind w:left="0" w:firstLine="851"/>
        <w:rPr>
          <w:b w:val="0"/>
          <w:lang w:eastAsia="de-DE"/>
        </w:rPr>
      </w:pPr>
      <w:r w:rsidRPr="004F1885">
        <w:rPr>
          <w:b w:val="0"/>
          <w:lang w:eastAsia="de-DE"/>
        </w:rPr>
        <w:t>главный и служебные входы;</w:t>
      </w:r>
    </w:p>
    <w:p w:rsidR="004E3F61" w:rsidRPr="004F1885" w:rsidRDefault="004E3F61" w:rsidP="00B4655E">
      <w:pPr>
        <w:pStyle w:val="a3"/>
        <w:numPr>
          <w:ilvl w:val="0"/>
          <w:numId w:val="17"/>
        </w:numPr>
        <w:tabs>
          <w:tab w:val="left" w:pos="1276"/>
        </w:tabs>
        <w:ind w:left="0" w:firstLine="851"/>
        <w:rPr>
          <w:b w:val="0"/>
          <w:lang w:eastAsia="de-DE"/>
        </w:rPr>
      </w:pPr>
      <w:r w:rsidRPr="004F1885">
        <w:rPr>
          <w:b w:val="0"/>
          <w:lang w:eastAsia="de-DE"/>
        </w:rPr>
        <w:t>помещения, коридоры, по которым производится перемещение денежных средств и материальных ценностей;</w:t>
      </w:r>
    </w:p>
    <w:p w:rsidR="004E3F61" w:rsidRPr="004F1885" w:rsidRDefault="004E3F61" w:rsidP="00B4655E">
      <w:pPr>
        <w:pStyle w:val="a3"/>
        <w:numPr>
          <w:ilvl w:val="0"/>
          <w:numId w:val="17"/>
        </w:numPr>
        <w:tabs>
          <w:tab w:val="left" w:pos="1276"/>
        </w:tabs>
        <w:ind w:left="0" w:firstLine="851"/>
        <w:rPr>
          <w:b w:val="0"/>
          <w:lang w:eastAsia="de-DE"/>
        </w:rPr>
      </w:pPr>
      <w:r w:rsidRPr="004F1885">
        <w:rPr>
          <w:b w:val="0"/>
          <w:lang w:eastAsia="de-DE"/>
        </w:rPr>
        <w:t>помещения, в которых непосредственно сосредоточены материальные ценности, за исключением хранилищ ценностей;</w:t>
      </w:r>
    </w:p>
    <w:p w:rsidR="004E3F61" w:rsidRPr="004F1885" w:rsidRDefault="004E3F61" w:rsidP="00B4655E">
      <w:pPr>
        <w:pStyle w:val="a3"/>
        <w:numPr>
          <w:ilvl w:val="0"/>
          <w:numId w:val="17"/>
        </w:numPr>
        <w:tabs>
          <w:tab w:val="left" w:pos="1276"/>
        </w:tabs>
        <w:ind w:left="0" w:firstLine="851"/>
        <w:rPr>
          <w:b w:val="0"/>
          <w:lang w:eastAsia="de-DE"/>
        </w:rPr>
      </w:pPr>
      <w:r w:rsidRPr="004F1885">
        <w:rPr>
          <w:b w:val="0"/>
          <w:lang w:eastAsia="de-DE"/>
        </w:rPr>
        <w:t>другие помещения по усмотрению руководства (собственника) объекта или по рекомендации сотрудника подразделения вневедомственной охраны.</w:t>
      </w:r>
    </w:p>
    <w:p w:rsidR="004E3F61" w:rsidRPr="00E053D3" w:rsidRDefault="004E3F61" w:rsidP="00833806">
      <w:pPr>
        <w:tabs>
          <w:tab w:val="left" w:pos="851"/>
        </w:tabs>
        <w:spacing w:after="0" w:line="360" w:lineRule="auto"/>
        <w:jc w:val="both"/>
        <w:rPr>
          <w:b/>
          <w:color w:val="000000"/>
        </w:rPr>
      </w:pPr>
      <w:r w:rsidRPr="004F1885">
        <w:rPr>
          <w:color w:val="000000"/>
        </w:rPr>
        <w:lastRenderedPageBreak/>
        <w:tab/>
        <w:t xml:space="preserve">Для выбранной ТК с объективом определяют целевую задачу </w:t>
      </w:r>
      <w:r w:rsidRPr="00E053D3">
        <w:rPr>
          <w:color w:val="000000"/>
        </w:rPr>
        <w:t>видеоконтроля и сравнивают с задачей, определенной для данной СОТ. Если для выполнения поставленной целевой задачи видеоконтроля требуется лучшее распознавание объекта контроля, чем могут обеспечить выбранный объектив и камера, то:</w:t>
      </w:r>
    </w:p>
    <w:p w:rsidR="004E3F61" w:rsidRPr="00231520" w:rsidRDefault="004E3F61" w:rsidP="00833806">
      <w:pPr>
        <w:pStyle w:val="a3"/>
        <w:numPr>
          <w:ilvl w:val="0"/>
          <w:numId w:val="15"/>
        </w:numPr>
        <w:tabs>
          <w:tab w:val="left" w:pos="1418"/>
        </w:tabs>
        <w:ind w:left="0" w:firstLine="851"/>
        <w:rPr>
          <w:b w:val="0"/>
          <w:color w:val="000000"/>
        </w:rPr>
      </w:pPr>
      <w:r w:rsidRPr="00231520">
        <w:rPr>
          <w:b w:val="0"/>
          <w:color w:val="000000"/>
        </w:rPr>
        <w:t>выбирают объектив с большим фокусным расстоянием. При этом уменьшается поле зрения ТК и, чтобы не оставить без внимания всю зону видеоконтроля, ставят несколько ТК;</w:t>
      </w:r>
    </w:p>
    <w:p w:rsidR="004E3F61" w:rsidRPr="00231520" w:rsidRDefault="004E3F61" w:rsidP="00833806">
      <w:pPr>
        <w:pStyle w:val="a3"/>
        <w:numPr>
          <w:ilvl w:val="0"/>
          <w:numId w:val="15"/>
        </w:numPr>
        <w:tabs>
          <w:tab w:val="left" w:pos="1418"/>
        </w:tabs>
        <w:ind w:left="0" w:firstLine="851"/>
        <w:rPr>
          <w:b w:val="0"/>
          <w:color w:val="000000"/>
        </w:rPr>
      </w:pPr>
      <w:r w:rsidRPr="00231520">
        <w:rPr>
          <w:b w:val="0"/>
          <w:color w:val="000000"/>
        </w:rPr>
        <w:t>выбирают ТК большого расширения;</w:t>
      </w:r>
    </w:p>
    <w:p w:rsidR="004E3F61" w:rsidRPr="00231520" w:rsidRDefault="004E3F61" w:rsidP="00833806">
      <w:pPr>
        <w:pStyle w:val="a3"/>
        <w:numPr>
          <w:ilvl w:val="0"/>
          <w:numId w:val="15"/>
        </w:numPr>
        <w:tabs>
          <w:tab w:val="left" w:pos="1418"/>
        </w:tabs>
        <w:ind w:left="0" w:firstLine="851"/>
        <w:rPr>
          <w:b w:val="0"/>
          <w:color w:val="000000"/>
        </w:rPr>
      </w:pPr>
      <w:r w:rsidRPr="00231520">
        <w:rPr>
          <w:b w:val="0"/>
          <w:color w:val="000000"/>
        </w:rPr>
        <w:t xml:space="preserve">выбирают </w:t>
      </w:r>
      <w:proofErr w:type="spellStart"/>
      <w:r w:rsidRPr="00231520">
        <w:rPr>
          <w:b w:val="0"/>
          <w:color w:val="000000"/>
        </w:rPr>
        <w:t>вариообъектив</w:t>
      </w:r>
      <w:proofErr w:type="spellEnd"/>
      <w:r w:rsidRPr="00231520">
        <w:rPr>
          <w:b w:val="0"/>
          <w:color w:val="000000"/>
        </w:rPr>
        <w:t>, у которого наименьшее фокусное расстояние определяется необходимым полем зрения ТК, а наибольшее</w:t>
      </w:r>
      <w:r>
        <w:rPr>
          <w:b w:val="0"/>
          <w:color w:val="000000"/>
        </w:rPr>
        <w:t xml:space="preserve"> – </w:t>
      </w:r>
      <w:r w:rsidRPr="00231520">
        <w:rPr>
          <w:b w:val="0"/>
          <w:color w:val="000000"/>
        </w:rPr>
        <w:t>необходимостью выполнения целевой задачи.</w:t>
      </w:r>
    </w:p>
    <w:p w:rsidR="004E3F61" w:rsidRPr="00E053D3" w:rsidRDefault="004E3F61" w:rsidP="00833806">
      <w:pPr>
        <w:spacing w:after="0" w:line="360" w:lineRule="auto"/>
        <w:jc w:val="both"/>
        <w:rPr>
          <w:b/>
          <w:color w:val="000000"/>
        </w:rPr>
      </w:pPr>
      <w:r w:rsidRPr="00E053D3">
        <w:rPr>
          <w:color w:val="000000"/>
        </w:rPr>
        <w:t>Для решения задачи обнаружения рекомендуется использовать камеры обычного, а для</w:t>
      </w:r>
      <w:r>
        <w:rPr>
          <w:color w:val="000000"/>
        </w:rPr>
        <w:t xml:space="preserve"> решения задачи идентификации – </w:t>
      </w:r>
      <w:r w:rsidRPr="00E053D3">
        <w:rPr>
          <w:color w:val="000000"/>
        </w:rPr>
        <w:t>высокого разрешения. В любом случае отношение сигнал/шум ТК не должно быть менее 40 дБ, а коэффициент модуляции выходного видеосигнала при максимальном разрешении</w:t>
      </w:r>
      <w:r w:rsidRPr="006E24E2">
        <w:rPr>
          <w:color w:val="000000"/>
        </w:rPr>
        <w:t xml:space="preserve"> – </w:t>
      </w:r>
      <w:r w:rsidRPr="00E053D3">
        <w:rPr>
          <w:color w:val="000000"/>
        </w:rPr>
        <w:t>не менее 15 процентов.</w:t>
      </w:r>
    </w:p>
    <w:p w:rsidR="004E3F61" w:rsidRDefault="004E3F61" w:rsidP="00833806">
      <w:pPr>
        <w:tabs>
          <w:tab w:val="left" w:pos="851"/>
        </w:tabs>
        <w:spacing w:after="0" w:line="360" w:lineRule="auto"/>
        <w:jc w:val="both"/>
        <w:rPr>
          <w:b/>
          <w:color w:val="000000"/>
        </w:rPr>
      </w:pPr>
      <w:r>
        <w:rPr>
          <w:color w:val="000000"/>
        </w:rPr>
        <w:tab/>
        <w:t>Для визуального контроля ситуаций внутри помещения следует применять камеры со встроенным объективом. Для помещений минимальная чувствительность камер может составлять 0,5лк.</w:t>
      </w:r>
    </w:p>
    <w:p w:rsidR="004E3F61" w:rsidRDefault="004E3F61" w:rsidP="00833806">
      <w:pPr>
        <w:tabs>
          <w:tab w:val="left" w:pos="851"/>
        </w:tabs>
        <w:spacing w:after="0" w:line="360" w:lineRule="auto"/>
        <w:jc w:val="both"/>
        <w:rPr>
          <w:b/>
          <w:color w:val="000000"/>
        </w:rPr>
      </w:pPr>
      <w:r>
        <w:rPr>
          <w:color w:val="000000"/>
        </w:rPr>
        <w:tab/>
        <w:t xml:space="preserve">Корпус камеры должен гармонировать  с интерьером и не бросаться в глаза. Если требуется скрыть камеру, то используются миниатюрные камеры </w:t>
      </w:r>
      <w:r>
        <w:rPr>
          <w:color w:val="000000"/>
          <w:lang w:val="en-US"/>
        </w:rPr>
        <w:t>pinhole</w:t>
      </w:r>
      <w:r>
        <w:rPr>
          <w:color w:val="000000"/>
        </w:rPr>
        <w:t>объективами. Для получения изображения повышенного качества следует использовать камеры с повышенной разрешающей способностью.</w:t>
      </w:r>
    </w:p>
    <w:p w:rsidR="004E3F61" w:rsidRDefault="004E3F61" w:rsidP="00833806">
      <w:pPr>
        <w:tabs>
          <w:tab w:val="left" w:pos="851"/>
        </w:tabs>
        <w:spacing w:after="0" w:line="360" w:lineRule="auto"/>
        <w:jc w:val="both"/>
        <w:rPr>
          <w:b/>
          <w:color w:val="000000"/>
        </w:rPr>
      </w:pPr>
      <w:r>
        <w:rPr>
          <w:color w:val="000000"/>
        </w:rPr>
        <w:tab/>
        <w:t>В настоящее время актуально применение сетевых (</w:t>
      </w:r>
      <w:r>
        <w:rPr>
          <w:color w:val="000000"/>
          <w:lang w:val="en-US"/>
        </w:rPr>
        <w:t>IP</w:t>
      </w:r>
      <w:r>
        <w:rPr>
          <w:color w:val="000000"/>
        </w:rPr>
        <w:t>) видеокамер. Примерами построения систем на базе сетевых камер могут служить следующие реализации:</w:t>
      </w:r>
    </w:p>
    <w:p w:rsidR="004E3F61" w:rsidRPr="00EF6580" w:rsidRDefault="004E3F61" w:rsidP="00B4655E">
      <w:pPr>
        <w:pStyle w:val="a3"/>
        <w:numPr>
          <w:ilvl w:val="0"/>
          <w:numId w:val="16"/>
        </w:numPr>
        <w:tabs>
          <w:tab w:val="left" w:pos="0"/>
          <w:tab w:val="left" w:pos="1276"/>
        </w:tabs>
        <w:ind w:left="0" w:firstLine="851"/>
        <w:rPr>
          <w:b w:val="0"/>
          <w:color w:val="000000"/>
        </w:rPr>
      </w:pPr>
      <w:r w:rsidRPr="00EF6580">
        <w:rPr>
          <w:b w:val="0"/>
          <w:color w:val="000000"/>
        </w:rPr>
        <w:t>построение необслуживаемых автономных систем, позволяющих обеспечивать безопасность, контрольи мониторинг удаленных объектов;</w:t>
      </w:r>
    </w:p>
    <w:p w:rsidR="004E3F61" w:rsidRPr="00EF6580" w:rsidRDefault="004E3F61" w:rsidP="00B4655E">
      <w:pPr>
        <w:pStyle w:val="a3"/>
        <w:numPr>
          <w:ilvl w:val="0"/>
          <w:numId w:val="16"/>
        </w:numPr>
        <w:tabs>
          <w:tab w:val="left" w:pos="0"/>
          <w:tab w:val="left" w:pos="1276"/>
        </w:tabs>
        <w:ind w:left="0" w:firstLine="851"/>
        <w:rPr>
          <w:b w:val="0"/>
          <w:color w:val="000000"/>
        </w:rPr>
      </w:pPr>
      <w:r w:rsidRPr="00EF6580">
        <w:rPr>
          <w:b w:val="0"/>
          <w:color w:val="000000"/>
        </w:rPr>
        <w:lastRenderedPageBreak/>
        <w:t>для охраны мелких частных объектов бывает вполне достаточно нескольких камер, а просмотр видеозаписей необходим только в случае тревог. Для построения такой системы пригодна п</w:t>
      </w:r>
      <w:r>
        <w:rPr>
          <w:b w:val="0"/>
          <w:color w:val="000000"/>
        </w:rPr>
        <w:t>рактически любая сетевая камера:</w:t>
      </w:r>
    </w:p>
    <w:p w:rsidR="004E3F61" w:rsidRPr="00EF6580" w:rsidRDefault="004E3F61" w:rsidP="00B4655E">
      <w:pPr>
        <w:pStyle w:val="a3"/>
        <w:numPr>
          <w:ilvl w:val="0"/>
          <w:numId w:val="16"/>
        </w:numPr>
        <w:tabs>
          <w:tab w:val="left" w:pos="0"/>
          <w:tab w:val="left" w:pos="1276"/>
        </w:tabs>
        <w:ind w:left="0" w:firstLine="851"/>
        <w:rPr>
          <w:b w:val="0"/>
          <w:color w:val="000000"/>
        </w:rPr>
      </w:pPr>
      <w:r w:rsidRPr="00EF6580">
        <w:rPr>
          <w:b w:val="0"/>
          <w:color w:val="000000"/>
        </w:rPr>
        <w:t>установка «временных» камер и средств регистрации звука последующего анализа непонятных ситуаций;</w:t>
      </w:r>
    </w:p>
    <w:p w:rsidR="004E3F61" w:rsidRPr="004E3F61" w:rsidRDefault="004E3F61" w:rsidP="00B4655E">
      <w:pPr>
        <w:pStyle w:val="a3"/>
        <w:numPr>
          <w:ilvl w:val="0"/>
          <w:numId w:val="16"/>
        </w:numPr>
        <w:tabs>
          <w:tab w:val="left" w:pos="0"/>
          <w:tab w:val="left" w:pos="1276"/>
        </w:tabs>
        <w:ind w:left="0" w:firstLine="851"/>
        <w:rPr>
          <w:color w:val="000000"/>
        </w:rPr>
      </w:pPr>
      <w:r w:rsidRPr="004E3F61">
        <w:rPr>
          <w:b w:val="0"/>
          <w:color w:val="000000"/>
        </w:rPr>
        <w:t>использование системы цифровой видеорегистрации, позволяющей одновременно работать и с аналоговыми, и с сетевыми камерами;</w:t>
      </w:r>
    </w:p>
    <w:p w:rsidR="004E3F61" w:rsidRPr="004E3F61" w:rsidRDefault="004E3F61" w:rsidP="00B4655E">
      <w:pPr>
        <w:pStyle w:val="a3"/>
        <w:numPr>
          <w:ilvl w:val="0"/>
          <w:numId w:val="16"/>
        </w:numPr>
        <w:tabs>
          <w:tab w:val="left" w:pos="0"/>
          <w:tab w:val="left" w:pos="1276"/>
        </w:tabs>
        <w:ind w:left="0" w:firstLine="851"/>
        <w:rPr>
          <w:color w:val="000000"/>
        </w:rPr>
      </w:pPr>
      <w:r w:rsidRPr="004E3F61">
        <w:rPr>
          <w:b w:val="0"/>
          <w:color w:val="000000"/>
        </w:rPr>
        <w:t xml:space="preserve">охрана периметра крупных предприятий только при помощи охранных </w:t>
      </w:r>
      <w:proofErr w:type="spellStart"/>
      <w:r w:rsidRPr="004E3F61">
        <w:rPr>
          <w:b w:val="0"/>
          <w:color w:val="000000"/>
        </w:rPr>
        <w:t>периметральных</w:t>
      </w:r>
      <w:proofErr w:type="spellEnd"/>
      <w:r w:rsidRPr="004E3F61">
        <w:rPr>
          <w:b w:val="0"/>
          <w:color w:val="000000"/>
        </w:rPr>
        <w:t xml:space="preserve"> средств.</w:t>
      </w:r>
    </w:p>
    <w:p w:rsidR="004E3F61" w:rsidRPr="004F1885" w:rsidRDefault="004E3F61" w:rsidP="00B4655E">
      <w:pPr>
        <w:tabs>
          <w:tab w:val="left" w:pos="0"/>
        </w:tabs>
        <w:spacing w:after="0" w:line="360" w:lineRule="auto"/>
        <w:jc w:val="both"/>
        <w:rPr>
          <w:b/>
          <w:color w:val="000000"/>
        </w:rPr>
      </w:pPr>
      <w:r>
        <w:rPr>
          <w:lang w:eastAsia="de-DE"/>
        </w:rPr>
        <w:tab/>
      </w:r>
      <w:r w:rsidRPr="004F1885">
        <w:rPr>
          <w:lang w:eastAsia="de-DE"/>
        </w:rPr>
        <w:t>В охране объектов должны использоваться системы черно-белого и цветного изображения. Установка той или иной системы зависит от необходимой информативности СОТ, характеристик охраняемого объекта (расположение на местности, освещенность и других признаков) и возможных целей (человек, автомобиль и других целей).</w:t>
      </w:r>
    </w:p>
    <w:p w:rsidR="004E3F61" w:rsidRDefault="004E3F61" w:rsidP="00B4655E">
      <w:pPr>
        <w:pStyle w:val="a3"/>
        <w:tabs>
          <w:tab w:val="left" w:pos="0"/>
          <w:tab w:val="left" w:pos="1276"/>
        </w:tabs>
        <w:ind w:left="0"/>
        <w:rPr>
          <w:b w:val="0"/>
          <w:color w:val="000000"/>
        </w:rPr>
      </w:pPr>
      <w:r>
        <w:rPr>
          <w:b w:val="0"/>
          <w:color w:val="000000"/>
        </w:rPr>
        <w:t>Вторым важным элементом систем видеонаблюдения является видеомонитор. Он должен обеспечивать высокую долговременную стабильность и не требовать регулярной калибровки.</w:t>
      </w:r>
    </w:p>
    <w:p w:rsidR="004E3F61" w:rsidRDefault="004E3F61" w:rsidP="00B4655E">
      <w:pPr>
        <w:pStyle w:val="a3"/>
        <w:tabs>
          <w:tab w:val="left" w:pos="0"/>
          <w:tab w:val="left" w:pos="1276"/>
        </w:tabs>
        <w:ind w:left="0"/>
        <w:rPr>
          <w:b w:val="0"/>
          <w:color w:val="000000"/>
        </w:rPr>
      </w:pPr>
      <w:r>
        <w:rPr>
          <w:b w:val="0"/>
          <w:color w:val="000000"/>
        </w:rPr>
        <w:t>Специализированные мониторы отличаются от обычных</w:t>
      </w:r>
      <w:r w:rsidR="00833806">
        <w:rPr>
          <w:b w:val="0"/>
          <w:color w:val="000000"/>
        </w:rPr>
        <w:t xml:space="preserve"> телевизо</w:t>
      </w:r>
      <w:r>
        <w:rPr>
          <w:b w:val="0"/>
          <w:color w:val="000000"/>
        </w:rPr>
        <w:t>ров высокой надежностью, большим времени наработки на отказ, повышенным разрешением.</w:t>
      </w:r>
    </w:p>
    <w:p w:rsidR="004E3F61" w:rsidRDefault="004E3F61" w:rsidP="00B4655E">
      <w:pPr>
        <w:pStyle w:val="a3"/>
        <w:tabs>
          <w:tab w:val="left" w:pos="0"/>
          <w:tab w:val="left" w:pos="1276"/>
        </w:tabs>
        <w:ind w:left="0"/>
        <w:rPr>
          <w:b w:val="0"/>
          <w:color w:val="000000"/>
        </w:rPr>
      </w:pPr>
      <w:r>
        <w:rPr>
          <w:b w:val="0"/>
          <w:color w:val="000000"/>
        </w:rPr>
        <w:t>В качестве дополнительных устройств СОТ используются:</w:t>
      </w:r>
    </w:p>
    <w:p w:rsidR="004E3F61" w:rsidRPr="005A764D" w:rsidRDefault="004E3F61" w:rsidP="00B4655E">
      <w:pPr>
        <w:pStyle w:val="a3"/>
        <w:numPr>
          <w:ilvl w:val="0"/>
          <w:numId w:val="19"/>
        </w:numPr>
        <w:tabs>
          <w:tab w:val="left" w:pos="1276"/>
        </w:tabs>
        <w:ind w:left="0" w:firstLine="851"/>
        <w:rPr>
          <w:b w:val="0"/>
          <w:color w:val="000000"/>
        </w:rPr>
      </w:pPr>
      <w:r w:rsidRPr="005A764D">
        <w:rPr>
          <w:b w:val="0"/>
          <w:color w:val="000000"/>
        </w:rPr>
        <w:t>видеокоммутаторы;</w:t>
      </w:r>
    </w:p>
    <w:p w:rsidR="004E3F61" w:rsidRPr="005A764D" w:rsidRDefault="004E3F61" w:rsidP="00B4655E">
      <w:pPr>
        <w:pStyle w:val="a3"/>
        <w:numPr>
          <w:ilvl w:val="0"/>
          <w:numId w:val="19"/>
        </w:numPr>
        <w:tabs>
          <w:tab w:val="left" w:pos="1276"/>
        </w:tabs>
        <w:ind w:left="0" w:firstLine="851"/>
        <w:rPr>
          <w:b w:val="0"/>
          <w:color w:val="000000"/>
        </w:rPr>
      </w:pPr>
      <w:r w:rsidRPr="005A764D">
        <w:rPr>
          <w:b w:val="0"/>
          <w:color w:val="000000"/>
        </w:rPr>
        <w:t>специализированные видеомагнитофоны для записи изображения, ведущие непрерывную запись в течение 3...960ч;</w:t>
      </w:r>
    </w:p>
    <w:p w:rsidR="004E3F61" w:rsidRPr="005A764D" w:rsidRDefault="004E3F61" w:rsidP="00B4655E">
      <w:pPr>
        <w:pStyle w:val="a3"/>
        <w:numPr>
          <w:ilvl w:val="0"/>
          <w:numId w:val="19"/>
        </w:numPr>
        <w:tabs>
          <w:tab w:val="left" w:pos="1276"/>
        </w:tabs>
        <w:ind w:left="0" w:firstLine="851"/>
        <w:rPr>
          <w:b w:val="0"/>
          <w:color w:val="000000"/>
        </w:rPr>
      </w:pPr>
      <w:proofErr w:type="spellStart"/>
      <w:r w:rsidRPr="005A764D">
        <w:rPr>
          <w:b w:val="0"/>
          <w:color w:val="000000"/>
        </w:rPr>
        <w:t>видеокомпрессор</w:t>
      </w:r>
      <w:proofErr w:type="spellEnd"/>
      <w:r w:rsidRPr="005A764D">
        <w:rPr>
          <w:b w:val="0"/>
          <w:color w:val="000000"/>
        </w:rPr>
        <w:t xml:space="preserve"> (</w:t>
      </w:r>
      <w:proofErr w:type="spellStart"/>
      <w:r w:rsidRPr="005A764D">
        <w:rPr>
          <w:b w:val="0"/>
          <w:color w:val="000000"/>
        </w:rPr>
        <w:t>квадратор</w:t>
      </w:r>
      <w:proofErr w:type="spellEnd"/>
      <w:r w:rsidRPr="005A764D">
        <w:rPr>
          <w:b w:val="0"/>
          <w:color w:val="000000"/>
        </w:rPr>
        <w:t>) – устройство, позволяющее на экране монитора одновременно наблюдать в режиме реал</w:t>
      </w:r>
      <w:r>
        <w:rPr>
          <w:b w:val="0"/>
          <w:color w:val="000000"/>
        </w:rPr>
        <w:t>ь</w:t>
      </w:r>
      <w:r w:rsidRPr="005A764D">
        <w:rPr>
          <w:b w:val="0"/>
          <w:color w:val="000000"/>
        </w:rPr>
        <w:t>ного времени изображение от нескольких видеокамер и записывать его  на видеомагнитофон;</w:t>
      </w:r>
    </w:p>
    <w:p w:rsidR="004E3F61" w:rsidRPr="005A764D" w:rsidRDefault="004E3F61" w:rsidP="00B4655E">
      <w:pPr>
        <w:pStyle w:val="a3"/>
        <w:numPr>
          <w:ilvl w:val="0"/>
          <w:numId w:val="19"/>
        </w:numPr>
        <w:tabs>
          <w:tab w:val="left" w:pos="1276"/>
        </w:tabs>
        <w:ind w:left="0" w:firstLine="851"/>
        <w:rPr>
          <w:b w:val="0"/>
          <w:color w:val="000000"/>
        </w:rPr>
      </w:pPr>
      <w:r w:rsidRPr="005A764D">
        <w:rPr>
          <w:b w:val="0"/>
          <w:color w:val="000000"/>
        </w:rPr>
        <w:lastRenderedPageBreak/>
        <w:t>мультиплексор – устройство, которое позволяет последовательно выводить на монитор и записывать на один видеомагнитофон информацию от нескольких видеокамер;</w:t>
      </w:r>
    </w:p>
    <w:p w:rsidR="004E3F61" w:rsidRPr="005A764D" w:rsidRDefault="004E3F61" w:rsidP="00B4655E">
      <w:pPr>
        <w:pStyle w:val="a3"/>
        <w:numPr>
          <w:ilvl w:val="0"/>
          <w:numId w:val="19"/>
        </w:numPr>
        <w:tabs>
          <w:tab w:val="left" w:pos="1276"/>
        </w:tabs>
        <w:ind w:left="0" w:firstLine="851"/>
        <w:rPr>
          <w:b w:val="0"/>
          <w:color w:val="000000"/>
        </w:rPr>
      </w:pPr>
      <w:r w:rsidRPr="005A764D">
        <w:rPr>
          <w:b w:val="0"/>
          <w:color w:val="000000"/>
        </w:rPr>
        <w:t>детекторы движения – устройства, которые обрабатывают видеоизображение и при необходимости могут включать видеомагнитофон для записи изображения или подавать сигнал тревоги. Детектор реагирует на изменение изображения объекта и подает сигнал тревоги;</w:t>
      </w:r>
    </w:p>
    <w:p w:rsidR="004E3F61" w:rsidRPr="005A764D" w:rsidRDefault="004E3F61" w:rsidP="00B4655E">
      <w:pPr>
        <w:pStyle w:val="a3"/>
        <w:numPr>
          <w:ilvl w:val="0"/>
          <w:numId w:val="19"/>
        </w:numPr>
        <w:tabs>
          <w:tab w:val="left" w:pos="1276"/>
        </w:tabs>
        <w:ind w:left="0" w:firstLine="851"/>
        <w:rPr>
          <w:b w:val="0"/>
          <w:color w:val="000000"/>
        </w:rPr>
      </w:pPr>
      <w:r w:rsidRPr="005A764D">
        <w:rPr>
          <w:b w:val="0"/>
          <w:color w:val="000000"/>
        </w:rPr>
        <w:t>матричные коммутаторы, используемые для повышения эффективности работы оператора при большом числе камер;</w:t>
      </w:r>
    </w:p>
    <w:p w:rsidR="004E3F61" w:rsidRPr="005A764D" w:rsidRDefault="004E3F61" w:rsidP="00B4655E">
      <w:pPr>
        <w:pStyle w:val="a3"/>
        <w:numPr>
          <w:ilvl w:val="0"/>
          <w:numId w:val="19"/>
        </w:numPr>
        <w:tabs>
          <w:tab w:val="left" w:pos="1276"/>
        </w:tabs>
        <w:ind w:left="0" w:firstLine="851"/>
        <w:rPr>
          <w:b w:val="0"/>
          <w:color w:val="000000"/>
        </w:rPr>
      </w:pPr>
      <w:r w:rsidRPr="005A764D">
        <w:rPr>
          <w:b w:val="0"/>
          <w:color w:val="000000"/>
        </w:rPr>
        <w:t>защитные кожухи, предназначенные для работы в широком диапазоне климатических условий и позволяющие использовать различные комбинации видеокамер и объективов;</w:t>
      </w:r>
    </w:p>
    <w:p w:rsidR="004E3F61" w:rsidRPr="005A764D" w:rsidRDefault="004E3F61" w:rsidP="00B4655E">
      <w:pPr>
        <w:pStyle w:val="a3"/>
        <w:numPr>
          <w:ilvl w:val="0"/>
          <w:numId w:val="19"/>
        </w:numPr>
        <w:tabs>
          <w:tab w:val="left" w:pos="1276"/>
        </w:tabs>
        <w:ind w:left="0" w:firstLine="851"/>
        <w:rPr>
          <w:b w:val="0"/>
          <w:color w:val="000000"/>
        </w:rPr>
      </w:pPr>
      <w:r w:rsidRPr="005A764D">
        <w:rPr>
          <w:b w:val="0"/>
          <w:color w:val="000000"/>
        </w:rPr>
        <w:t>поворотные устройства для видеокамер, предназначенные для расширения угла обзора камер;</w:t>
      </w:r>
    </w:p>
    <w:p w:rsidR="004E3F61" w:rsidRPr="005A764D" w:rsidRDefault="004E3F61" w:rsidP="00B4655E">
      <w:pPr>
        <w:pStyle w:val="a3"/>
        <w:numPr>
          <w:ilvl w:val="0"/>
          <w:numId w:val="19"/>
        </w:numPr>
        <w:tabs>
          <w:tab w:val="left" w:pos="1276"/>
        </w:tabs>
        <w:ind w:left="0" w:firstLine="851"/>
        <w:rPr>
          <w:b w:val="0"/>
          <w:color w:val="000000"/>
        </w:rPr>
      </w:pPr>
      <w:r w:rsidRPr="005A764D">
        <w:rPr>
          <w:b w:val="0"/>
          <w:color w:val="000000"/>
        </w:rPr>
        <w:t>системы электропитания;</w:t>
      </w:r>
    </w:p>
    <w:p w:rsidR="004E3F61" w:rsidRPr="005A764D" w:rsidRDefault="004E3F61" w:rsidP="00B4655E">
      <w:pPr>
        <w:pStyle w:val="a3"/>
        <w:numPr>
          <w:ilvl w:val="0"/>
          <w:numId w:val="19"/>
        </w:numPr>
        <w:tabs>
          <w:tab w:val="left" w:pos="1276"/>
        </w:tabs>
        <w:ind w:left="0" w:firstLine="851"/>
        <w:rPr>
          <w:b w:val="0"/>
          <w:color w:val="000000"/>
        </w:rPr>
      </w:pPr>
      <w:r w:rsidRPr="005A764D">
        <w:rPr>
          <w:b w:val="0"/>
          <w:color w:val="000000"/>
        </w:rPr>
        <w:t>системы оповещения;</w:t>
      </w:r>
    </w:p>
    <w:p w:rsidR="004E3F61" w:rsidRPr="005A764D" w:rsidRDefault="004E3F61" w:rsidP="00B4655E">
      <w:pPr>
        <w:pStyle w:val="a3"/>
        <w:numPr>
          <w:ilvl w:val="0"/>
          <w:numId w:val="19"/>
        </w:numPr>
        <w:tabs>
          <w:tab w:val="left" w:pos="1276"/>
        </w:tabs>
        <w:ind w:left="0" w:firstLine="851"/>
        <w:rPr>
          <w:b w:val="0"/>
          <w:color w:val="000000"/>
        </w:rPr>
      </w:pPr>
      <w:r w:rsidRPr="005A764D">
        <w:rPr>
          <w:b w:val="0"/>
          <w:color w:val="000000"/>
        </w:rPr>
        <w:t>линии связи;</w:t>
      </w:r>
    </w:p>
    <w:p w:rsidR="004E3F61" w:rsidRPr="0031593F" w:rsidRDefault="004E3F61" w:rsidP="00B4655E">
      <w:pPr>
        <w:pStyle w:val="a3"/>
        <w:numPr>
          <w:ilvl w:val="0"/>
          <w:numId w:val="19"/>
        </w:numPr>
        <w:tabs>
          <w:tab w:val="left" w:pos="1276"/>
        </w:tabs>
        <w:ind w:left="0" w:firstLine="851"/>
        <w:rPr>
          <w:b w:val="0"/>
          <w:color w:val="000000"/>
        </w:rPr>
      </w:pPr>
      <w:proofErr w:type="spellStart"/>
      <w:r w:rsidRPr="005A764D">
        <w:rPr>
          <w:b w:val="0"/>
          <w:color w:val="000000"/>
        </w:rPr>
        <w:t>видеопринтеры</w:t>
      </w:r>
      <w:proofErr w:type="spellEnd"/>
      <w:r w:rsidRPr="005A764D">
        <w:rPr>
          <w:b w:val="0"/>
          <w:color w:val="000000"/>
        </w:rPr>
        <w:t>, используемые для регистрации видеоизображения и позволяющие распечатать фотографии клиентов, нежелательных посетителей, кадры чрезвычайных ситуаций.</w:t>
      </w:r>
    </w:p>
    <w:p w:rsidR="004E3F61" w:rsidRDefault="004E3F61" w:rsidP="00B4655E">
      <w:pPr>
        <w:spacing w:after="0" w:line="360" w:lineRule="auto"/>
        <w:ind w:firstLine="851"/>
        <w:jc w:val="both"/>
        <w:rPr>
          <w:color w:val="000000"/>
        </w:rPr>
      </w:pPr>
    </w:p>
    <w:p w:rsidR="00795D8D" w:rsidRDefault="00795D8D" w:rsidP="00B4655E">
      <w:pPr>
        <w:spacing w:after="0" w:line="360" w:lineRule="auto"/>
        <w:ind w:firstLine="851"/>
        <w:rPr>
          <w:b/>
        </w:rPr>
      </w:pPr>
      <w:r>
        <w:t>6.3.5 Система контроля и управления доступа</w:t>
      </w:r>
    </w:p>
    <w:p w:rsidR="00795D8D" w:rsidRDefault="00795D8D" w:rsidP="00B4655E">
      <w:pPr>
        <w:spacing w:after="0" w:line="360" w:lineRule="auto"/>
        <w:rPr>
          <w:b/>
        </w:rPr>
      </w:pPr>
    </w:p>
    <w:p w:rsidR="00795D8D" w:rsidRPr="00773E39" w:rsidRDefault="00795D8D" w:rsidP="00B4655E">
      <w:pPr>
        <w:spacing w:after="0" w:line="360" w:lineRule="auto"/>
        <w:ind w:firstLine="851"/>
        <w:rPr>
          <w:b/>
        </w:rPr>
      </w:pPr>
      <w:r w:rsidRPr="00773E39">
        <w:t xml:space="preserve">Система контроля и управления доступом (СКУД) предназначена для: </w:t>
      </w:r>
    </w:p>
    <w:p w:rsidR="00795D8D" w:rsidRPr="00F921D4" w:rsidRDefault="00795D8D" w:rsidP="00B4655E">
      <w:pPr>
        <w:pStyle w:val="a3"/>
        <w:numPr>
          <w:ilvl w:val="0"/>
          <w:numId w:val="22"/>
        </w:numPr>
        <w:tabs>
          <w:tab w:val="left" w:pos="1276"/>
        </w:tabs>
        <w:ind w:left="0" w:firstLine="851"/>
        <w:rPr>
          <w:b w:val="0"/>
        </w:rPr>
      </w:pPr>
      <w:r w:rsidRPr="00F921D4">
        <w:rPr>
          <w:b w:val="0"/>
        </w:rPr>
        <w:t>обеспечения санкционированного входа в здание и в зоны ограниченного доступа и выход из них путем идентификации личности по комбинации различных признаков: вещественный код (</w:t>
      </w:r>
      <w:proofErr w:type="spellStart"/>
      <w:r w:rsidRPr="00F921D4">
        <w:rPr>
          <w:b w:val="0"/>
        </w:rPr>
        <w:t>Виганда-карточки</w:t>
      </w:r>
      <w:proofErr w:type="spellEnd"/>
      <w:r w:rsidRPr="00F921D4">
        <w:rPr>
          <w:b w:val="0"/>
        </w:rPr>
        <w:t xml:space="preserve">, ключи </w:t>
      </w:r>
      <w:proofErr w:type="spellStart"/>
      <w:r w:rsidRPr="00F921D4">
        <w:rPr>
          <w:b w:val="0"/>
        </w:rPr>
        <w:t>touch-memory</w:t>
      </w:r>
      <w:proofErr w:type="spellEnd"/>
      <w:r w:rsidRPr="00F921D4">
        <w:rPr>
          <w:b w:val="0"/>
        </w:rPr>
        <w:t xml:space="preserve"> и другие устройства), запоминаемый код (клавиатуры, </w:t>
      </w:r>
      <w:proofErr w:type="spellStart"/>
      <w:r w:rsidRPr="00F921D4">
        <w:rPr>
          <w:b w:val="0"/>
        </w:rPr>
        <w:lastRenderedPageBreak/>
        <w:t>кодонаборные</w:t>
      </w:r>
      <w:proofErr w:type="spellEnd"/>
      <w:r w:rsidRPr="00F921D4">
        <w:rPr>
          <w:b w:val="0"/>
        </w:rPr>
        <w:t xml:space="preserve"> панели и другие устройства), биометрические признаки (отпечатки пальцев, сетчатка глаз и другие признаки); </w:t>
      </w:r>
    </w:p>
    <w:p w:rsidR="00795D8D" w:rsidRDefault="00795D8D" w:rsidP="00B4655E">
      <w:pPr>
        <w:pStyle w:val="a3"/>
        <w:numPr>
          <w:ilvl w:val="0"/>
          <w:numId w:val="22"/>
        </w:numPr>
        <w:tabs>
          <w:tab w:val="left" w:pos="1276"/>
        </w:tabs>
        <w:ind w:left="0" w:firstLine="851"/>
        <w:rPr>
          <w:b w:val="0"/>
        </w:rPr>
      </w:pPr>
      <w:r w:rsidRPr="00F921D4">
        <w:rPr>
          <w:b w:val="0"/>
        </w:rPr>
        <w:t xml:space="preserve">предотвращения несанкционированного прохода в помещения и зоны </w:t>
      </w:r>
      <w:r>
        <w:rPr>
          <w:b w:val="0"/>
        </w:rPr>
        <w:t>ограниченного доступа объекта.</w:t>
      </w:r>
    </w:p>
    <w:p w:rsidR="00795D8D" w:rsidRPr="00773E39" w:rsidRDefault="00795D8D" w:rsidP="00B4655E">
      <w:pPr>
        <w:spacing w:after="0" w:line="360" w:lineRule="auto"/>
        <w:ind w:firstLine="851"/>
        <w:rPr>
          <w:b/>
        </w:rPr>
      </w:pPr>
      <w:r w:rsidRPr="00773E39">
        <w:t xml:space="preserve">Пропуск сотрудников и посетителей на объект через пункты контроля доступа следует осуществлять: </w:t>
      </w:r>
    </w:p>
    <w:p w:rsidR="00795D8D" w:rsidRPr="00773E39" w:rsidRDefault="00795D8D" w:rsidP="00B4655E">
      <w:pPr>
        <w:pStyle w:val="a3"/>
        <w:numPr>
          <w:ilvl w:val="0"/>
          <w:numId w:val="21"/>
        </w:numPr>
        <w:tabs>
          <w:tab w:val="left" w:pos="1276"/>
        </w:tabs>
        <w:ind w:left="0" w:firstLine="851"/>
        <w:rPr>
          <w:b w:val="0"/>
        </w:rPr>
      </w:pPr>
      <w:r w:rsidRPr="00773E39">
        <w:rPr>
          <w:b w:val="0"/>
        </w:rPr>
        <w:t xml:space="preserve">в здание и в служебные помещения – по одному признаку; </w:t>
      </w:r>
    </w:p>
    <w:p w:rsidR="00795D8D" w:rsidRDefault="00795D8D" w:rsidP="00B4655E">
      <w:pPr>
        <w:pStyle w:val="a3"/>
        <w:numPr>
          <w:ilvl w:val="0"/>
          <w:numId w:val="21"/>
        </w:numPr>
        <w:tabs>
          <w:tab w:val="left" w:pos="1276"/>
        </w:tabs>
        <w:ind w:left="0" w:firstLine="851"/>
        <w:rPr>
          <w:b w:val="0"/>
        </w:rPr>
      </w:pPr>
      <w:r w:rsidRPr="00773E39">
        <w:rPr>
          <w:b w:val="0"/>
        </w:rPr>
        <w:t>входы в зоны ограниченного доступа (хранилища ценностей, сейфовые комнаты, комнаты хранения оружия) - не менее чем по двум призна</w:t>
      </w:r>
      <w:r>
        <w:rPr>
          <w:b w:val="0"/>
        </w:rPr>
        <w:t>кам идентификации.</w:t>
      </w:r>
    </w:p>
    <w:p w:rsidR="00795D8D" w:rsidRPr="00773E39" w:rsidRDefault="00795D8D" w:rsidP="00B4655E">
      <w:pPr>
        <w:pStyle w:val="a3"/>
        <w:tabs>
          <w:tab w:val="left" w:pos="1276"/>
        </w:tabs>
        <w:ind w:left="0"/>
        <w:rPr>
          <w:b w:val="0"/>
        </w:rPr>
      </w:pPr>
      <w:r>
        <w:rPr>
          <w:b w:val="0"/>
        </w:rPr>
        <w:t>Контролируемые места, где непосредственно осуществляется контроль  доступа, например дверь, турникет, кабина прохода, оборудуются считывателем, устройством исполнительным и другими необходимыми средствами.</w:t>
      </w:r>
    </w:p>
    <w:p w:rsidR="00795D8D" w:rsidRDefault="00795D8D" w:rsidP="00B4655E">
      <w:pPr>
        <w:spacing w:after="0" w:line="360" w:lineRule="auto"/>
        <w:rPr>
          <w:b/>
        </w:rPr>
      </w:pPr>
      <w:r>
        <w:t>СКУД обычно состоит из следующих основных компонентов:</w:t>
      </w:r>
    </w:p>
    <w:p w:rsidR="00795D8D" w:rsidRPr="00473DF4" w:rsidRDefault="00795D8D" w:rsidP="00B4655E">
      <w:pPr>
        <w:pStyle w:val="a3"/>
        <w:numPr>
          <w:ilvl w:val="0"/>
          <w:numId w:val="23"/>
        </w:numPr>
        <w:tabs>
          <w:tab w:val="left" w:pos="1276"/>
        </w:tabs>
        <w:ind w:left="0" w:firstLine="851"/>
        <w:rPr>
          <w:b w:val="0"/>
        </w:rPr>
      </w:pPr>
      <w:r w:rsidRPr="00473DF4">
        <w:rPr>
          <w:b w:val="0"/>
        </w:rPr>
        <w:t>устройства идентификации (идентификаторы и считыватели);</w:t>
      </w:r>
    </w:p>
    <w:p w:rsidR="00795D8D" w:rsidRPr="00473DF4" w:rsidRDefault="00795D8D" w:rsidP="00B4655E">
      <w:pPr>
        <w:pStyle w:val="a3"/>
        <w:numPr>
          <w:ilvl w:val="0"/>
          <w:numId w:val="23"/>
        </w:numPr>
        <w:tabs>
          <w:tab w:val="left" w:pos="1276"/>
        </w:tabs>
        <w:ind w:left="0" w:firstLine="851"/>
        <w:rPr>
          <w:b w:val="0"/>
        </w:rPr>
      </w:pPr>
      <w:r w:rsidRPr="00473DF4">
        <w:rPr>
          <w:b w:val="0"/>
        </w:rPr>
        <w:t>устройства контроля и управления доступом (контроллеры);</w:t>
      </w:r>
    </w:p>
    <w:p w:rsidR="00795D8D" w:rsidRPr="00473DF4" w:rsidRDefault="00795D8D" w:rsidP="00B4655E">
      <w:pPr>
        <w:pStyle w:val="a3"/>
        <w:numPr>
          <w:ilvl w:val="0"/>
          <w:numId w:val="23"/>
        </w:numPr>
        <w:tabs>
          <w:tab w:val="left" w:pos="1276"/>
        </w:tabs>
        <w:ind w:left="0" w:firstLine="851"/>
        <w:rPr>
          <w:b w:val="0"/>
        </w:rPr>
      </w:pPr>
      <w:r w:rsidRPr="00473DF4">
        <w:rPr>
          <w:b w:val="0"/>
        </w:rPr>
        <w:t>устройства центрального управления (компьютеры);</w:t>
      </w:r>
    </w:p>
    <w:p w:rsidR="00795D8D" w:rsidRDefault="00795D8D" w:rsidP="00B4655E">
      <w:pPr>
        <w:pStyle w:val="a3"/>
        <w:numPr>
          <w:ilvl w:val="0"/>
          <w:numId w:val="23"/>
        </w:numPr>
        <w:tabs>
          <w:tab w:val="left" w:pos="1276"/>
        </w:tabs>
        <w:ind w:left="0" w:firstLine="851"/>
        <w:rPr>
          <w:b w:val="0"/>
        </w:rPr>
      </w:pPr>
      <w:r w:rsidRPr="00473DF4">
        <w:rPr>
          <w:b w:val="0"/>
        </w:rPr>
        <w:t>устройства исполнительные (замки, приводы дверей, шлагбаумов, турникетов и т.п.).</w:t>
      </w:r>
    </w:p>
    <w:p w:rsidR="00795D8D" w:rsidRPr="00382536" w:rsidRDefault="00795D8D" w:rsidP="00B4655E">
      <w:pPr>
        <w:pStyle w:val="a3"/>
        <w:tabs>
          <w:tab w:val="left" w:pos="1276"/>
        </w:tabs>
        <w:ind w:left="0"/>
        <w:rPr>
          <w:b w:val="0"/>
        </w:rPr>
      </w:pPr>
      <w:r w:rsidRPr="00382536">
        <w:rPr>
          <w:b w:val="0"/>
        </w:rPr>
        <w:t xml:space="preserve">Идентификатор </w:t>
      </w:r>
      <w:r>
        <w:rPr>
          <w:b w:val="0"/>
        </w:rPr>
        <w:t xml:space="preserve">– </w:t>
      </w:r>
      <w:r w:rsidRPr="00382536">
        <w:rPr>
          <w:b w:val="0"/>
        </w:rPr>
        <w:t>предмет, в котор</w:t>
      </w:r>
      <w:r>
        <w:rPr>
          <w:b w:val="0"/>
        </w:rPr>
        <w:t>ый (на который) с помощью специ</w:t>
      </w:r>
      <w:r w:rsidRPr="00382536">
        <w:rPr>
          <w:b w:val="0"/>
        </w:rPr>
        <w:t>альной технологии занесена кодовая и</w:t>
      </w:r>
      <w:r>
        <w:rPr>
          <w:b w:val="0"/>
        </w:rPr>
        <w:t>нформация, подтверждающая полно</w:t>
      </w:r>
      <w:r w:rsidRPr="00382536">
        <w:rPr>
          <w:b w:val="0"/>
        </w:rPr>
        <w:t>мочность прав его владельца и служащий</w:t>
      </w:r>
      <w:r>
        <w:rPr>
          <w:b w:val="0"/>
        </w:rPr>
        <w:t xml:space="preserve"> для управления доступом в охра</w:t>
      </w:r>
      <w:r w:rsidRPr="00382536">
        <w:rPr>
          <w:b w:val="0"/>
        </w:rPr>
        <w:t>няемую зону. Идентификаторы могут быть изготовлены в виде карточек, ключей, брел</w:t>
      </w:r>
      <w:r>
        <w:rPr>
          <w:b w:val="0"/>
        </w:rPr>
        <w:t>о</w:t>
      </w:r>
      <w:r w:rsidRPr="00382536">
        <w:rPr>
          <w:b w:val="0"/>
        </w:rPr>
        <w:t xml:space="preserve">ков и т. п. </w:t>
      </w:r>
    </w:p>
    <w:p w:rsidR="00795D8D" w:rsidRDefault="00795D8D" w:rsidP="00B4655E">
      <w:pPr>
        <w:pStyle w:val="a3"/>
        <w:tabs>
          <w:tab w:val="left" w:pos="1276"/>
        </w:tabs>
        <w:ind w:left="0"/>
        <w:rPr>
          <w:b w:val="0"/>
        </w:rPr>
      </w:pPr>
      <w:r>
        <w:rPr>
          <w:b w:val="0"/>
        </w:rPr>
        <w:t xml:space="preserve">Считыватель – </w:t>
      </w:r>
      <w:r w:rsidRPr="00382536">
        <w:rPr>
          <w:b w:val="0"/>
        </w:rPr>
        <w:t>электронное устройст</w:t>
      </w:r>
      <w:r>
        <w:rPr>
          <w:b w:val="0"/>
        </w:rPr>
        <w:t>во, предназначенное для считыва</w:t>
      </w:r>
      <w:r w:rsidRPr="00382536">
        <w:rPr>
          <w:b w:val="0"/>
        </w:rPr>
        <w:t>ния кодовой информации с идентификатора</w:t>
      </w:r>
      <w:r>
        <w:rPr>
          <w:b w:val="0"/>
        </w:rPr>
        <w:t xml:space="preserve"> и преобразования ее в стандарт</w:t>
      </w:r>
      <w:r w:rsidRPr="00382536">
        <w:rPr>
          <w:b w:val="0"/>
        </w:rPr>
        <w:t xml:space="preserve">ный формат, передаваемый для анализа и </w:t>
      </w:r>
      <w:r>
        <w:rPr>
          <w:b w:val="0"/>
        </w:rPr>
        <w:t>принятия решения в контроллер.</w:t>
      </w:r>
    </w:p>
    <w:p w:rsidR="00795D8D" w:rsidRPr="00773E39" w:rsidRDefault="00795D8D" w:rsidP="00B4655E">
      <w:pPr>
        <w:spacing w:after="0" w:line="360" w:lineRule="auto"/>
        <w:rPr>
          <w:b/>
        </w:rPr>
      </w:pPr>
      <w:r w:rsidRPr="00773E39">
        <w:lastRenderedPageBreak/>
        <w:t xml:space="preserve">Считывателями и УПУ следует оборудовать: </w:t>
      </w:r>
    </w:p>
    <w:p w:rsidR="00795D8D" w:rsidRPr="00773E39" w:rsidRDefault="00795D8D" w:rsidP="00B4655E">
      <w:pPr>
        <w:pStyle w:val="a3"/>
        <w:numPr>
          <w:ilvl w:val="0"/>
          <w:numId w:val="20"/>
        </w:numPr>
        <w:tabs>
          <w:tab w:val="left" w:pos="1276"/>
        </w:tabs>
        <w:ind w:left="0" w:firstLine="851"/>
        <w:rPr>
          <w:b w:val="0"/>
        </w:rPr>
      </w:pPr>
      <w:r w:rsidRPr="00773E39">
        <w:rPr>
          <w:b w:val="0"/>
        </w:rPr>
        <w:t xml:space="preserve">главный и служебные входы; </w:t>
      </w:r>
    </w:p>
    <w:p w:rsidR="00795D8D" w:rsidRPr="00773E39" w:rsidRDefault="00795D8D" w:rsidP="00B4655E">
      <w:pPr>
        <w:pStyle w:val="a3"/>
        <w:numPr>
          <w:ilvl w:val="0"/>
          <w:numId w:val="20"/>
        </w:numPr>
        <w:tabs>
          <w:tab w:val="left" w:pos="1276"/>
        </w:tabs>
        <w:ind w:left="0" w:firstLine="851"/>
        <w:rPr>
          <w:b w:val="0"/>
        </w:rPr>
      </w:pPr>
      <w:r w:rsidRPr="00773E39">
        <w:rPr>
          <w:b w:val="0"/>
        </w:rPr>
        <w:t xml:space="preserve">КПП; </w:t>
      </w:r>
    </w:p>
    <w:p w:rsidR="00795D8D" w:rsidRPr="00773E39" w:rsidRDefault="00795D8D" w:rsidP="00B4655E">
      <w:pPr>
        <w:pStyle w:val="a3"/>
        <w:numPr>
          <w:ilvl w:val="0"/>
          <w:numId w:val="20"/>
        </w:numPr>
        <w:tabs>
          <w:tab w:val="left" w:pos="1276"/>
        </w:tabs>
        <w:ind w:left="0" w:firstLine="851"/>
        <w:rPr>
          <w:b w:val="0"/>
        </w:rPr>
      </w:pPr>
      <w:r w:rsidRPr="00773E39">
        <w:rPr>
          <w:b w:val="0"/>
        </w:rPr>
        <w:t xml:space="preserve">помещения, в которых непосредственно сосредоточены материальные ценности; </w:t>
      </w:r>
    </w:p>
    <w:p w:rsidR="00795D8D" w:rsidRPr="00773E39" w:rsidRDefault="00795D8D" w:rsidP="00B4655E">
      <w:pPr>
        <w:pStyle w:val="a3"/>
        <w:numPr>
          <w:ilvl w:val="0"/>
          <w:numId w:val="20"/>
        </w:numPr>
        <w:tabs>
          <w:tab w:val="left" w:pos="1276"/>
        </w:tabs>
        <w:ind w:left="0" w:firstLine="851"/>
        <w:rPr>
          <w:b w:val="0"/>
        </w:rPr>
      </w:pPr>
      <w:r w:rsidRPr="00773E39">
        <w:rPr>
          <w:b w:val="0"/>
        </w:rPr>
        <w:t xml:space="preserve">помещения руководства; </w:t>
      </w:r>
    </w:p>
    <w:p w:rsidR="00795D8D" w:rsidRPr="00773E39" w:rsidRDefault="00795D8D" w:rsidP="00B4655E">
      <w:pPr>
        <w:pStyle w:val="a3"/>
        <w:numPr>
          <w:ilvl w:val="0"/>
          <w:numId w:val="20"/>
        </w:numPr>
        <w:tabs>
          <w:tab w:val="left" w:pos="1276"/>
        </w:tabs>
        <w:ind w:left="0" w:firstLine="851"/>
        <w:rPr>
          <w:b w:val="0"/>
        </w:rPr>
      </w:pPr>
      <w:r w:rsidRPr="00773E39">
        <w:rPr>
          <w:b w:val="0"/>
        </w:rPr>
        <w:t xml:space="preserve">другие помещения по решению руководства объекта. </w:t>
      </w:r>
    </w:p>
    <w:p w:rsidR="00795D8D" w:rsidRDefault="00795D8D" w:rsidP="00B4655E">
      <w:pPr>
        <w:pStyle w:val="a3"/>
        <w:tabs>
          <w:tab w:val="left" w:pos="0"/>
        </w:tabs>
        <w:ind w:left="0"/>
        <w:rPr>
          <w:b w:val="0"/>
        </w:rPr>
      </w:pPr>
      <w:r>
        <w:rPr>
          <w:b w:val="0"/>
        </w:rPr>
        <w:t xml:space="preserve">Контроллеры – </w:t>
      </w:r>
      <w:r w:rsidRPr="00382536">
        <w:rPr>
          <w:b w:val="0"/>
        </w:rPr>
        <w:t>электронные устрой</w:t>
      </w:r>
      <w:r>
        <w:rPr>
          <w:b w:val="0"/>
        </w:rPr>
        <w:t>ства, контролирующие работу счи</w:t>
      </w:r>
      <w:r w:rsidRPr="00382536">
        <w:rPr>
          <w:b w:val="0"/>
        </w:rPr>
        <w:t xml:space="preserve">тывателей и управляющие исполнительными устройствами. Контроллеры бывают </w:t>
      </w:r>
      <w:proofErr w:type="spellStart"/>
      <w:r w:rsidRPr="00382536">
        <w:rPr>
          <w:b w:val="0"/>
        </w:rPr>
        <w:t>однофункцион</w:t>
      </w:r>
      <w:r>
        <w:rPr>
          <w:b w:val="0"/>
        </w:rPr>
        <w:t>альными</w:t>
      </w:r>
      <w:proofErr w:type="spellEnd"/>
      <w:r>
        <w:rPr>
          <w:b w:val="0"/>
        </w:rPr>
        <w:t xml:space="preserve"> и многофункциональными. </w:t>
      </w:r>
      <w:r w:rsidRPr="00382536">
        <w:rPr>
          <w:b w:val="0"/>
        </w:rPr>
        <w:t>Основ</w:t>
      </w:r>
      <w:r>
        <w:rPr>
          <w:b w:val="0"/>
        </w:rPr>
        <w:t xml:space="preserve">ное функциональное назначение – </w:t>
      </w:r>
      <w:r w:rsidRPr="00382536">
        <w:rPr>
          <w:b w:val="0"/>
        </w:rPr>
        <w:t>это хранение баз данных кодов пользователей, программирование режим</w:t>
      </w:r>
      <w:r>
        <w:rPr>
          <w:b w:val="0"/>
        </w:rPr>
        <w:t>ов работы, прием и обработка ин</w:t>
      </w:r>
      <w:r w:rsidRPr="00382536">
        <w:rPr>
          <w:b w:val="0"/>
        </w:rPr>
        <w:t>формации от считывателя, принятие решен</w:t>
      </w:r>
      <w:r>
        <w:rPr>
          <w:b w:val="0"/>
        </w:rPr>
        <w:t>ий о доступе на основании посту</w:t>
      </w:r>
      <w:r w:rsidRPr="00382536">
        <w:rPr>
          <w:b w:val="0"/>
        </w:rPr>
        <w:t>пившей информации, управление исполн</w:t>
      </w:r>
      <w:r>
        <w:rPr>
          <w:b w:val="0"/>
        </w:rPr>
        <w:t>ительными устройствами и средст</w:t>
      </w:r>
      <w:r w:rsidRPr="00382536">
        <w:rPr>
          <w:b w:val="0"/>
        </w:rPr>
        <w:t>вами оповещения.</w:t>
      </w:r>
    </w:p>
    <w:p w:rsidR="00795D8D" w:rsidRDefault="00795D8D" w:rsidP="00B4655E">
      <w:pPr>
        <w:pStyle w:val="a3"/>
        <w:tabs>
          <w:tab w:val="left" w:pos="0"/>
        </w:tabs>
        <w:ind w:left="0"/>
        <w:rPr>
          <w:b w:val="0"/>
        </w:rPr>
      </w:pPr>
      <w:r w:rsidRPr="00382536">
        <w:rPr>
          <w:b w:val="0"/>
        </w:rPr>
        <w:t>На практике применяются контроллеры ра</w:t>
      </w:r>
      <w:r>
        <w:rPr>
          <w:b w:val="0"/>
        </w:rPr>
        <w:t xml:space="preserve">ссчитанные на управление 1- </w:t>
      </w:r>
      <w:r w:rsidRPr="00382536">
        <w:rPr>
          <w:b w:val="0"/>
        </w:rPr>
        <w:t>8 считывателями. Все контроллеры, исп</w:t>
      </w:r>
      <w:r>
        <w:rPr>
          <w:b w:val="0"/>
        </w:rPr>
        <w:t xml:space="preserve">ользуемые на объекте могут быть </w:t>
      </w:r>
      <w:r w:rsidRPr="00382536">
        <w:rPr>
          <w:b w:val="0"/>
        </w:rPr>
        <w:t>объединены в единую систему и подключат</w:t>
      </w:r>
      <w:r>
        <w:rPr>
          <w:b w:val="0"/>
        </w:rPr>
        <w:t xml:space="preserve">ься либо к ведущему контроллеру </w:t>
      </w:r>
      <w:r w:rsidRPr="00382536">
        <w:rPr>
          <w:b w:val="0"/>
        </w:rPr>
        <w:t>(мастер-контроллеру), либо к компьютеру</w:t>
      </w:r>
      <w:r>
        <w:rPr>
          <w:b w:val="0"/>
        </w:rPr>
        <w:t>, управляющему работой всех кон</w:t>
      </w:r>
      <w:r w:rsidRPr="00382536">
        <w:rPr>
          <w:b w:val="0"/>
        </w:rPr>
        <w:t>троллеров. Обычно ведущий контроллер от</w:t>
      </w:r>
      <w:r>
        <w:rPr>
          <w:b w:val="0"/>
        </w:rPr>
        <w:t>личается от остальных только за</w:t>
      </w:r>
      <w:r w:rsidRPr="00382536">
        <w:rPr>
          <w:b w:val="0"/>
        </w:rPr>
        <w:t>ложенной программой. К нему же мож</w:t>
      </w:r>
      <w:r>
        <w:rPr>
          <w:b w:val="0"/>
        </w:rPr>
        <w:t>ет подключаться управляющий ком</w:t>
      </w:r>
      <w:r w:rsidRPr="00382536">
        <w:rPr>
          <w:b w:val="0"/>
        </w:rPr>
        <w:t xml:space="preserve">пьютер, принтер и </w:t>
      </w:r>
      <w:r>
        <w:rPr>
          <w:b w:val="0"/>
        </w:rPr>
        <w:t>другие периферийные устройства.</w:t>
      </w:r>
    </w:p>
    <w:p w:rsidR="00795D8D" w:rsidRDefault="00795D8D" w:rsidP="00B4655E">
      <w:pPr>
        <w:pStyle w:val="a3"/>
        <w:tabs>
          <w:tab w:val="left" w:pos="0"/>
        </w:tabs>
        <w:ind w:left="0"/>
        <w:rPr>
          <w:b w:val="0"/>
        </w:rPr>
      </w:pPr>
      <w:proofErr w:type="spellStart"/>
      <w:r w:rsidRPr="00382536">
        <w:rPr>
          <w:b w:val="0"/>
        </w:rPr>
        <w:t>Однофункциона</w:t>
      </w:r>
      <w:r>
        <w:rPr>
          <w:b w:val="0"/>
        </w:rPr>
        <w:t>л</w:t>
      </w:r>
      <w:r w:rsidRPr="00382536">
        <w:rPr>
          <w:b w:val="0"/>
        </w:rPr>
        <w:t>ьные</w:t>
      </w:r>
      <w:proofErr w:type="spellEnd"/>
      <w:r w:rsidR="00833806">
        <w:rPr>
          <w:b w:val="0"/>
        </w:rPr>
        <w:t xml:space="preserve"> </w:t>
      </w:r>
      <w:r w:rsidRPr="00382536">
        <w:rPr>
          <w:b w:val="0"/>
        </w:rPr>
        <w:t>контроллеры являются интеллектуальным аналогом к</w:t>
      </w:r>
      <w:r>
        <w:rPr>
          <w:b w:val="0"/>
        </w:rPr>
        <w:t>одового замка и рабо</w:t>
      </w:r>
      <w:r w:rsidRPr="00382536">
        <w:rPr>
          <w:b w:val="0"/>
        </w:rPr>
        <w:t>тают только в автономном режиме. Многофункциональные контроллеры не только управляют доступом, но и облада</w:t>
      </w:r>
      <w:r>
        <w:rPr>
          <w:b w:val="0"/>
        </w:rPr>
        <w:t>ют функциями мониторинга состоя</w:t>
      </w:r>
      <w:r w:rsidRPr="00382536">
        <w:rPr>
          <w:b w:val="0"/>
        </w:rPr>
        <w:t xml:space="preserve">ния исполнительных устройств и вывода данных на компьютер и печать. С помощью многофункциональных контроллеров можно создавать сложные комплексы, интегрированные с другими подсистемами безопасности, например, с охранно-пожарной </w:t>
      </w:r>
      <w:r w:rsidRPr="00382536">
        <w:rPr>
          <w:b w:val="0"/>
        </w:rPr>
        <w:lastRenderedPageBreak/>
        <w:t>сигнализацие</w:t>
      </w:r>
      <w:r>
        <w:rPr>
          <w:b w:val="0"/>
        </w:rPr>
        <w:t>й и телевизионными системами ви</w:t>
      </w:r>
      <w:r w:rsidRPr="00382536">
        <w:rPr>
          <w:b w:val="0"/>
        </w:rPr>
        <w:t>деоконтроля. Связь контроллеров между с</w:t>
      </w:r>
      <w:r>
        <w:rPr>
          <w:b w:val="0"/>
        </w:rPr>
        <w:t>обой в единую сеть осуществляет</w:t>
      </w:r>
      <w:r w:rsidRPr="00382536">
        <w:rPr>
          <w:b w:val="0"/>
        </w:rPr>
        <w:t>ся через стандартный интерфейс RS</w:t>
      </w:r>
      <w:r>
        <w:rPr>
          <w:b w:val="0"/>
        </w:rPr>
        <w:t>-</w:t>
      </w:r>
      <w:r w:rsidRPr="00382536">
        <w:rPr>
          <w:b w:val="0"/>
        </w:rPr>
        <w:t>485. Для связи ведущего контроллера с компьютером используется стандартный</w:t>
      </w:r>
      <w:r>
        <w:rPr>
          <w:b w:val="0"/>
        </w:rPr>
        <w:t xml:space="preserve"> интерфейс RS-232. Многофункцио</w:t>
      </w:r>
      <w:r w:rsidRPr="00382536">
        <w:rPr>
          <w:b w:val="0"/>
        </w:rPr>
        <w:t>нальные контроллеры работают в основн</w:t>
      </w:r>
      <w:r>
        <w:rPr>
          <w:b w:val="0"/>
        </w:rPr>
        <w:t>ом в сетевом режиме (централизо</w:t>
      </w:r>
      <w:r w:rsidRPr="00382536">
        <w:rPr>
          <w:b w:val="0"/>
        </w:rPr>
        <w:t>ванный контроль и управление доступом).</w:t>
      </w:r>
    </w:p>
    <w:p w:rsidR="00795D8D" w:rsidRDefault="00795D8D" w:rsidP="00B4655E">
      <w:pPr>
        <w:spacing w:after="0" w:line="360" w:lineRule="auto"/>
        <w:ind w:firstLine="851"/>
        <w:jc w:val="both"/>
      </w:pPr>
      <w:r w:rsidRPr="00382536">
        <w:t>Персональный компьютер предназначен для программирования СКУД, получения информации о пользователях системы, дате и времени проходапользователей через контрольные устройс</w:t>
      </w:r>
      <w:r>
        <w:t>тва, срабатывании средств охран</w:t>
      </w:r>
      <w:r w:rsidRPr="00382536">
        <w:t>но-пожарной сигнализации, видеоконтроля, попыток, несанкционированногопрохо</w:t>
      </w:r>
      <w:r>
        <w:t>да, аварийных ситуациях и т.п.</w:t>
      </w:r>
    </w:p>
    <w:p w:rsidR="00795D8D" w:rsidRDefault="00795D8D" w:rsidP="00B4655E">
      <w:pPr>
        <w:pStyle w:val="a3"/>
        <w:tabs>
          <w:tab w:val="left" w:pos="0"/>
        </w:tabs>
        <w:ind w:left="0"/>
        <w:rPr>
          <w:b w:val="0"/>
        </w:rPr>
      </w:pPr>
      <w:r w:rsidRPr="00382536">
        <w:rPr>
          <w:b w:val="0"/>
        </w:rPr>
        <w:t>Для работы в СКУД может использова</w:t>
      </w:r>
      <w:r>
        <w:rPr>
          <w:b w:val="0"/>
        </w:rPr>
        <w:t>ться любой персональный IBM- со</w:t>
      </w:r>
      <w:r w:rsidRPr="00382536">
        <w:rPr>
          <w:b w:val="0"/>
        </w:rPr>
        <w:t>вместимый компьютер. Наряду с работо</w:t>
      </w:r>
      <w:r>
        <w:rPr>
          <w:b w:val="0"/>
        </w:rPr>
        <w:t>й в составе СКУД он может выпол</w:t>
      </w:r>
      <w:r w:rsidRPr="00382536">
        <w:rPr>
          <w:b w:val="0"/>
        </w:rPr>
        <w:t>нять и другие функция, так как компьютер нужен в основном лишь дл</w:t>
      </w:r>
      <w:r>
        <w:rPr>
          <w:b w:val="0"/>
        </w:rPr>
        <w:t>я про</w:t>
      </w:r>
      <w:r w:rsidRPr="00382536">
        <w:rPr>
          <w:b w:val="0"/>
        </w:rPr>
        <w:t>граммирования системы и получения отчетов о работе системы.</w:t>
      </w:r>
      <w:r>
        <w:rPr>
          <w:b w:val="0"/>
        </w:rPr>
        <w:t>Персональ</w:t>
      </w:r>
      <w:r w:rsidRPr="00CD7CD9">
        <w:rPr>
          <w:b w:val="0"/>
        </w:rPr>
        <w:t>ный компьютер, используя специально разработанное для охраняемого объекта программное обеспечение (жела</w:t>
      </w:r>
      <w:r>
        <w:rPr>
          <w:b w:val="0"/>
        </w:rPr>
        <w:t>тельно русифицированное), осуще</w:t>
      </w:r>
      <w:r w:rsidRPr="00CD7CD9">
        <w:rPr>
          <w:b w:val="0"/>
        </w:rPr>
        <w:t>ствляет общее управление и программирован</w:t>
      </w:r>
      <w:r>
        <w:rPr>
          <w:b w:val="0"/>
        </w:rPr>
        <w:t>ие СКУД, собирает информа</w:t>
      </w:r>
      <w:r w:rsidRPr="00CD7CD9">
        <w:rPr>
          <w:b w:val="0"/>
        </w:rPr>
        <w:t>цию с контроллеров, создает общий банк</w:t>
      </w:r>
      <w:r>
        <w:rPr>
          <w:b w:val="0"/>
        </w:rPr>
        <w:t xml:space="preserve"> данных, формирует различные от</w:t>
      </w:r>
      <w:r w:rsidRPr="00CD7CD9">
        <w:rPr>
          <w:b w:val="0"/>
        </w:rPr>
        <w:t>четы и сводки.</w:t>
      </w:r>
    </w:p>
    <w:p w:rsidR="00795D8D" w:rsidRDefault="00795D8D" w:rsidP="00B4655E">
      <w:pPr>
        <w:pStyle w:val="a3"/>
        <w:tabs>
          <w:tab w:val="left" w:pos="0"/>
        </w:tabs>
        <w:ind w:left="0"/>
        <w:rPr>
          <w:b w:val="0"/>
        </w:rPr>
      </w:pPr>
      <w:r w:rsidRPr="00CD7CD9">
        <w:rPr>
          <w:b w:val="0"/>
        </w:rPr>
        <w:t>Принимают команды управления с ко</w:t>
      </w:r>
      <w:r>
        <w:rPr>
          <w:b w:val="0"/>
        </w:rPr>
        <w:t>нтроллеров и обеспечивают блоки</w:t>
      </w:r>
      <w:r w:rsidRPr="00CD7CD9">
        <w:rPr>
          <w:b w:val="0"/>
        </w:rPr>
        <w:t>ровку возможных путей несанкциониро</w:t>
      </w:r>
      <w:r>
        <w:rPr>
          <w:b w:val="0"/>
        </w:rPr>
        <w:t>ванного проникновения через уст</w:t>
      </w:r>
      <w:r w:rsidRPr="00CD7CD9">
        <w:rPr>
          <w:b w:val="0"/>
        </w:rPr>
        <w:t>ройства заграждения (двери, ворота, турникеты, кабины прохода и т. п.) людей, имущества, транспорта в пом</w:t>
      </w:r>
      <w:r>
        <w:rPr>
          <w:b w:val="0"/>
        </w:rPr>
        <w:t>ещения, здания и на территорию.</w:t>
      </w:r>
    </w:p>
    <w:p w:rsidR="00795D8D" w:rsidRDefault="00795D8D" w:rsidP="00B4655E">
      <w:pPr>
        <w:pStyle w:val="a3"/>
        <w:tabs>
          <w:tab w:val="left" w:pos="0"/>
        </w:tabs>
        <w:ind w:left="0"/>
        <w:rPr>
          <w:b w:val="0"/>
        </w:rPr>
      </w:pPr>
      <w:r w:rsidRPr="00CD7CD9">
        <w:rPr>
          <w:b w:val="0"/>
        </w:rPr>
        <w:t>В устройствах исполнительных применяются исполнительные механизмы электромеханического и электромагнитного принципа</w:t>
      </w:r>
      <w:r>
        <w:rPr>
          <w:b w:val="0"/>
        </w:rPr>
        <w:t xml:space="preserve"> действия. </w:t>
      </w:r>
      <w:r w:rsidRPr="00CD7CD9">
        <w:rPr>
          <w:b w:val="0"/>
        </w:rPr>
        <w:t>Электромеханический принцип действ</w:t>
      </w:r>
      <w:r>
        <w:rPr>
          <w:b w:val="0"/>
        </w:rPr>
        <w:t>ия исполнительного механизма ос</w:t>
      </w:r>
      <w:r w:rsidRPr="00CD7CD9">
        <w:rPr>
          <w:b w:val="0"/>
        </w:rPr>
        <w:t>нован на перемещении закрывающих элеме</w:t>
      </w:r>
      <w:r>
        <w:rPr>
          <w:b w:val="0"/>
        </w:rPr>
        <w:t xml:space="preserve">нтов (запоров, ригелей замков и </w:t>
      </w:r>
      <w:r w:rsidRPr="00CD7CD9">
        <w:rPr>
          <w:b w:val="0"/>
        </w:rPr>
        <w:t>т. п.) с помощью включения на время их</w:t>
      </w:r>
      <w:r>
        <w:rPr>
          <w:b w:val="0"/>
        </w:rPr>
        <w:t xml:space="preserve"> передвижения электромотора или электромагнита.</w:t>
      </w:r>
    </w:p>
    <w:p w:rsidR="00795D8D" w:rsidRDefault="00795D8D" w:rsidP="00B4655E">
      <w:pPr>
        <w:pStyle w:val="a3"/>
        <w:tabs>
          <w:tab w:val="left" w:pos="0"/>
        </w:tabs>
        <w:ind w:left="0"/>
        <w:rPr>
          <w:b w:val="0"/>
        </w:rPr>
      </w:pPr>
      <w:r w:rsidRPr="00CD7CD9">
        <w:rPr>
          <w:b w:val="0"/>
        </w:rPr>
        <w:lastRenderedPageBreak/>
        <w:t>В исполнительных механизмах с электромагнитным принципом действия отсутствуют движущиеся механические за</w:t>
      </w:r>
      <w:r>
        <w:rPr>
          <w:b w:val="0"/>
        </w:rPr>
        <w:t>крывающие элементы, т. е. блоки</w:t>
      </w:r>
      <w:r w:rsidRPr="00CD7CD9">
        <w:rPr>
          <w:b w:val="0"/>
        </w:rPr>
        <w:t>ровка устройств заграждения, например дверей, осуществляется с помощьюсил магнитного притяжени</w:t>
      </w:r>
      <w:r>
        <w:rPr>
          <w:b w:val="0"/>
        </w:rPr>
        <w:t>я, создаваемых мощным магнитом.</w:t>
      </w:r>
    </w:p>
    <w:p w:rsidR="00795D8D" w:rsidRDefault="00795D8D" w:rsidP="00B4655E">
      <w:pPr>
        <w:pStyle w:val="a3"/>
        <w:tabs>
          <w:tab w:val="left" w:pos="0"/>
        </w:tabs>
        <w:ind w:left="0"/>
        <w:rPr>
          <w:b w:val="0"/>
        </w:rPr>
      </w:pPr>
      <w:r w:rsidRPr="00CD7CD9">
        <w:rPr>
          <w:b w:val="0"/>
        </w:rPr>
        <w:t>Для возвращения устройств загражден</w:t>
      </w:r>
      <w:r>
        <w:rPr>
          <w:b w:val="0"/>
        </w:rPr>
        <w:t>ия в закрытое состояние, они до</w:t>
      </w:r>
      <w:r w:rsidRPr="00CD7CD9">
        <w:rPr>
          <w:b w:val="0"/>
        </w:rPr>
        <w:t>оборудую</w:t>
      </w:r>
      <w:r>
        <w:rPr>
          <w:b w:val="0"/>
        </w:rPr>
        <w:t xml:space="preserve">тся специальными устройствами – доводчиками, без которых </w:t>
      </w:r>
      <w:r w:rsidRPr="00CD7CD9">
        <w:rPr>
          <w:b w:val="0"/>
        </w:rPr>
        <w:t>СКУД</w:t>
      </w:r>
      <w:r>
        <w:rPr>
          <w:b w:val="0"/>
        </w:rPr>
        <w:t xml:space="preserve"> теряют свою основную функцию – </w:t>
      </w:r>
      <w:r w:rsidRPr="00CD7CD9">
        <w:rPr>
          <w:b w:val="0"/>
        </w:rPr>
        <w:t>о</w:t>
      </w:r>
      <w:r>
        <w:rPr>
          <w:b w:val="0"/>
        </w:rPr>
        <w:t xml:space="preserve">граничения доступа, так как без </w:t>
      </w:r>
      <w:r w:rsidRPr="00CD7CD9">
        <w:rPr>
          <w:b w:val="0"/>
        </w:rPr>
        <w:t>них устройство заграждения может находи</w:t>
      </w:r>
      <w:r>
        <w:rPr>
          <w:b w:val="0"/>
        </w:rPr>
        <w:t xml:space="preserve">ться в любом состоянии. По виду </w:t>
      </w:r>
      <w:r w:rsidRPr="00CD7CD9">
        <w:rPr>
          <w:b w:val="0"/>
        </w:rPr>
        <w:t>исполнительного механизма доводчи</w:t>
      </w:r>
      <w:r>
        <w:rPr>
          <w:b w:val="0"/>
        </w:rPr>
        <w:t xml:space="preserve">ки подразделяются на пружинные, </w:t>
      </w:r>
      <w:r w:rsidRPr="00CD7CD9">
        <w:rPr>
          <w:b w:val="0"/>
        </w:rPr>
        <w:t>пневматические, гидравл</w:t>
      </w:r>
      <w:r>
        <w:rPr>
          <w:b w:val="0"/>
        </w:rPr>
        <w:t>ические и электромеханические.</w:t>
      </w:r>
    </w:p>
    <w:p w:rsidR="00795D8D" w:rsidRPr="00CD7CD9" w:rsidRDefault="00795D8D" w:rsidP="00B4655E">
      <w:pPr>
        <w:pStyle w:val="a3"/>
        <w:tabs>
          <w:tab w:val="left" w:pos="0"/>
        </w:tabs>
        <w:ind w:left="0"/>
        <w:rPr>
          <w:b w:val="0"/>
        </w:rPr>
      </w:pPr>
      <w:r>
        <w:rPr>
          <w:b w:val="0"/>
        </w:rPr>
        <w:t xml:space="preserve">Функция доводчика – </w:t>
      </w:r>
      <w:r w:rsidRPr="00CD7CD9">
        <w:rPr>
          <w:b w:val="0"/>
        </w:rPr>
        <w:t>не только гаран</w:t>
      </w:r>
      <w:r>
        <w:rPr>
          <w:b w:val="0"/>
        </w:rPr>
        <w:t>тировать закрытие устройства за</w:t>
      </w:r>
      <w:r w:rsidRPr="00CD7CD9">
        <w:rPr>
          <w:b w:val="0"/>
        </w:rPr>
        <w:t>граждения (например, двери), но и оберегать замок от механических ударов, а при пожаре</w:t>
      </w:r>
      <w:r>
        <w:rPr>
          <w:b w:val="0"/>
        </w:rPr>
        <w:t xml:space="preserve"> – </w:t>
      </w:r>
      <w:r w:rsidRPr="00CD7CD9">
        <w:rPr>
          <w:b w:val="0"/>
        </w:rPr>
        <w:t>автоматически раскрывать д</w:t>
      </w:r>
      <w:r>
        <w:rPr>
          <w:b w:val="0"/>
        </w:rPr>
        <w:t>вери и помогать эвакуации. В не</w:t>
      </w:r>
      <w:r w:rsidRPr="00CD7CD9">
        <w:rPr>
          <w:b w:val="0"/>
        </w:rPr>
        <w:t xml:space="preserve">которых типах доводчиков используется, </w:t>
      </w:r>
      <w:r>
        <w:rPr>
          <w:b w:val="0"/>
        </w:rPr>
        <w:t>так называемая «система торможе</w:t>
      </w:r>
      <w:r w:rsidRPr="00CD7CD9">
        <w:rPr>
          <w:b w:val="0"/>
        </w:rPr>
        <w:t xml:space="preserve">ния с </w:t>
      </w:r>
      <w:proofErr w:type="spellStart"/>
      <w:r w:rsidRPr="00CD7CD9">
        <w:rPr>
          <w:b w:val="0"/>
        </w:rPr>
        <w:t>подтягом</w:t>
      </w:r>
      <w:proofErr w:type="spellEnd"/>
      <w:r w:rsidRPr="00CD7CD9">
        <w:rPr>
          <w:b w:val="0"/>
        </w:rPr>
        <w:t>»: вначале доводчик дает ра</w:t>
      </w:r>
      <w:r>
        <w:rPr>
          <w:b w:val="0"/>
        </w:rPr>
        <w:t>зогнаться, потом тормозит движе</w:t>
      </w:r>
      <w:r w:rsidRPr="00CD7CD9">
        <w:rPr>
          <w:b w:val="0"/>
        </w:rPr>
        <w:t>ние и уже в конце, у самой дверной коробки</w:t>
      </w:r>
      <w:r>
        <w:rPr>
          <w:b w:val="0"/>
        </w:rPr>
        <w:t>, резко подтягивает дверь, обес</w:t>
      </w:r>
      <w:r w:rsidRPr="00CD7CD9">
        <w:rPr>
          <w:b w:val="0"/>
        </w:rPr>
        <w:t>печивая гарантированное ее закрытие. Кроме этого, некоторые доводчики могут иметь встроенный режим безопасн</w:t>
      </w:r>
      <w:r>
        <w:rPr>
          <w:b w:val="0"/>
        </w:rPr>
        <w:t>ости, исключающий случайное при</w:t>
      </w:r>
      <w:r w:rsidRPr="00CD7CD9">
        <w:rPr>
          <w:b w:val="0"/>
        </w:rPr>
        <w:t>давливание человека в момент прохождения через устройство заграждения.</w:t>
      </w:r>
    </w:p>
    <w:p w:rsidR="00795D8D" w:rsidRDefault="00795D8D" w:rsidP="00B4655E">
      <w:pPr>
        <w:pStyle w:val="a3"/>
        <w:tabs>
          <w:tab w:val="left" w:pos="0"/>
        </w:tabs>
        <w:ind w:left="0"/>
        <w:rPr>
          <w:b w:val="0"/>
        </w:rPr>
      </w:pPr>
      <w:r>
        <w:rPr>
          <w:b w:val="0"/>
        </w:rPr>
        <w:t>В зависимости от применяемой СКУД на объекте отдельные ее устройства могут быть объединены в один блок (контроллер со считывателем) или вообще отсутствовать (персональный компьютер).</w:t>
      </w:r>
    </w:p>
    <w:p w:rsidR="00795D8D" w:rsidRDefault="00795D8D" w:rsidP="00B4655E">
      <w:pPr>
        <w:pStyle w:val="a3"/>
        <w:tabs>
          <w:tab w:val="left" w:pos="0"/>
        </w:tabs>
        <w:ind w:left="0"/>
        <w:rPr>
          <w:b w:val="0"/>
        </w:rPr>
      </w:pPr>
      <w:r w:rsidRPr="0059790A">
        <w:rPr>
          <w:b w:val="0"/>
        </w:rPr>
        <w:t>Критериями оценки СКУД являются основные технические характеристик</w:t>
      </w:r>
      <w:r>
        <w:rPr>
          <w:b w:val="0"/>
        </w:rPr>
        <w:t>и и функциональные возможности.</w:t>
      </w:r>
    </w:p>
    <w:p w:rsidR="00795D8D" w:rsidRPr="0059790A" w:rsidRDefault="00795D8D" w:rsidP="00B4655E">
      <w:pPr>
        <w:pStyle w:val="a3"/>
        <w:tabs>
          <w:tab w:val="left" w:pos="0"/>
        </w:tabs>
        <w:ind w:left="0"/>
        <w:rPr>
          <w:b w:val="0"/>
        </w:rPr>
      </w:pPr>
      <w:r w:rsidRPr="0059790A">
        <w:rPr>
          <w:b w:val="0"/>
        </w:rPr>
        <w:t xml:space="preserve">К основным техническим характеристикам относятся: </w:t>
      </w:r>
    </w:p>
    <w:p w:rsidR="00795D8D" w:rsidRPr="0059790A" w:rsidRDefault="00795D8D" w:rsidP="00B4655E">
      <w:pPr>
        <w:pStyle w:val="a3"/>
        <w:numPr>
          <w:ilvl w:val="0"/>
          <w:numId w:val="24"/>
        </w:numPr>
        <w:tabs>
          <w:tab w:val="left" w:pos="0"/>
        </w:tabs>
        <w:ind w:left="1276" w:hanging="425"/>
        <w:rPr>
          <w:b w:val="0"/>
        </w:rPr>
      </w:pPr>
      <w:r w:rsidRPr="0059790A">
        <w:rPr>
          <w:b w:val="0"/>
        </w:rPr>
        <w:t xml:space="preserve">уровень идентификации; </w:t>
      </w:r>
    </w:p>
    <w:p w:rsidR="00795D8D" w:rsidRPr="0059790A" w:rsidRDefault="00795D8D" w:rsidP="00B4655E">
      <w:pPr>
        <w:pStyle w:val="a3"/>
        <w:numPr>
          <w:ilvl w:val="0"/>
          <w:numId w:val="24"/>
        </w:numPr>
        <w:tabs>
          <w:tab w:val="left" w:pos="0"/>
        </w:tabs>
        <w:ind w:left="1276" w:hanging="425"/>
        <w:rPr>
          <w:b w:val="0"/>
        </w:rPr>
      </w:pPr>
      <w:r w:rsidRPr="0059790A">
        <w:rPr>
          <w:b w:val="0"/>
        </w:rPr>
        <w:t xml:space="preserve">количество контролируемых мест; </w:t>
      </w:r>
    </w:p>
    <w:p w:rsidR="00795D8D" w:rsidRPr="0059790A" w:rsidRDefault="00795D8D" w:rsidP="00B4655E">
      <w:pPr>
        <w:pStyle w:val="a3"/>
        <w:numPr>
          <w:ilvl w:val="0"/>
          <w:numId w:val="24"/>
        </w:numPr>
        <w:tabs>
          <w:tab w:val="left" w:pos="0"/>
        </w:tabs>
        <w:ind w:left="1276" w:hanging="425"/>
        <w:rPr>
          <w:b w:val="0"/>
        </w:rPr>
      </w:pPr>
      <w:r w:rsidRPr="0059790A">
        <w:rPr>
          <w:b w:val="0"/>
        </w:rPr>
        <w:t>пропускная способность;</w:t>
      </w:r>
    </w:p>
    <w:p w:rsidR="00795D8D" w:rsidRPr="0059790A" w:rsidRDefault="00795D8D" w:rsidP="00B4655E">
      <w:pPr>
        <w:pStyle w:val="a3"/>
        <w:numPr>
          <w:ilvl w:val="0"/>
          <w:numId w:val="24"/>
        </w:numPr>
        <w:tabs>
          <w:tab w:val="left" w:pos="0"/>
        </w:tabs>
        <w:ind w:left="1276" w:hanging="425"/>
        <w:rPr>
          <w:b w:val="0"/>
        </w:rPr>
      </w:pPr>
      <w:r w:rsidRPr="0059790A">
        <w:rPr>
          <w:b w:val="0"/>
        </w:rPr>
        <w:t xml:space="preserve">количество пользователей; </w:t>
      </w:r>
    </w:p>
    <w:p w:rsidR="00795D8D" w:rsidRPr="0059790A" w:rsidRDefault="00795D8D" w:rsidP="00B4655E">
      <w:pPr>
        <w:pStyle w:val="a3"/>
        <w:numPr>
          <w:ilvl w:val="0"/>
          <w:numId w:val="24"/>
        </w:numPr>
        <w:tabs>
          <w:tab w:val="left" w:pos="0"/>
        </w:tabs>
        <w:ind w:left="1276" w:hanging="425"/>
        <w:rPr>
          <w:b w:val="0"/>
        </w:rPr>
      </w:pPr>
      <w:r w:rsidRPr="0059790A">
        <w:rPr>
          <w:b w:val="0"/>
        </w:rPr>
        <w:lastRenderedPageBreak/>
        <w:t xml:space="preserve">условия эксплуатации. </w:t>
      </w:r>
    </w:p>
    <w:p w:rsidR="00795D8D" w:rsidRPr="0059790A" w:rsidRDefault="00795D8D" w:rsidP="00B4655E">
      <w:pPr>
        <w:tabs>
          <w:tab w:val="left" w:pos="0"/>
        </w:tabs>
        <w:spacing w:after="0" w:line="360" w:lineRule="auto"/>
        <w:rPr>
          <w:b/>
        </w:rPr>
      </w:pPr>
      <w:r w:rsidRPr="0059790A">
        <w:t xml:space="preserve">По уровню идентификации доступа СКУД могут быть: </w:t>
      </w:r>
    </w:p>
    <w:p w:rsidR="00795D8D" w:rsidRPr="0059790A" w:rsidRDefault="00795D8D" w:rsidP="00B4655E">
      <w:pPr>
        <w:pStyle w:val="a3"/>
        <w:numPr>
          <w:ilvl w:val="0"/>
          <w:numId w:val="25"/>
        </w:numPr>
        <w:tabs>
          <w:tab w:val="left" w:pos="0"/>
          <w:tab w:val="left" w:pos="1276"/>
        </w:tabs>
        <w:ind w:left="0" w:firstLine="851"/>
        <w:rPr>
          <w:b w:val="0"/>
        </w:rPr>
      </w:pPr>
      <w:r w:rsidRPr="0059790A">
        <w:rPr>
          <w:b w:val="0"/>
        </w:rPr>
        <w:t xml:space="preserve">одноуровневые – идентификация осуществляется по одному признаку, например по считыванию кода карточки; </w:t>
      </w:r>
    </w:p>
    <w:p w:rsidR="00795D8D" w:rsidRDefault="00795D8D" w:rsidP="00B4655E">
      <w:pPr>
        <w:pStyle w:val="a3"/>
        <w:numPr>
          <w:ilvl w:val="0"/>
          <w:numId w:val="25"/>
        </w:numPr>
        <w:tabs>
          <w:tab w:val="left" w:pos="0"/>
          <w:tab w:val="left" w:pos="1276"/>
        </w:tabs>
        <w:ind w:left="0" w:firstLine="0"/>
        <w:rPr>
          <w:b w:val="0"/>
        </w:rPr>
      </w:pPr>
      <w:r w:rsidRPr="0059790A">
        <w:rPr>
          <w:b w:val="0"/>
        </w:rPr>
        <w:t>многоуровневые – идентификация осуществляется по нескольким признакам, например по считыванию кода карточки и биометрическим данным.</w:t>
      </w:r>
    </w:p>
    <w:p w:rsidR="00795D8D" w:rsidRPr="0059790A" w:rsidRDefault="00795D8D" w:rsidP="00B4655E">
      <w:pPr>
        <w:pStyle w:val="a3"/>
        <w:tabs>
          <w:tab w:val="left" w:pos="0"/>
        </w:tabs>
        <w:ind w:left="0"/>
        <w:rPr>
          <w:b w:val="0"/>
        </w:rPr>
      </w:pPr>
      <w:r w:rsidRPr="0059790A">
        <w:rPr>
          <w:b w:val="0"/>
        </w:rPr>
        <w:t xml:space="preserve">Но количеству контролируемых мест СКУД может быть: </w:t>
      </w:r>
    </w:p>
    <w:p w:rsidR="00795D8D" w:rsidRPr="0059790A" w:rsidRDefault="00795D8D" w:rsidP="00B4655E">
      <w:pPr>
        <w:pStyle w:val="a3"/>
        <w:numPr>
          <w:ilvl w:val="0"/>
          <w:numId w:val="26"/>
        </w:numPr>
        <w:tabs>
          <w:tab w:val="left" w:pos="0"/>
        </w:tabs>
        <w:ind w:left="1276" w:hanging="425"/>
        <w:rPr>
          <w:b w:val="0"/>
        </w:rPr>
      </w:pPr>
      <w:r w:rsidRPr="0059790A">
        <w:rPr>
          <w:b w:val="0"/>
        </w:rPr>
        <w:t xml:space="preserve">малой емкости (до 16); </w:t>
      </w:r>
    </w:p>
    <w:p w:rsidR="00795D8D" w:rsidRPr="0059790A" w:rsidRDefault="00795D8D" w:rsidP="00B4655E">
      <w:pPr>
        <w:pStyle w:val="a3"/>
        <w:numPr>
          <w:ilvl w:val="0"/>
          <w:numId w:val="26"/>
        </w:numPr>
        <w:tabs>
          <w:tab w:val="left" w:pos="0"/>
        </w:tabs>
        <w:ind w:left="1276" w:hanging="425"/>
        <w:rPr>
          <w:b w:val="0"/>
        </w:rPr>
      </w:pPr>
      <w:r w:rsidRPr="0059790A">
        <w:rPr>
          <w:b w:val="0"/>
        </w:rPr>
        <w:t xml:space="preserve">средней емкости (от 16 до 64); </w:t>
      </w:r>
    </w:p>
    <w:p w:rsidR="00795D8D" w:rsidRDefault="00795D8D" w:rsidP="00B4655E">
      <w:pPr>
        <w:pStyle w:val="a3"/>
        <w:numPr>
          <w:ilvl w:val="0"/>
          <w:numId w:val="26"/>
        </w:numPr>
        <w:tabs>
          <w:tab w:val="left" w:pos="0"/>
        </w:tabs>
        <w:ind w:left="1276" w:hanging="425"/>
        <w:rPr>
          <w:b w:val="0"/>
        </w:rPr>
      </w:pPr>
      <w:r w:rsidRPr="0059790A">
        <w:rPr>
          <w:b w:val="0"/>
        </w:rPr>
        <w:t>большой емкости (более 64).</w:t>
      </w:r>
    </w:p>
    <w:p w:rsidR="00795D8D" w:rsidRDefault="00795D8D" w:rsidP="00B4655E">
      <w:pPr>
        <w:tabs>
          <w:tab w:val="left" w:pos="0"/>
        </w:tabs>
        <w:spacing w:after="0" w:line="360" w:lineRule="auto"/>
        <w:ind w:firstLine="851"/>
        <w:jc w:val="both"/>
      </w:pPr>
      <w:r w:rsidRPr="0059790A">
        <w:t>По техническим характеристикам и функ</w:t>
      </w:r>
      <w:r>
        <w:t xml:space="preserve">циональным возможностям </w:t>
      </w:r>
      <w:r w:rsidRPr="0059790A">
        <w:t xml:space="preserve">СКУД условно подразделяются на четыре класса </w:t>
      </w:r>
      <w:r w:rsidRPr="006E24E2">
        <w:t xml:space="preserve">(Л22 таблица 1). </w:t>
      </w:r>
      <w:r>
        <w:t xml:space="preserve">В </w:t>
      </w:r>
      <w:r w:rsidRPr="0059790A">
        <w:t>зависимости от особенностей об</w:t>
      </w:r>
      <w:r>
        <w:t xml:space="preserve">ъекта, конфигурации СКУД, фирмы </w:t>
      </w:r>
      <w:r w:rsidRPr="0059790A">
        <w:t>изготовителя набор функций в к</w:t>
      </w:r>
      <w:r>
        <w:t xml:space="preserve">аждом классе может изменяться и </w:t>
      </w:r>
      <w:r w:rsidRPr="0059790A">
        <w:t>дополняться функциями из других классов.</w:t>
      </w:r>
    </w:p>
    <w:p w:rsidR="00795D8D" w:rsidRDefault="00795D8D" w:rsidP="00B4655E">
      <w:pPr>
        <w:tabs>
          <w:tab w:val="left" w:pos="0"/>
        </w:tabs>
        <w:spacing w:after="0" w:line="360" w:lineRule="auto"/>
        <w:ind w:firstLine="851"/>
        <w:jc w:val="both"/>
      </w:pPr>
      <w:r w:rsidRPr="00A0268E">
        <w:t xml:space="preserve">К СКУД 1-го класса относятся </w:t>
      </w:r>
      <w:proofErr w:type="spellStart"/>
      <w:r w:rsidRPr="00A0268E">
        <w:t>мало</w:t>
      </w:r>
      <w:r>
        <w:t>функциональные</w:t>
      </w:r>
      <w:proofErr w:type="spellEnd"/>
      <w:r>
        <w:t xml:space="preserve"> системы малой ем</w:t>
      </w:r>
      <w:r w:rsidRPr="00A0268E">
        <w:t>кости, работающие в автономном режи</w:t>
      </w:r>
      <w:r>
        <w:t xml:space="preserve">ме. Такие системы применяются в </w:t>
      </w:r>
      <w:r w:rsidRPr="00A0268E">
        <w:t>случае, если заказчику необходимо обес</w:t>
      </w:r>
      <w:r>
        <w:t>печить контролируемый доступ со</w:t>
      </w:r>
      <w:r w:rsidRPr="00A0268E">
        <w:t>трудников и посетителей, имеющих соответствующий идент</w:t>
      </w:r>
      <w:r>
        <w:t xml:space="preserve">ификатор. При </w:t>
      </w:r>
      <w:r w:rsidRPr="00A0268E">
        <w:t>этом не ставится задача контроля времени</w:t>
      </w:r>
      <w:r>
        <w:t xml:space="preserve"> доступа и выхода из помещения, </w:t>
      </w:r>
      <w:r w:rsidRPr="00A0268E">
        <w:t>регистрация проходов, передача данных на центральный компьютер. РаботаСКУД не контролируется. Обычно админис</w:t>
      </w:r>
      <w:r>
        <w:t xml:space="preserve">тратор (или лицо, ответственное </w:t>
      </w:r>
      <w:r w:rsidRPr="00A0268E">
        <w:t>за пропускной режим) имеет мастер-кар</w:t>
      </w:r>
      <w:r>
        <w:t>ту (мини-компьютер), при помощи</w:t>
      </w:r>
      <w:r w:rsidRPr="00A0268E">
        <w:t>которой он может вносить в список сист</w:t>
      </w:r>
      <w:r>
        <w:t>емы коды идентификаторов сотруд</w:t>
      </w:r>
      <w:r w:rsidRPr="00A0268E">
        <w:t xml:space="preserve">ников и посетителей или исключать </w:t>
      </w:r>
      <w:r>
        <w:t>их из списка, а также считывать и</w:t>
      </w:r>
      <w:r w:rsidRPr="00A0268E">
        <w:t>нфор</w:t>
      </w:r>
      <w:r>
        <w:t>мацию из буфера системы.</w:t>
      </w:r>
    </w:p>
    <w:p w:rsidR="00795D8D" w:rsidRDefault="00795D8D" w:rsidP="00B4655E">
      <w:pPr>
        <w:tabs>
          <w:tab w:val="left" w:pos="0"/>
        </w:tabs>
        <w:spacing w:after="0" w:line="360" w:lineRule="auto"/>
        <w:ind w:firstLine="851"/>
        <w:jc w:val="both"/>
      </w:pPr>
      <w:r w:rsidRPr="00A0268E">
        <w:t>Автономная система состоит из контроллера, обычно объединенного со считывателем, и исполнительного элемента. Как правило, используются магнитные (реже бесконтактные</w:t>
      </w:r>
      <w:r>
        <w:t>) карточки, электронные ключи «</w:t>
      </w:r>
      <w:r>
        <w:rPr>
          <w:lang w:val="en-US"/>
        </w:rPr>
        <w:t>touch</w:t>
      </w:r>
      <w:r w:rsidRPr="006C15AE">
        <w:t>-</w:t>
      </w:r>
      <w:r>
        <w:rPr>
          <w:lang w:val="en-US"/>
        </w:rPr>
        <w:lastRenderedPageBreak/>
        <w:t>memory</w:t>
      </w:r>
      <w:r w:rsidRPr="00A0268E">
        <w:t xml:space="preserve">».В зависимости от типа контроллера или замка </w:t>
      </w:r>
      <w:r>
        <w:t>количество лиц в списках мо</w:t>
      </w:r>
      <w:r w:rsidRPr="00A0268E">
        <w:t>жет достигать от 60 до 2800 человек. А</w:t>
      </w:r>
      <w:r>
        <w:t>втономные системы снабжаются ре</w:t>
      </w:r>
      <w:r w:rsidRPr="00A0268E">
        <w:t xml:space="preserve">зервным питанием и имеют механический </w:t>
      </w:r>
      <w:r>
        <w:t>ключ для открывания замка в аварийных ситуациях.</w:t>
      </w:r>
    </w:p>
    <w:p w:rsidR="00795D8D" w:rsidRDefault="00795D8D" w:rsidP="00B4655E">
      <w:pPr>
        <w:tabs>
          <w:tab w:val="left" w:pos="0"/>
        </w:tabs>
        <w:spacing w:after="0" w:line="360" w:lineRule="auto"/>
        <w:ind w:firstLine="851"/>
        <w:jc w:val="both"/>
      </w:pPr>
      <w:r w:rsidRPr="00A0268E">
        <w:t>СКУД 2-го класса также монофункц</w:t>
      </w:r>
      <w:r>
        <w:t xml:space="preserve">иональные системы, но у них уже </w:t>
      </w:r>
      <w:r w:rsidRPr="00A0268E">
        <w:t>имеется возможность расширения и включен</w:t>
      </w:r>
      <w:r>
        <w:t xml:space="preserve">ия их или их составных частей в </w:t>
      </w:r>
      <w:r w:rsidRPr="00A0268E">
        <w:t>общую линию связи (сетевой режим). Д</w:t>
      </w:r>
      <w:r>
        <w:t>анные системы имеют ряд дополни</w:t>
      </w:r>
      <w:r w:rsidRPr="00A0268E">
        <w:t xml:space="preserve">тельных </w:t>
      </w:r>
      <w:r w:rsidRPr="004D697A">
        <w:t>функций (</w:t>
      </w:r>
      <w:r>
        <w:t>Л22</w:t>
      </w:r>
      <w:r w:rsidRPr="004D697A">
        <w:t xml:space="preserve"> таблица 1). </w:t>
      </w:r>
      <w:r w:rsidRPr="00A0268E">
        <w:t>На объектах, о</w:t>
      </w:r>
      <w:r>
        <w:t>борудованных средствами и систе</w:t>
      </w:r>
      <w:r w:rsidRPr="00A0268E">
        <w:t>мами ОПС, СКУД 2-го класса применяются как самостоятельные системы, и они часто рассматриваются только как ср</w:t>
      </w:r>
      <w:r>
        <w:t>едства усиления режима обеспече</w:t>
      </w:r>
      <w:r w:rsidRPr="00A0268E">
        <w:t>ния безопасности объекта.</w:t>
      </w:r>
    </w:p>
    <w:p w:rsidR="00795D8D" w:rsidRDefault="00795D8D" w:rsidP="00B4655E">
      <w:pPr>
        <w:tabs>
          <w:tab w:val="left" w:pos="0"/>
        </w:tabs>
        <w:spacing w:after="0" w:line="360" w:lineRule="auto"/>
        <w:ind w:firstLine="851"/>
        <w:jc w:val="both"/>
      </w:pPr>
      <w:r w:rsidRPr="00A0268E">
        <w:t>СКУД 3-го и 4-го классов обычно назыв</w:t>
      </w:r>
      <w:r>
        <w:t>аются сетевыми, так как контрол</w:t>
      </w:r>
      <w:r w:rsidRPr="00A0268E">
        <w:t>леры объединены в локальную сеть, работают в реальном времени и ведут непрерывный диалог с периферийными ус</w:t>
      </w:r>
      <w:r>
        <w:t>тройствами, с ведущим контролле</w:t>
      </w:r>
      <w:r w:rsidRPr="00A0268E">
        <w:t>ром или управляющим компьютером, рас</w:t>
      </w:r>
      <w:r>
        <w:t xml:space="preserve">положенным в пункте охраны. Системы этих классов – </w:t>
      </w:r>
      <w:r w:rsidRPr="00A0268E">
        <w:t>это крупные и многоуровневые системы, рассчитанные на большое число пользователей (15</w:t>
      </w:r>
      <w:r>
        <w:t xml:space="preserve">00 человек и более). </w:t>
      </w:r>
      <w:r w:rsidRPr="00A0268E">
        <w:t>Подобные системы применяются в случ</w:t>
      </w:r>
      <w:r>
        <w:t>ае, когда необходимо контролиро</w:t>
      </w:r>
      <w:r w:rsidRPr="00A0268E">
        <w:t>ва</w:t>
      </w:r>
      <w:r>
        <w:t>ть</w:t>
      </w:r>
      <w:r w:rsidRPr="00A0268E">
        <w:t xml:space="preserve"> время прохода сотрудников и посетителей на объект и в помещения. При этом применяются более сложные электр</w:t>
      </w:r>
      <w:r>
        <w:t>онные идентификаторы (</w:t>
      </w:r>
      <w:proofErr w:type="spellStart"/>
      <w:r>
        <w:t>Prox</w:t>
      </w:r>
      <w:r>
        <w:rPr>
          <w:lang w:val="en-US"/>
        </w:rPr>
        <w:t>i</w:t>
      </w:r>
      <w:r>
        <w:t>mity</w:t>
      </w:r>
      <w:proofErr w:type="spellEnd"/>
      <w:r>
        <w:t xml:space="preserve">, </w:t>
      </w:r>
      <w:r w:rsidRPr="00A0268E">
        <w:t xml:space="preserve">карточка </w:t>
      </w:r>
      <w:proofErr w:type="spellStart"/>
      <w:r w:rsidRPr="00A0268E">
        <w:t>Виганда</w:t>
      </w:r>
      <w:proofErr w:type="spellEnd"/>
      <w:r w:rsidRPr="00A0268E">
        <w:t>, биометрический контро</w:t>
      </w:r>
      <w:r>
        <w:t>ль или их сочетания). Время про</w:t>
      </w:r>
      <w:r w:rsidRPr="00A0268E">
        <w:t xml:space="preserve">хода на каждый день недели и для каждого владельца электронной </w:t>
      </w:r>
      <w:r>
        <w:t>к</w:t>
      </w:r>
      <w:r w:rsidRPr="00A0268E">
        <w:t>арточки за</w:t>
      </w:r>
      <w:r>
        <w:t>дается администратором системы.</w:t>
      </w:r>
    </w:p>
    <w:p w:rsidR="00795D8D" w:rsidRDefault="00795D8D" w:rsidP="00B4655E">
      <w:pPr>
        <w:tabs>
          <w:tab w:val="left" w:pos="0"/>
        </w:tabs>
        <w:spacing w:after="0" w:line="360" w:lineRule="auto"/>
        <w:ind w:firstLine="851"/>
        <w:jc w:val="both"/>
      </w:pPr>
      <w:r w:rsidRPr="00A0268E">
        <w:t xml:space="preserve">Системы 3-го класса обычно интегрируются с системами ОПС и ТСВ на релейном уровне. Релейный уровень предполагает наличие дополнительного модуля в контроллере (или дополнительных входов/выходов в контроллере), к которому подключаются охранные или пожарные извещатели, и релейные выходы для управления телекамерами и другими устройствами. Подобная интеграция применяется в основном на малых объектах. На таких объектах количество взаимодействий между системами невелико, и все они могут быть </w:t>
      </w:r>
      <w:r w:rsidRPr="00A0268E">
        <w:lastRenderedPageBreak/>
        <w:t>учтены в процессе проектирования системы безопасности. Этот уровень интеграции является простым, универсальны</w:t>
      </w:r>
      <w:r>
        <w:t>м и достаточно надежным.</w:t>
      </w:r>
    </w:p>
    <w:p w:rsidR="00795D8D" w:rsidRDefault="00795D8D" w:rsidP="00B4655E">
      <w:pPr>
        <w:tabs>
          <w:tab w:val="left" w:pos="0"/>
        </w:tabs>
        <w:spacing w:after="0" w:line="360" w:lineRule="auto"/>
        <w:ind w:firstLine="851"/>
        <w:jc w:val="both"/>
        <w:rPr>
          <w:b/>
        </w:rPr>
      </w:pPr>
      <w:r>
        <w:t xml:space="preserve">Системы 4-го класса – </w:t>
      </w:r>
      <w:r w:rsidRPr="00A0268E">
        <w:t>это многоуро</w:t>
      </w:r>
      <w:r>
        <w:t xml:space="preserve">вневые системы большой емкости. </w:t>
      </w:r>
      <w:r w:rsidRPr="00A0268E">
        <w:t>Отличительн</w:t>
      </w:r>
      <w:r>
        <w:t>ые особенности больших систем – наличие развитого программ</w:t>
      </w:r>
      <w:r w:rsidRPr="00A0268E">
        <w:t>ног</w:t>
      </w:r>
      <w:r>
        <w:t>о обеспечения, позволяющего реализовывать большое число функцио</w:t>
      </w:r>
      <w:r w:rsidRPr="00A0268E">
        <w:t>нальных возможностей и высокую степень</w:t>
      </w:r>
      <w:r>
        <w:t xml:space="preserve"> интеграции на программном (сис</w:t>
      </w:r>
      <w:r w:rsidRPr="00A0268E">
        <w:t>темном) уровне с другими с</w:t>
      </w:r>
      <w:r>
        <w:t>истемами охраны и безопасности.</w:t>
      </w:r>
    </w:p>
    <w:p w:rsidR="00795D8D" w:rsidRDefault="00795D8D" w:rsidP="00B4655E">
      <w:pPr>
        <w:tabs>
          <w:tab w:val="left" w:pos="0"/>
        </w:tabs>
        <w:spacing w:after="0" w:line="360" w:lineRule="auto"/>
        <w:ind w:firstLine="851"/>
        <w:jc w:val="both"/>
      </w:pPr>
      <w:r w:rsidRPr="00A0268E">
        <w:t>Программный уровень предполагает объединение различных систем на основе единой программно-аппаратной</w:t>
      </w:r>
      <w:r>
        <w:t xml:space="preserve"> платформы с единым коммуникаци</w:t>
      </w:r>
      <w:r w:rsidRPr="00A0268E">
        <w:t>онным протоколом и общей базой данных. Обычно при построении сетевых СКУ</w:t>
      </w:r>
      <w:r>
        <w:t>Д используются четыре уровня сетевого взаимодействия.</w:t>
      </w:r>
    </w:p>
    <w:p w:rsidR="00795D8D" w:rsidRDefault="00795D8D" w:rsidP="00B4655E">
      <w:pPr>
        <w:tabs>
          <w:tab w:val="left" w:pos="0"/>
        </w:tabs>
        <w:spacing w:after="0" w:line="360" w:lineRule="auto"/>
        <w:ind w:firstLine="851"/>
        <w:jc w:val="both"/>
      </w:pPr>
      <w:r w:rsidRPr="00A0268E">
        <w:t xml:space="preserve">Первый (высший) уровень представляет собой компьютерную сеть типа клиент/сервер на основе </w:t>
      </w:r>
      <w:r w:rsidRPr="004D697A">
        <w:t xml:space="preserve">сети ETHERNET, с протоколом обмена TCP/IP и с использованием сетевых операционных систем </w:t>
      </w:r>
      <w:proofErr w:type="spellStart"/>
      <w:r w:rsidRPr="004D697A">
        <w:t>Windows</w:t>
      </w:r>
      <w:proofErr w:type="spellEnd"/>
      <w:r w:rsidRPr="004D697A">
        <w:t xml:space="preserve"> NT или </w:t>
      </w:r>
      <w:proofErr w:type="spellStart"/>
      <w:r w:rsidRPr="004D697A">
        <w:t>Unix</w:t>
      </w:r>
      <w:proofErr w:type="spellEnd"/>
      <w:r w:rsidRPr="004D697A">
        <w:t xml:space="preserve">. </w:t>
      </w:r>
      <w:r w:rsidRPr="00A0268E">
        <w:t>Этот уровень обеспечивает связь между серве</w:t>
      </w:r>
      <w:r>
        <w:t>ром и рабочими компьютерами подсистем.</w:t>
      </w:r>
    </w:p>
    <w:p w:rsidR="00795D8D" w:rsidRDefault="00795D8D" w:rsidP="00B4655E">
      <w:pPr>
        <w:tabs>
          <w:tab w:val="left" w:pos="0"/>
        </w:tabs>
        <w:spacing w:after="0" w:line="360" w:lineRule="auto"/>
        <w:ind w:firstLine="851"/>
        <w:jc w:val="both"/>
      </w:pPr>
      <w:r w:rsidRPr="00A0268E">
        <w:t>Второй уровень</w:t>
      </w:r>
      <w:r>
        <w:t xml:space="preserve"> – </w:t>
      </w:r>
      <w:r w:rsidRPr="00A0268E">
        <w:t>связь между конт</w:t>
      </w:r>
      <w:r>
        <w:t>роллерами и компьютерами подсис</w:t>
      </w:r>
      <w:r w:rsidRPr="00A0268E">
        <w:t>тем. На этом уровне используется интерфейс R</w:t>
      </w:r>
      <w:r>
        <w:t>S-232.</w:t>
      </w:r>
    </w:p>
    <w:p w:rsidR="00795D8D" w:rsidRDefault="00795D8D" w:rsidP="00B4655E">
      <w:pPr>
        <w:tabs>
          <w:tab w:val="left" w:pos="0"/>
        </w:tabs>
        <w:spacing w:after="0" w:line="360" w:lineRule="auto"/>
        <w:ind w:firstLine="851"/>
        <w:jc w:val="both"/>
      </w:pPr>
      <w:r>
        <w:t xml:space="preserve">Третий уровень – </w:t>
      </w:r>
      <w:r w:rsidRPr="00A0268E">
        <w:t>связь между контро</w:t>
      </w:r>
      <w:r>
        <w:t>ллерами и считывающими устройст</w:t>
      </w:r>
      <w:r w:rsidRPr="00A0268E">
        <w:t>вами.</w:t>
      </w:r>
      <w:r>
        <w:t xml:space="preserve"> Здесь применяется интерфейс RS-</w:t>
      </w:r>
      <w:r w:rsidRPr="00A0268E">
        <w:t>485 или, ставшие уже стандартом, интерфейсы считывате</w:t>
      </w:r>
      <w:r>
        <w:t xml:space="preserve">лей </w:t>
      </w:r>
      <w:proofErr w:type="spellStart"/>
      <w:r>
        <w:t>Виганда</w:t>
      </w:r>
      <w:proofErr w:type="spellEnd"/>
      <w:r>
        <w:t xml:space="preserve"> или магнитных карт.</w:t>
      </w:r>
    </w:p>
    <w:p w:rsidR="00795D8D" w:rsidRDefault="00795D8D" w:rsidP="00B4655E">
      <w:pPr>
        <w:tabs>
          <w:tab w:val="left" w:pos="0"/>
        </w:tabs>
        <w:spacing w:after="0" w:line="360" w:lineRule="auto"/>
        <w:ind w:firstLine="851"/>
        <w:jc w:val="both"/>
        <w:rPr>
          <w:b/>
        </w:rPr>
      </w:pPr>
      <w:r>
        <w:t xml:space="preserve">Четвертый уровень – </w:t>
      </w:r>
      <w:r w:rsidRPr="00A0268E">
        <w:t>уровень извещателей ОПС и цепей упра</w:t>
      </w:r>
      <w:r>
        <w:t>вления (сба</w:t>
      </w:r>
      <w:r w:rsidRPr="00A0268E">
        <w:t>лансированные и несбалансированные р</w:t>
      </w:r>
      <w:r>
        <w:t>адиальные и адресные шлейфы, ре</w:t>
      </w:r>
      <w:r w:rsidRPr="00A0268E">
        <w:t>лейные выходные цепи управления). Зде</w:t>
      </w:r>
      <w:r>
        <w:t>сь, как правило, применяются не</w:t>
      </w:r>
      <w:r w:rsidRPr="00A0268E">
        <w:t>стандартные специализированные инте</w:t>
      </w:r>
      <w:r>
        <w:t>рфейсы и протоколы обмена инфор</w:t>
      </w:r>
      <w:r w:rsidRPr="00A0268E">
        <w:t>мацией.</w:t>
      </w:r>
    </w:p>
    <w:p w:rsidR="00795D8D" w:rsidRDefault="00795D8D" w:rsidP="00B4655E">
      <w:pPr>
        <w:spacing w:after="0" w:line="360" w:lineRule="auto"/>
        <w:ind w:firstLine="851"/>
        <w:jc w:val="both"/>
      </w:pPr>
      <w:r w:rsidRPr="00A0268E">
        <w:t>Выбор варианта оборудования объек</w:t>
      </w:r>
      <w:r>
        <w:t>та средствами СКУД следует начи</w:t>
      </w:r>
      <w:r w:rsidRPr="00A0268E">
        <w:t>нать с его обследования. При обследовании определяются характеристики значимости помещений объекта, его ст</w:t>
      </w:r>
      <w:r>
        <w:t>роительные и архитектурно-</w:t>
      </w:r>
      <w:r>
        <w:lastRenderedPageBreak/>
        <w:t>плани</w:t>
      </w:r>
      <w:r w:rsidRPr="00A0268E">
        <w:t>ровочные решения, условия эксплуатации, режимы работы, ограничения или, наоборот, расширения права доступа отде</w:t>
      </w:r>
      <w:r>
        <w:t>льных сотрудников, параметры ус</w:t>
      </w:r>
      <w:r w:rsidRPr="00A0268E">
        <w:t>тановленных (или предполагаемых к у</w:t>
      </w:r>
      <w:r>
        <w:t>становке на данном объекте) уст</w:t>
      </w:r>
      <w:r w:rsidRPr="00A0268E">
        <w:t>ройств, входящих в СКУД</w:t>
      </w:r>
      <w:r>
        <w:t>.</w:t>
      </w:r>
      <w:r w:rsidRPr="00A0268E">
        <w:t xml:space="preserve"> По результата</w:t>
      </w:r>
      <w:r>
        <w:t>м обследования определяются так</w:t>
      </w:r>
      <w:r w:rsidRPr="00A0268E">
        <w:t>тические характеристики и структура СКУД, технические характеристики ее компонентов</w:t>
      </w:r>
      <w:r>
        <w:t>.</w:t>
      </w:r>
    </w:p>
    <w:p w:rsidR="00795D8D" w:rsidRDefault="00795D8D" w:rsidP="00B4655E">
      <w:pPr>
        <w:spacing w:after="0" w:line="360" w:lineRule="auto"/>
        <w:ind w:firstLine="851"/>
        <w:jc w:val="both"/>
        <w:rPr>
          <w:b/>
        </w:rPr>
      </w:pPr>
      <w:r w:rsidRPr="00A0268E">
        <w:t>Основное электропитание СКУД дол</w:t>
      </w:r>
      <w:r>
        <w:t>жно осуществляться от сети пере</w:t>
      </w:r>
      <w:r w:rsidRPr="00A0268E">
        <w:t xml:space="preserve">менного тока частотой 50 Гц с </w:t>
      </w:r>
      <w:r>
        <w:t>номинальным напряжением 220 В.</w:t>
      </w:r>
    </w:p>
    <w:p w:rsidR="00795D8D" w:rsidRDefault="00795D8D" w:rsidP="00B4655E">
      <w:pPr>
        <w:spacing w:after="0" w:line="360" w:lineRule="auto"/>
        <w:ind w:firstLine="851"/>
        <w:jc w:val="both"/>
      </w:pPr>
      <w:r w:rsidRPr="00A0268E">
        <w:t>СКУД должны иметь резервное электр</w:t>
      </w:r>
      <w:r>
        <w:t>опитание при пропадании основно</w:t>
      </w:r>
      <w:r w:rsidRPr="00A0268E">
        <w:t>го электропитания. Номинальное напряжение резервного источника питания должно быть 12 или 24 В</w:t>
      </w:r>
      <w:r>
        <w:t>.</w:t>
      </w:r>
      <w:r w:rsidRPr="00A0268E">
        <w:t xml:space="preserve"> Переход на резервное питание и обратно должен происходить автоматически без нарушения установленных режимов работы и функционального состояния СКУД</w:t>
      </w:r>
      <w:r>
        <w:t>.</w:t>
      </w:r>
    </w:p>
    <w:p w:rsidR="00795D8D" w:rsidRDefault="00795D8D" w:rsidP="00B4655E">
      <w:pPr>
        <w:spacing w:after="0" w:line="360" w:lineRule="auto"/>
        <w:ind w:firstLine="851"/>
        <w:jc w:val="both"/>
      </w:pPr>
    </w:p>
    <w:p w:rsidR="00795D8D" w:rsidRPr="00BC4040" w:rsidRDefault="006416C1" w:rsidP="00B4655E">
      <w:pPr>
        <w:spacing w:after="0" w:line="360" w:lineRule="auto"/>
        <w:ind w:firstLine="567"/>
        <w:jc w:val="both"/>
        <w:rPr>
          <w:b/>
        </w:rPr>
      </w:pPr>
      <w:r>
        <w:t>6.4</w:t>
      </w:r>
      <w:r w:rsidR="00795D8D" w:rsidRPr="00BC4040">
        <w:t xml:space="preserve"> Расчетн</w:t>
      </w:r>
      <w:r w:rsidR="00AC12A7">
        <w:t>ая часть</w:t>
      </w:r>
    </w:p>
    <w:p w:rsidR="00795D8D" w:rsidRPr="00BC4040" w:rsidRDefault="006416C1" w:rsidP="00B4655E">
      <w:pPr>
        <w:spacing w:after="0" w:line="360" w:lineRule="auto"/>
        <w:ind w:firstLine="567"/>
        <w:jc w:val="both"/>
        <w:rPr>
          <w:b/>
        </w:rPr>
      </w:pPr>
      <w:r>
        <w:t>6.4</w:t>
      </w:r>
      <w:r w:rsidR="00795D8D" w:rsidRPr="00BC4040">
        <w:t>.1 Расчет количества оборудования</w:t>
      </w:r>
    </w:p>
    <w:p w:rsidR="00795D8D" w:rsidRPr="00BC4040" w:rsidRDefault="00795D8D" w:rsidP="00B4655E">
      <w:pPr>
        <w:spacing w:after="0" w:line="360" w:lineRule="auto"/>
        <w:jc w:val="both"/>
        <w:rPr>
          <w:b/>
        </w:rPr>
      </w:pPr>
    </w:p>
    <w:p w:rsidR="00795D8D" w:rsidRPr="00BC4040" w:rsidRDefault="00795D8D" w:rsidP="00B4655E">
      <w:pPr>
        <w:spacing w:after="0" w:line="360" w:lineRule="auto"/>
        <w:ind w:firstLine="567"/>
        <w:jc w:val="both"/>
        <w:rPr>
          <w:b/>
        </w:rPr>
      </w:pPr>
      <w:r w:rsidRPr="00BC4040">
        <w:t>Необходимо произвести расчет пожарных извещателей, охранных извещателей, приемно-контрольных приборов.</w:t>
      </w:r>
    </w:p>
    <w:p w:rsidR="00795D8D" w:rsidRDefault="00795D8D" w:rsidP="00B4655E">
      <w:pPr>
        <w:spacing w:after="0" w:line="360" w:lineRule="auto"/>
        <w:ind w:firstLine="567"/>
        <w:jc w:val="both"/>
        <w:rPr>
          <w:b/>
        </w:rPr>
      </w:pPr>
      <w:r w:rsidRPr="00BC4040">
        <w:t>Количество пожарных извещателей рассчитывается исходя из площади помещения и техниче</w:t>
      </w:r>
      <w:r>
        <w:t xml:space="preserve">ских характеристик извещателя, а также необходимо учесть особенности помещения: потолочные балки, колонны, нестандартную </w:t>
      </w:r>
      <w:r w:rsidRPr="00833806">
        <w:t>планировку.</w:t>
      </w:r>
    </w:p>
    <w:p w:rsidR="00795D8D" w:rsidRDefault="00795D8D" w:rsidP="00B4655E">
      <w:pPr>
        <w:spacing w:after="0" w:line="360" w:lineRule="auto"/>
        <w:ind w:firstLine="567"/>
        <w:jc w:val="both"/>
        <w:rPr>
          <w:b/>
        </w:rPr>
      </w:pPr>
      <w:r>
        <w:t xml:space="preserve">Количество пожарных извещателей </w:t>
      </w:r>
      <w:r w:rsidR="00833806" w:rsidRPr="00833806">
        <w:rPr>
          <w:i/>
          <w:lang w:val="en-US"/>
        </w:rPr>
        <w:t>n</w:t>
      </w:r>
      <w:r w:rsidR="00833806">
        <w:t xml:space="preserve">, безразмерная единица, </w:t>
      </w:r>
      <w:r>
        <w:t>рассчитывается по формуле</w:t>
      </w:r>
    </w:p>
    <w:p w:rsidR="00795D8D" w:rsidRDefault="00795D8D" w:rsidP="00B4655E">
      <w:pPr>
        <w:spacing w:after="0" w:line="360" w:lineRule="auto"/>
        <w:jc w:val="right"/>
        <w:rPr>
          <w:b/>
        </w:rPr>
      </w:pPr>
      <m:oMath>
        <m:r>
          <m:rPr>
            <m:sty m:val="p"/>
          </m:rPr>
          <w:rPr>
            <w:rFonts w:ascii="Cambria Math" w:hAnsi="Cambria Math"/>
          </w:rPr>
          <m:t>n=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пом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изв</m:t>
                </m:r>
              </m:sub>
            </m:sSub>
          </m:den>
        </m:f>
      </m:oMath>
      <w:r>
        <w:t xml:space="preserve"> ,</w:t>
      </w:r>
      <w:r>
        <w:tab/>
      </w:r>
      <w:r>
        <w:tab/>
      </w:r>
      <w:r>
        <w:tab/>
      </w:r>
      <w:r>
        <w:tab/>
      </w:r>
      <w:r>
        <w:tab/>
      </w:r>
      <w:r>
        <w:tab/>
        <w:t>(1)</w:t>
      </w:r>
    </w:p>
    <w:p w:rsidR="00795D8D" w:rsidRDefault="00795D8D" w:rsidP="00B4655E">
      <w:pPr>
        <w:spacing w:after="0" w:line="360" w:lineRule="auto"/>
        <w:jc w:val="both"/>
        <w:rPr>
          <w:b/>
        </w:rPr>
      </w:pPr>
      <w:r>
        <w:t xml:space="preserve">где </w:t>
      </w:r>
      <w:r>
        <w:rPr>
          <w:lang w:val="en-US"/>
        </w:rPr>
        <w:t>S</w:t>
      </w:r>
      <w:proofErr w:type="spellStart"/>
      <w:r>
        <w:rPr>
          <w:vertAlign w:val="subscript"/>
        </w:rPr>
        <w:t>пом</w:t>
      </w:r>
      <w:proofErr w:type="spellEnd"/>
      <w:r>
        <w:t xml:space="preserve"> – площадь охраняемого помещения;</w:t>
      </w:r>
    </w:p>
    <w:p w:rsidR="00795D8D" w:rsidRPr="00B03232" w:rsidRDefault="00833806" w:rsidP="00B4655E">
      <w:pPr>
        <w:spacing w:after="0" w:line="360" w:lineRule="auto"/>
        <w:jc w:val="both"/>
        <w:rPr>
          <w:b/>
        </w:rPr>
      </w:pPr>
      <w:r>
        <w:t xml:space="preserve">      </w:t>
      </w:r>
      <w:r w:rsidR="00795D8D">
        <w:rPr>
          <w:lang w:val="en-US"/>
        </w:rPr>
        <w:t>S</w:t>
      </w:r>
      <w:proofErr w:type="spellStart"/>
      <w:r w:rsidR="00795D8D">
        <w:rPr>
          <w:vertAlign w:val="subscript"/>
        </w:rPr>
        <w:t>изв</w:t>
      </w:r>
      <w:proofErr w:type="spellEnd"/>
      <w:r w:rsidR="00795D8D">
        <w:t xml:space="preserve"> – площадь, контролируемая одним извещателем.</w:t>
      </w:r>
    </w:p>
    <w:p w:rsidR="00795D8D" w:rsidRPr="00F52076" w:rsidRDefault="00795D8D" w:rsidP="00B4655E">
      <w:pPr>
        <w:spacing w:after="0" w:line="360" w:lineRule="auto"/>
        <w:ind w:firstLine="567"/>
        <w:jc w:val="both"/>
        <w:rPr>
          <w:b/>
        </w:rPr>
      </w:pPr>
      <w:proofErr w:type="spellStart"/>
      <w:r w:rsidRPr="00BC4040">
        <w:lastRenderedPageBreak/>
        <w:t>Расчитаем</w:t>
      </w:r>
      <w:proofErr w:type="spellEnd"/>
      <w:r w:rsidRPr="00BC4040">
        <w:t xml:space="preserve"> количество дымовых извещателей для </w:t>
      </w:r>
      <w:r>
        <w:t>помещения 3</w:t>
      </w:r>
      <w:r w:rsidRPr="00BC4040">
        <w:t xml:space="preserve">. Площадь данного помещения составляет </w:t>
      </w:r>
      <w:r>
        <w:t>26,2</w:t>
      </w:r>
      <w:r w:rsidRPr="00BC4040">
        <w:t>м</w:t>
      </w:r>
      <w:r w:rsidRPr="00BC4040">
        <w:rPr>
          <w:vertAlign w:val="superscript"/>
        </w:rPr>
        <w:t>2</w:t>
      </w:r>
      <w:r w:rsidRPr="00BC4040">
        <w:t>, высота потолка 3м. По техническим характеристикам 1 дымовой извещатель при высоте потолков о</w:t>
      </w:r>
      <w:r>
        <w:t>т 3,5</w:t>
      </w:r>
      <w:r w:rsidRPr="00BC4040">
        <w:t>м захватывает площадь 85 м</w:t>
      </w:r>
      <w:r w:rsidRPr="00BC4040">
        <w:rPr>
          <w:vertAlign w:val="superscript"/>
        </w:rPr>
        <w:t>2</w:t>
      </w:r>
      <w:r w:rsidRPr="00BC4040">
        <w:t xml:space="preserve">. </w:t>
      </w:r>
      <w:r>
        <w:t>Следовательно, количество извещателей для помещения 3 составляет:</w:t>
      </w:r>
    </w:p>
    <w:p w:rsidR="00795D8D" w:rsidRPr="00B03232" w:rsidRDefault="00795D8D" w:rsidP="00B4655E">
      <w:pPr>
        <w:spacing w:after="0" w:line="360" w:lineRule="auto"/>
        <w:jc w:val="both"/>
        <w:rPr>
          <w:b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n=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26,2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85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=0,3</m:t>
          </m:r>
        </m:oMath>
      </m:oMathPara>
    </w:p>
    <w:p w:rsidR="00795D8D" w:rsidRDefault="00795D8D" w:rsidP="00B4655E">
      <w:pPr>
        <w:spacing w:after="0" w:line="360" w:lineRule="auto"/>
        <w:ind w:firstLine="567"/>
        <w:jc w:val="both"/>
        <w:rPr>
          <w:rFonts w:eastAsia="Times New Roman"/>
        </w:rPr>
      </w:pPr>
      <w:r w:rsidRPr="00BC4040">
        <w:rPr>
          <w:rFonts w:eastAsia="Times New Roman"/>
        </w:rPr>
        <w:t xml:space="preserve">Получили </w:t>
      </w:r>
      <w:r>
        <w:rPr>
          <w:rFonts w:eastAsia="Times New Roman"/>
        </w:rPr>
        <w:t>0</w:t>
      </w:r>
      <w:r w:rsidRPr="00BC4040">
        <w:rPr>
          <w:rFonts w:eastAsia="Times New Roman"/>
        </w:rPr>
        <w:t>,</w:t>
      </w:r>
      <w:r>
        <w:rPr>
          <w:rFonts w:eastAsia="Times New Roman"/>
        </w:rPr>
        <w:t>3</w:t>
      </w:r>
      <w:r w:rsidRPr="00BC4040">
        <w:rPr>
          <w:rFonts w:eastAsia="Times New Roman"/>
        </w:rPr>
        <w:t xml:space="preserve">, следовательно для данного помещения достаточно </w:t>
      </w:r>
      <w:r>
        <w:rPr>
          <w:rFonts w:eastAsia="Times New Roman"/>
        </w:rPr>
        <w:t>1</w:t>
      </w:r>
      <w:r w:rsidRPr="00BC4040">
        <w:rPr>
          <w:rFonts w:eastAsia="Times New Roman"/>
        </w:rPr>
        <w:t>-</w:t>
      </w:r>
      <w:r>
        <w:rPr>
          <w:rFonts w:eastAsia="Times New Roman"/>
        </w:rPr>
        <w:t>го</w:t>
      </w:r>
      <w:r w:rsidRPr="00BC4040">
        <w:rPr>
          <w:rFonts w:eastAsia="Times New Roman"/>
        </w:rPr>
        <w:t xml:space="preserve"> извещателя, но </w:t>
      </w:r>
      <w:r>
        <w:rPr>
          <w:rFonts w:eastAsia="Times New Roman"/>
        </w:rPr>
        <w:t>согласно</w:t>
      </w:r>
      <w:r w:rsidRPr="00BC4040">
        <w:rPr>
          <w:rFonts w:eastAsia="Times New Roman"/>
        </w:rPr>
        <w:t xml:space="preserve"> требованиям пожарной безопасности устанавливаем </w:t>
      </w:r>
      <w:r>
        <w:rPr>
          <w:rFonts w:eastAsia="Times New Roman"/>
        </w:rPr>
        <w:t>2</w:t>
      </w:r>
      <w:r w:rsidRPr="00BC4040">
        <w:rPr>
          <w:rFonts w:eastAsia="Times New Roman"/>
        </w:rPr>
        <w:t>. Для остальных помещений расчет производим аналогичным образом.</w:t>
      </w:r>
      <w:r w:rsidR="009D125E">
        <w:rPr>
          <w:rFonts w:eastAsia="Times New Roman"/>
        </w:rPr>
        <w:t xml:space="preserve"> Все расчеты сведены в таблице </w:t>
      </w:r>
      <w:r w:rsidR="009D125E" w:rsidRPr="00FA17F1">
        <w:rPr>
          <w:rFonts w:eastAsia="Times New Roman"/>
        </w:rPr>
        <w:t>4</w:t>
      </w:r>
      <w:r w:rsidRPr="00BC4040">
        <w:rPr>
          <w:rFonts w:eastAsia="Times New Roman"/>
        </w:rPr>
        <w:t>.</w:t>
      </w:r>
    </w:p>
    <w:p w:rsidR="006416C1" w:rsidRPr="00BC4040" w:rsidRDefault="006416C1" w:rsidP="00B4655E">
      <w:pPr>
        <w:spacing w:after="0" w:line="360" w:lineRule="auto"/>
        <w:ind w:firstLine="567"/>
        <w:jc w:val="both"/>
        <w:rPr>
          <w:rFonts w:eastAsia="Times New Roman"/>
          <w:b/>
        </w:rPr>
      </w:pPr>
    </w:p>
    <w:p w:rsidR="00795D8D" w:rsidRDefault="009D125E" w:rsidP="00833806">
      <w:pPr>
        <w:spacing w:after="0" w:line="36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Таблица </w:t>
      </w:r>
      <w:r w:rsidRPr="009D125E">
        <w:rPr>
          <w:rFonts w:eastAsia="Times New Roman"/>
        </w:rPr>
        <w:t>4</w:t>
      </w:r>
      <w:r w:rsidR="00795D8D" w:rsidRPr="00BC4040">
        <w:rPr>
          <w:rFonts w:eastAsia="Times New Roman"/>
        </w:rPr>
        <w:t xml:space="preserve"> – Сводная таблица количества пожарных извещателей</w:t>
      </w:r>
    </w:p>
    <w:tbl>
      <w:tblPr>
        <w:tblW w:w="945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4111"/>
        <w:gridCol w:w="846"/>
        <w:gridCol w:w="724"/>
        <w:gridCol w:w="1713"/>
        <w:gridCol w:w="715"/>
        <w:gridCol w:w="634"/>
      </w:tblGrid>
      <w:tr w:rsidR="009A3453" w:rsidRPr="00BC4040" w:rsidTr="00833806">
        <w:tc>
          <w:tcPr>
            <w:tcW w:w="709" w:type="dxa"/>
            <w:shd w:val="clear" w:color="auto" w:fill="auto"/>
            <w:vAlign w:val="center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№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Наименование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rPr>
                <w:lang w:val="en-US"/>
              </w:rPr>
              <w:t>S</w:t>
            </w:r>
            <w:proofErr w:type="spellStart"/>
            <w:r w:rsidRPr="00BC4040">
              <w:rPr>
                <w:vertAlign w:val="subscript"/>
              </w:rPr>
              <w:t>пом</w:t>
            </w:r>
            <w:proofErr w:type="spellEnd"/>
            <w:r w:rsidRPr="00BC4040">
              <w:t>,</w:t>
            </w:r>
          </w:p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  <w:vertAlign w:val="superscript"/>
              </w:rPr>
            </w:pPr>
            <w:r w:rsidRPr="00BC4040">
              <w:t>м</w:t>
            </w:r>
            <w:r w:rsidRPr="00BC4040">
              <w:rPr>
                <w:vertAlign w:val="superscript"/>
              </w:rPr>
              <w:t>2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rPr>
                <w:lang w:val="en-US"/>
              </w:rPr>
              <w:t>h</w:t>
            </w:r>
            <w:r w:rsidRPr="00BC4040">
              <w:rPr>
                <w:vertAlign w:val="subscript"/>
              </w:rPr>
              <w:t>пот</w:t>
            </w:r>
            <w:r w:rsidRPr="00BC4040">
              <w:t>,</w:t>
            </w:r>
          </w:p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м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Тип</w:t>
            </w:r>
          </w:p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извещателя</w:t>
            </w:r>
          </w:p>
        </w:tc>
        <w:tc>
          <w:tcPr>
            <w:tcW w:w="715" w:type="dxa"/>
            <w:shd w:val="clear" w:color="auto" w:fill="auto"/>
            <w:vAlign w:val="center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rPr>
                <w:lang w:val="en-US"/>
              </w:rPr>
              <w:t>S</w:t>
            </w:r>
            <w:proofErr w:type="spellStart"/>
            <w:r w:rsidRPr="00BC4040">
              <w:rPr>
                <w:vertAlign w:val="subscript"/>
              </w:rPr>
              <w:t>изв</w:t>
            </w:r>
            <w:proofErr w:type="spellEnd"/>
            <w:r w:rsidRPr="00BC4040">
              <w:t>,</w:t>
            </w:r>
          </w:p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м</w:t>
            </w:r>
            <w:r w:rsidRPr="00BC4040">
              <w:rPr>
                <w:vertAlign w:val="superscript"/>
              </w:rPr>
              <w:t>2</w:t>
            </w:r>
          </w:p>
        </w:tc>
        <w:tc>
          <w:tcPr>
            <w:tcW w:w="634" w:type="dxa"/>
            <w:shd w:val="clear" w:color="auto" w:fill="auto"/>
            <w:vAlign w:val="center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rPr>
                <w:lang w:val="en-US"/>
              </w:rPr>
              <w:t>n,</w:t>
            </w:r>
          </w:p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proofErr w:type="spellStart"/>
            <w:r w:rsidRPr="00BC4040">
              <w:t>шт</w:t>
            </w:r>
            <w:proofErr w:type="spellEnd"/>
          </w:p>
        </w:tc>
      </w:tr>
      <w:tr w:rsidR="009A3453" w:rsidRPr="00BC4040" w:rsidTr="00833806">
        <w:tc>
          <w:tcPr>
            <w:tcW w:w="709" w:type="dxa"/>
            <w:shd w:val="clear" w:color="auto" w:fill="auto"/>
            <w:vAlign w:val="center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2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3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4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5</w:t>
            </w:r>
          </w:p>
        </w:tc>
        <w:tc>
          <w:tcPr>
            <w:tcW w:w="715" w:type="dxa"/>
            <w:shd w:val="clear" w:color="auto" w:fill="auto"/>
            <w:vAlign w:val="center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6</w:t>
            </w:r>
          </w:p>
        </w:tc>
        <w:tc>
          <w:tcPr>
            <w:tcW w:w="634" w:type="dxa"/>
            <w:shd w:val="clear" w:color="auto" w:fill="auto"/>
            <w:vAlign w:val="center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7</w:t>
            </w:r>
          </w:p>
        </w:tc>
      </w:tr>
      <w:tr w:rsidR="009A3453" w:rsidRPr="00BC4040" w:rsidTr="00833806">
        <w:tc>
          <w:tcPr>
            <w:tcW w:w="709" w:type="dxa"/>
            <w:shd w:val="clear" w:color="auto" w:fill="auto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2</w:t>
            </w:r>
          </w:p>
        </w:tc>
        <w:tc>
          <w:tcPr>
            <w:tcW w:w="4111" w:type="dxa"/>
            <w:shd w:val="clear" w:color="auto" w:fill="auto"/>
          </w:tcPr>
          <w:p w:rsidR="009A3453" w:rsidRPr="00BC4040" w:rsidRDefault="009A3453" w:rsidP="00B4655E">
            <w:pPr>
              <w:spacing w:after="0" w:line="240" w:lineRule="auto"/>
              <w:rPr>
                <w:b/>
                <w:bCs/>
              </w:rPr>
            </w:pPr>
            <w:r>
              <w:t>Кладовая</w:t>
            </w:r>
          </w:p>
        </w:tc>
        <w:tc>
          <w:tcPr>
            <w:tcW w:w="846" w:type="dxa"/>
            <w:shd w:val="clear" w:color="auto" w:fill="auto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2,6</w:t>
            </w:r>
          </w:p>
        </w:tc>
        <w:tc>
          <w:tcPr>
            <w:tcW w:w="724" w:type="dxa"/>
            <w:shd w:val="clear" w:color="auto" w:fill="auto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3</w:t>
            </w:r>
          </w:p>
        </w:tc>
        <w:tc>
          <w:tcPr>
            <w:tcW w:w="1713" w:type="dxa"/>
            <w:shd w:val="clear" w:color="auto" w:fill="auto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ИП212-141</w:t>
            </w:r>
          </w:p>
        </w:tc>
        <w:tc>
          <w:tcPr>
            <w:tcW w:w="715" w:type="dxa"/>
            <w:shd w:val="clear" w:color="auto" w:fill="auto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85</w:t>
            </w:r>
          </w:p>
        </w:tc>
        <w:tc>
          <w:tcPr>
            <w:tcW w:w="634" w:type="dxa"/>
            <w:shd w:val="clear" w:color="auto" w:fill="auto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2</w:t>
            </w:r>
          </w:p>
        </w:tc>
      </w:tr>
      <w:tr w:rsidR="009A3453" w:rsidRPr="00BC4040" w:rsidTr="00833806">
        <w:tc>
          <w:tcPr>
            <w:tcW w:w="709" w:type="dxa"/>
            <w:shd w:val="clear" w:color="auto" w:fill="auto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3</w:t>
            </w:r>
          </w:p>
        </w:tc>
        <w:tc>
          <w:tcPr>
            <w:tcW w:w="4111" w:type="dxa"/>
            <w:shd w:val="clear" w:color="auto" w:fill="auto"/>
          </w:tcPr>
          <w:p w:rsidR="009A3453" w:rsidRPr="00BC4040" w:rsidRDefault="009A3453" w:rsidP="00B4655E">
            <w:pPr>
              <w:spacing w:after="0" w:line="240" w:lineRule="auto"/>
              <w:rPr>
                <w:b/>
                <w:bCs/>
              </w:rPr>
            </w:pPr>
            <w:r>
              <w:t>Коридор</w:t>
            </w:r>
          </w:p>
        </w:tc>
        <w:tc>
          <w:tcPr>
            <w:tcW w:w="846" w:type="dxa"/>
            <w:shd w:val="clear" w:color="auto" w:fill="auto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26,2</w:t>
            </w:r>
          </w:p>
        </w:tc>
        <w:tc>
          <w:tcPr>
            <w:tcW w:w="724" w:type="dxa"/>
            <w:shd w:val="clear" w:color="auto" w:fill="auto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3</w:t>
            </w:r>
          </w:p>
        </w:tc>
        <w:tc>
          <w:tcPr>
            <w:tcW w:w="1713" w:type="dxa"/>
            <w:shd w:val="clear" w:color="auto" w:fill="auto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ИП212-141</w:t>
            </w:r>
          </w:p>
        </w:tc>
        <w:tc>
          <w:tcPr>
            <w:tcW w:w="715" w:type="dxa"/>
            <w:shd w:val="clear" w:color="auto" w:fill="auto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85</w:t>
            </w:r>
          </w:p>
        </w:tc>
        <w:tc>
          <w:tcPr>
            <w:tcW w:w="634" w:type="dxa"/>
            <w:shd w:val="clear" w:color="auto" w:fill="auto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2</w:t>
            </w:r>
          </w:p>
        </w:tc>
      </w:tr>
      <w:tr w:rsidR="009A3453" w:rsidRPr="00BC4040" w:rsidTr="00833806">
        <w:tc>
          <w:tcPr>
            <w:tcW w:w="709" w:type="dxa"/>
            <w:shd w:val="clear" w:color="auto" w:fill="auto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4</w:t>
            </w:r>
          </w:p>
        </w:tc>
        <w:tc>
          <w:tcPr>
            <w:tcW w:w="4111" w:type="dxa"/>
            <w:shd w:val="clear" w:color="auto" w:fill="auto"/>
          </w:tcPr>
          <w:p w:rsidR="009A3453" w:rsidRPr="00BC4040" w:rsidRDefault="009A3453" w:rsidP="00B4655E">
            <w:pPr>
              <w:spacing w:after="0" w:line="240" w:lineRule="auto"/>
              <w:rPr>
                <w:b/>
                <w:bCs/>
              </w:rPr>
            </w:pPr>
            <w:r>
              <w:t>Кабинет</w:t>
            </w:r>
          </w:p>
        </w:tc>
        <w:tc>
          <w:tcPr>
            <w:tcW w:w="846" w:type="dxa"/>
            <w:shd w:val="clear" w:color="auto" w:fill="auto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9,3</w:t>
            </w:r>
          </w:p>
        </w:tc>
        <w:tc>
          <w:tcPr>
            <w:tcW w:w="724" w:type="dxa"/>
            <w:shd w:val="clear" w:color="auto" w:fill="auto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3</w:t>
            </w:r>
          </w:p>
        </w:tc>
        <w:tc>
          <w:tcPr>
            <w:tcW w:w="1713" w:type="dxa"/>
            <w:shd w:val="clear" w:color="auto" w:fill="auto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ИП212-141</w:t>
            </w:r>
          </w:p>
        </w:tc>
        <w:tc>
          <w:tcPr>
            <w:tcW w:w="715" w:type="dxa"/>
            <w:shd w:val="clear" w:color="auto" w:fill="auto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85</w:t>
            </w:r>
          </w:p>
        </w:tc>
        <w:tc>
          <w:tcPr>
            <w:tcW w:w="634" w:type="dxa"/>
            <w:shd w:val="clear" w:color="auto" w:fill="auto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2</w:t>
            </w:r>
          </w:p>
        </w:tc>
      </w:tr>
    </w:tbl>
    <w:p w:rsidR="009A3453" w:rsidRPr="00BC4040" w:rsidRDefault="009A3453" w:rsidP="00B4655E">
      <w:pPr>
        <w:spacing w:after="0" w:line="360" w:lineRule="auto"/>
        <w:ind w:firstLine="567"/>
        <w:jc w:val="both"/>
        <w:rPr>
          <w:rFonts w:eastAsia="Times New Roman"/>
          <w:b/>
        </w:rPr>
      </w:pPr>
    </w:p>
    <w:p w:rsidR="00BD702B" w:rsidRDefault="00BD702B" w:rsidP="00B4655E">
      <w:pPr>
        <w:spacing w:after="0" w:line="360" w:lineRule="auto"/>
        <w:ind w:firstLine="851"/>
        <w:jc w:val="both"/>
      </w:pPr>
      <w:r>
        <w:t>Ручные извещатели устанавливаются на путях эвакуации из здания</w:t>
      </w:r>
      <w:r w:rsidR="00833806">
        <w:t xml:space="preserve"> и в местах большого скопления людей</w:t>
      </w:r>
      <w:r>
        <w:t>. Например на объекте имеется 5 выходов, соответственно устанавливаем 5 ручных извещателей (дополнительных ручных извещателей не требуется). Если это какие-то крупные торговые комплексы, развлекательные комплексы, то на таких объектах возможна установка дополнительных ручных пожарных извещателей в местах большого скопления людей. Эти условия обязательно пояснить в пояснительной записке.</w:t>
      </w:r>
    </w:p>
    <w:p w:rsidR="00795D8D" w:rsidRDefault="00BD702B" w:rsidP="00B4655E">
      <w:pPr>
        <w:spacing w:after="0" w:line="360" w:lineRule="auto"/>
        <w:ind w:firstLine="851"/>
        <w:jc w:val="both"/>
      </w:pPr>
      <w:r w:rsidRPr="00BC4040">
        <w:t>При расчете магнитоконтактных охранных извещателей необходимо для каждого помещения</w:t>
      </w:r>
      <w:r>
        <w:t xml:space="preserve">, в которых они запланированы, </w:t>
      </w:r>
      <w:r w:rsidRPr="00BC4040">
        <w:t xml:space="preserve">рассчитать количество извещателей в зависимости от количества дверных и оконных проемов, на которых устанавливается извещатели. Данные расчета сведены в таблице </w:t>
      </w:r>
      <w:r w:rsidR="009D125E" w:rsidRPr="009D125E">
        <w:t>5</w:t>
      </w:r>
      <w:r w:rsidRPr="00BC4040">
        <w:t>.</w:t>
      </w:r>
    </w:p>
    <w:p w:rsidR="006416C1" w:rsidRDefault="006416C1" w:rsidP="00B4655E">
      <w:pPr>
        <w:spacing w:after="0"/>
      </w:pPr>
      <w:r>
        <w:br w:type="page"/>
      </w:r>
    </w:p>
    <w:p w:rsidR="00BD702B" w:rsidRPr="00BC4040" w:rsidRDefault="009D125E" w:rsidP="00833806">
      <w:pPr>
        <w:spacing w:after="0"/>
        <w:jc w:val="both"/>
        <w:rPr>
          <w:b/>
        </w:rPr>
      </w:pPr>
      <w:r>
        <w:lastRenderedPageBreak/>
        <w:t xml:space="preserve">Таблица </w:t>
      </w:r>
      <w:r w:rsidRPr="009D125E">
        <w:t>5</w:t>
      </w:r>
      <w:r w:rsidR="00BD702B" w:rsidRPr="00BC4040">
        <w:t xml:space="preserve"> – Сводная таблица количества </w:t>
      </w:r>
      <w:proofErr w:type="spellStart"/>
      <w:r w:rsidR="00BD702B" w:rsidRPr="00BC4040">
        <w:t>магнитоконтактных</w:t>
      </w:r>
      <w:proofErr w:type="spellEnd"/>
      <w:r w:rsidR="00BD702B" w:rsidRPr="00BC4040">
        <w:t xml:space="preserve"> извещателей</w:t>
      </w:r>
    </w:p>
    <w:tbl>
      <w:tblPr>
        <w:tblW w:w="949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3365"/>
        <w:gridCol w:w="1937"/>
        <w:gridCol w:w="1233"/>
        <w:gridCol w:w="1588"/>
        <w:gridCol w:w="666"/>
      </w:tblGrid>
      <w:tr w:rsidR="00BD702B" w:rsidRPr="00BC4040" w:rsidTr="00833806">
        <w:tc>
          <w:tcPr>
            <w:tcW w:w="709" w:type="dxa"/>
            <w:shd w:val="clear" w:color="auto" w:fill="auto"/>
            <w:vAlign w:val="center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№</w:t>
            </w:r>
          </w:p>
        </w:tc>
        <w:tc>
          <w:tcPr>
            <w:tcW w:w="3365" w:type="dxa"/>
            <w:shd w:val="clear" w:color="auto" w:fill="auto"/>
            <w:vAlign w:val="center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Наименование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proofErr w:type="spellStart"/>
            <w:r w:rsidRPr="00BC4040">
              <w:t>Колл.оконных</w:t>
            </w:r>
            <w:proofErr w:type="spellEnd"/>
            <w:r w:rsidRPr="00BC4040">
              <w:t xml:space="preserve"> проемов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Колл.</w:t>
            </w:r>
          </w:p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дверных проемов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Тип</w:t>
            </w:r>
          </w:p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извещателя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 w:rsidRPr="00BC4040">
              <w:rPr>
                <w:lang w:val="en-US"/>
              </w:rPr>
              <w:t>n</w:t>
            </w:r>
            <w:r w:rsidRPr="00BC4040">
              <w:t>,</w:t>
            </w:r>
          </w:p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proofErr w:type="spellStart"/>
            <w:r w:rsidRPr="00BC4040">
              <w:t>шт</w:t>
            </w:r>
            <w:proofErr w:type="spellEnd"/>
          </w:p>
        </w:tc>
      </w:tr>
      <w:tr w:rsidR="00BD702B" w:rsidRPr="00BC4040" w:rsidTr="00833806">
        <w:tc>
          <w:tcPr>
            <w:tcW w:w="709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1</w:t>
            </w:r>
          </w:p>
        </w:tc>
        <w:tc>
          <w:tcPr>
            <w:tcW w:w="3365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2</w:t>
            </w:r>
          </w:p>
        </w:tc>
        <w:tc>
          <w:tcPr>
            <w:tcW w:w="1937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3</w:t>
            </w:r>
          </w:p>
        </w:tc>
        <w:tc>
          <w:tcPr>
            <w:tcW w:w="1233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4</w:t>
            </w:r>
          </w:p>
        </w:tc>
        <w:tc>
          <w:tcPr>
            <w:tcW w:w="1588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5</w:t>
            </w:r>
          </w:p>
        </w:tc>
        <w:tc>
          <w:tcPr>
            <w:tcW w:w="666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6</w:t>
            </w:r>
          </w:p>
        </w:tc>
      </w:tr>
      <w:tr w:rsidR="00BD702B" w:rsidRPr="00BC4040" w:rsidTr="00833806">
        <w:tc>
          <w:tcPr>
            <w:tcW w:w="709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1</w:t>
            </w:r>
          </w:p>
        </w:tc>
        <w:tc>
          <w:tcPr>
            <w:tcW w:w="3365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rPr>
                <w:b/>
                <w:bCs/>
              </w:rPr>
            </w:pPr>
            <w:r>
              <w:t>Коридор</w:t>
            </w:r>
          </w:p>
        </w:tc>
        <w:tc>
          <w:tcPr>
            <w:tcW w:w="1937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1</w:t>
            </w:r>
          </w:p>
        </w:tc>
        <w:tc>
          <w:tcPr>
            <w:tcW w:w="1233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1</w:t>
            </w:r>
          </w:p>
        </w:tc>
        <w:tc>
          <w:tcPr>
            <w:tcW w:w="1588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ИО 102-32</w:t>
            </w:r>
          </w:p>
        </w:tc>
        <w:tc>
          <w:tcPr>
            <w:tcW w:w="666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2</w:t>
            </w:r>
          </w:p>
        </w:tc>
      </w:tr>
      <w:tr w:rsidR="00BD702B" w:rsidRPr="00BC4040" w:rsidTr="00833806">
        <w:tc>
          <w:tcPr>
            <w:tcW w:w="709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2</w:t>
            </w:r>
          </w:p>
        </w:tc>
        <w:tc>
          <w:tcPr>
            <w:tcW w:w="3365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rPr>
                <w:b/>
                <w:bCs/>
              </w:rPr>
            </w:pPr>
            <w:r>
              <w:t>Кладовая</w:t>
            </w:r>
          </w:p>
        </w:tc>
        <w:tc>
          <w:tcPr>
            <w:tcW w:w="1937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1</w:t>
            </w:r>
          </w:p>
        </w:tc>
        <w:tc>
          <w:tcPr>
            <w:tcW w:w="1233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-</w:t>
            </w:r>
          </w:p>
        </w:tc>
        <w:tc>
          <w:tcPr>
            <w:tcW w:w="1588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ИО 102-32</w:t>
            </w:r>
          </w:p>
        </w:tc>
        <w:tc>
          <w:tcPr>
            <w:tcW w:w="666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1</w:t>
            </w:r>
          </w:p>
        </w:tc>
      </w:tr>
      <w:tr w:rsidR="00BD702B" w:rsidRPr="00BC4040" w:rsidTr="00833806">
        <w:tc>
          <w:tcPr>
            <w:tcW w:w="709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3</w:t>
            </w:r>
          </w:p>
        </w:tc>
        <w:tc>
          <w:tcPr>
            <w:tcW w:w="3365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rPr>
                <w:b/>
                <w:bCs/>
              </w:rPr>
            </w:pPr>
            <w:r>
              <w:t>Коридор</w:t>
            </w:r>
          </w:p>
        </w:tc>
        <w:tc>
          <w:tcPr>
            <w:tcW w:w="1937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3</w:t>
            </w:r>
          </w:p>
        </w:tc>
        <w:tc>
          <w:tcPr>
            <w:tcW w:w="1233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1</w:t>
            </w:r>
          </w:p>
        </w:tc>
        <w:tc>
          <w:tcPr>
            <w:tcW w:w="1588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ИО 102-32</w:t>
            </w:r>
          </w:p>
        </w:tc>
        <w:tc>
          <w:tcPr>
            <w:tcW w:w="666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4</w:t>
            </w:r>
          </w:p>
        </w:tc>
      </w:tr>
      <w:tr w:rsidR="00BD702B" w:rsidRPr="00BC4040" w:rsidTr="00833806">
        <w:tc>
          <w:tcPr>
            <w:tcW w:w="709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4</w:t>
            </w:r>
          </w:p>
        </w:tc>
        <w:tc>
          <w:tcPr>
            <w:tcW w:w="3365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rPr>
                <w:b/>
                <w:bCs/>
              </w:rPr>
            </w:pPr>
            <w:r>
              <w:t>Кабинет</w:t>
            </w:r>
          </w:p>
        </w:tc>
        <w:tc>
          <w:tcPr>
            <w:tcW w:w="1937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1</w:t>
            </w:r>
          </w:p>
        </w:tc>
        <w:tc>
          <w:tcPr>
            <w:tcW w:w="1233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1</w:t>
            </w:r>
          </w:p>
        </w:tc>
        <w:tc>
          <w:tcPr>
            <w:tcW w:w="1588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ИО 102-32</w:t>
            </w:r>
          </w:p>
        </w:tc>
        <w:tc>
          <w:tcPr>
            <w:tcW w:w="666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2</w:t>
            </w:r>
          </w:p>
        </w:tc>
      </w:tr>
    </w:tbl>
    <w:p w:rsidR="00BD702B" w:rsidRDefault="00BD702B" w:rsidP="00B4655E">
      <w:pPr>
        <w:spacing w:after="0" w:line="360" w:lineRule="auto"/>
        <w:ind w:firstLine="851"/>
        <w:jc w:val="both"/>
      </w:pPr>
    </w:p>
    <w:p w:rsidR="00110E61" w:rsidRDefault="00110E61" w:rsidP="00B4655E">
      <w:pPr>
        <w:spacing w:after="0" w:line="360" w:lineRule="auto"/>
        <w:ind w:firstLine="851"/>
        <w:jc w:val="both"/>
      </w:pPr>
      <w:r>
        <w:t>Аналогичным образом приводим расчетные данные в виде таблиц с пояснениями для звуковых извещателей, оптико-электронных, радиоволновых и т.д.</w:t>
      </w:r>
    </w:p>
    <w:p w:rsidR="00110E61" w:rsidRPr="00BC4040" w:rsidRDefault="00110E61" w:rsidP="00B4655E">
      <w:pPr>
        <w:spacing w:after="0"/>
        <w:ind w:firstLine="567"/>
        <w:jc w:val="both"/>
        <w:rPr>
          <w:b/>
        </w:rPr>
      </w:pPr>
      <w:r w:rsidRPr="00BC4040">
        <w:t>При расчете количества приемно-контрольных приборов необходимо учитывать информативную емкость прибора, количество шлейфов на объекте, а также необходимый запас шлейфов по требованиям НПБ. Данные расчета сведены в таблиц</w:t>
      </w:r>
      <w:r>
        <w:t xml:space="preserve">е </w:t>
      </w:r>
      <w:r w:rsidR="007968BA" w:rsidRPr="007968BA">
        <w:t>6</w:t>
      </w:r>
      <w:r w:rsidRPr="00BC4040">
        <w:t>.</w:t>
      </w:r>
    </w:p>
    <w:p w:rsidR="006416C1" w:rsidRDefault="006416C1" w:rsidP="00B4655E">
      <w:pPr>
        <w:spacing w:after="0"/>
        <w:ind w:firstLine="851"/>
      </w:pPr>
    </w:p>
    <w:p w:rsidR="00110E61" w:rsidRPr="00BC4040" w:rsidRDefault="00110E61" w:rsidP="00B4655E">
      <w:pPr>
        <w:spacing w:after="0"/>
        <w:ind w:firstLine="851"/>
        <w:rPr>
          <w:b/>
        </w:rPr>
      </w:pPr>
      <w:r w:rsidRPr="00BC4040">
        <w:t xml:space="preserve">Таблица </w:t>
      </w:r>
      <w:r w:rsidR="007968BA" w:rsidRPr="007968BA">
        <w:t>6</w:t>
      </w:r>
      <w:r w:rsidRPr="00BC4040">
        <w:t xml:space="preserve"> – Сводная таблица расчета количества ПКП</w:t>
      </w:r>
    </w:p>
    <w:tbl>
      <w:tblPr>
        <w:tblW w:w="8894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5"/>
        <w:gridCol w:w="2198"/>
        <w:gridCol w:w="1559"/>
        <w:gridCol w:w="1657"/>
        <w:gridCol w:w="645"/>
      </w:tblGrid>
      <w:tr w:rsidR="00110E61" w:rsidRPr="00BC4040" w:rsidTr="00110E61">
        <w:tc>
          <w:tcPr>
            <w:tcW w:w="2835" w:type="dxa"/>
            <w:shd w:val="clear" w:color="auto" w:fill="auto"/>
            <w:vAlign w:val="center"/>
          </w:tcPr>
          <w:p w:rsidR="00110E61" w:rsidRPr="00BC4040" w:rsidRDefault="00110E61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Тип прибора</w:t>
            </w:r>
          </w:p>
        </w:tc>
        <w:tc>
          <w:tcPr>
            <w:tcW w:w="2198" w:type="dxa"/>
            <w:shd w:val="clear" w:color="auto" w:fill="auto"/>
            <w:vAlign w:val="center"/>
          </w:tcPr>
          <w:p w:rsidR="00110E61" w:rsidRPr="00BC4040" w:rsidRDefault="00110E61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Информативная емкость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10E61" w:rsidRPr="00BC4040" w:rsidRDefault="00110E61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Резерв,</w:t>
            </w:r>
          </w:p>
          <w:p w:rsidR="00110E61" w:rsidRPr="00BC4040" w:rsidRDefault="00833806" w:rsidP="00833806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1</w:t>
            </w:r>
            <w:r w:rsidR="00110E61" w:rsidRPr="00BC4040">
              <w:t>0%</w:t>
            </w:r>
          </w:p>
        </w:tc>
        <w:tc>
          <w:tcPr>
            <w:tcW w:w="1657" w:type="dxa"/>
            <w:shd w:val="clear" w:color="auto" w:fill="auto"/>
          </w:tcPr>
          <w:p w:rsidR="00110E61" w:rsidRPr="00BC4040" w:rsidRDefault="00110E61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Колл.</w:t>
            </w:r>
          </w:p>
          <w:p w:rsidR="00110E61" w:rsidRPr="00BC4040" w:rsidRDefault="00110E61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шлейфов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110E61" w:rsidRPr="00BC4040" w:rsidRDefault="00110E61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rPr>
                <w:lang w:val="en-US"/>
              </w:rPr>
              <w:t>n</w:t>
            </w:r>
            <w:r w:rsidRPr="00BC4040">
              <w:t xml:space="preserve">, </w:t>
            </w:r>
            <w:proofErr w:type="spellStart"/>
            <w:r w:rsidRPr="00BC4040">
              <w:t>шт</w:t>
            </w:r>
            <w:proofErr w:type="spellEnd"/>
          </w:p>
        </w:tc>
      </w:tr>
      <w:tr w:rsidR="00110E61" w:rsidRPr="00BC4040" w:rsidTr="00110E61">
        <w:tc>
          <w:tcPr>
            <w:tcW w:w="2835" w:type="dxa"/>
            <w:shd w:val="clear" w:color="auto" w:fill="auto"/>
          </w:tcPr>
          <w:p w:rsidR="00110E61" w:rsidRPr="00BC4040" w:rsidRDefault="00110E61" w:rsidP="00B4655E">
            <w:pPr>
              <w:spacing w:after="0" w:line="240" w:lineRule="auto"/>
              <w:rPr>
                <w:b/>
                <w:bCs/>
              </w:rPr>
            </w:pPr>
            <w:r>
              <w:t>Гранит-24</w:t>
            </w:r>
          </w:p>
        </w:tc>
        <w:tc>
          <w:tcPr>
            <w:tcW w:w="2198" w:type="dxa"/>
            <w:shd w:val="clear" w:color="auto" w:fill="auto"/>
            <w:vAlign w:val="center"/>
          </w:tcPr>
          <w:p w:rsidR="00110E61" w:rsidRPr="00BC4040" w:rsidRDefault="00110E61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2</w:t>
            </w:r>
            <w: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10E61" w:rsidRPr="00BC4040" w:rsidRDefault="00110E61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4</w:t>
            </w:r>
          </w:p>
        </w:tc>
        <w:tc>
          <w:tcPr>
            <w:tcW w:w="1657" w:type="dxa"/>
            <w:shd w:val="clear" w:color="auto" w:fill="auto"/>
            <w:vAlign w:val="center"/>
          </w:tcPr>
          <w:p w:rsidR="00110E61" w:rsidRPr="00BC4040" w:rsidRDefault="00110E61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20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110E61" w:rsidRPr="00BC4040" w:rsidRDefault="00110E61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1</w:t>
            </w:r>
          </w:p>
        </w:tc>
      </w:tr>
      <w:tr w:rsidR="00110E61" w:rsidRPr="00BC4040" w:rsidTr="00110E61">
        <w:tc>
          <w:tcPr>
            <w:tcW w:w="2835" w:type="dxa"/>
            <w:shd w:val="clear" w:color="auto" w:fill="auto"/>
          </w:tcPr>
          <w:p w:rsidR="00110E61" w:rsidRDefault="00833806" w:rsidP="00B4655E">
            <w:pPr>
              <w:spacing w:after="0" w:line="240" w:lineRule="auto"/>
              <w:rPr>
                <w:b/>
                <w:bCs/>
              </w:rPr>
            </w:pPr>
            <w:r>
              <w:t>Сигнал-10</w:t>
            </w:r>
          </w:p>
        </w:tc>
        <w:tc>
          <w:tcPr>
            <w:tcW w:w="2198" w:type="dxa"/>
            <w:shd w:val="clear" w:color="auto" w:fill="auto"/>
            <w:vAlign w:val="center"/>
          </w:tcPr>
          <w:p w:rsidR="00110E61" w:rsidRPr="00BC4040" w:rsidRDefault="00833806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10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10E61" w:rsidRDefault="00110E61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3</w:t>
            </w:r>
          </w:p>
        </w:tc>
        <w:tc>
          <w:tcPr>
            <w:tcW w:w="1657" w:type="dxa"/>
            <w:shd w:val="clear" w:color="auto" w:fill="auto"/>
            <w:vAlign w:val="center"/>
          </w:tcPr>
          <w:p w:rsidR="00110E61" w:rsidRDefault="00833806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7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110E61" w:rsidRDefault="00110E61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1</w:t>
            </w:r>
          </w:p>
        </w:tc>
      </w:tr>
    </w:tbl>
    <w:p w:rsidR="00110E61" w:rsidRDefault="00110E61" w:rsidP="00B4655E">
      <w:pPr>
        <w:spacing w:after="0" w:line="360" w:lineRule="auto"/>
        <w:ind w:firstLine="851"/>
        <w:jc w:val="both"/>
      </w:pPr>
    </w:p>
    <w:p w:rsidR="00687932" w:rsidRDefault="00B4655E" w:rsidP="00B4655E">
      <w:pPr>
        <w:spacing w:after="0" w:line="360" w:lineRule="auto"/>
        <w:ind w:firstLine="851"/>
        <w:jc w:val="both"/>
      </w:pPr>
      <w:r>
        <w:t>6.4</w:t>
      </w:r>
      <w:r w:rsidR="00687932" w:rsidRPr="00687932">
        <w:t xml:space="preserve">.2 Расчет </w:t>
      </w:r>
      <w:r>
        <w:t>резервного питания</w:t>
      </w:r>
    </w:p>
    <w:p w:rsidR="00D20F25" w:rsidRDefault="00D20F25" w:rsidP="00B4655E">
      <w:pPr>
        <w:spacing w:after="0" w:line="360" w:lineRule="auto"/>
        <w:ind w:firstLine="851"/>
        <w:jc w:val="both"/>
      </w:pPr>
    </w:p>
    <w:p w:rsidR="00AC12A7" w:rsidRDefault="00D20F25" w:rsidP="00B4655E">
      <w:pPr>
        <w:spacing w:after="0" w:line="360" w:lineRule="auto"/>
        <w:ind w:firstLine="851"/>
        <w:jc w:val="both"/>
      </w:pPr>
      <w:r>
        <w:t>Расчет резервного питания рассмотрим на примере. Допустим на объекте установлен приемно-контрольный прибор Гранит-24.</w:t>
      </w:r>
    </w:p>
    <w:p w:rsidR="00687932" w:rsidRDefault="00687932" w:rsidP="00B4655E">
      <w:pPr>
        <w:spacing w:after="0" w:line="360" w:lineRule="auto"/>
        <w:ind w:firstLine="851"/>
        <w:jc w:val="both"/>
      </w:pPr>
      <w:r w:rsidRPr="00687932">
        <w:t xml:space="preserve">Электроснабжение ПКП Гранит-24 должно осуществляться от сети переменного тока, 50Гц напряжением 220В (+10%; -15%). </w:t>
      </w:r>
      <w:r w:rsidR="00D20F25">
        <w:t xml:space="preserve">В приемно-контрольном приборе Гранит-24 предусмотрена встроенная аккумуляторная батарея для питания системы при отключении основного питания. </w:t>
      </w:r>
      <w:r w:rsidRPr="00687932">
        <w:t xml:space="preserve">Резервное питание 12В осуществляется от встроенного аккумулятора, обеспечивающего питание системы  в дежурном режиме и в режиме тревоги при отключении </w:t>
      </w:r>
      <w:r w:rsidRPr="00687932">
        <w:lastRenderedPageBreak/>
        <w:t>основного источника питания. Переключение питания с основного на резервное осуществляется автоматически.</w:t>
      </w:r>
    </w:p>
    <w:p w:rsidR="00687932" w:rsidRDefault="00687932" w:rsidP="00B4655E">
      <w:pPr>
        <w:spacing w:after="0" w:line="360" w:lineRule="auto"/>
        <w:ind w:firstLine="851"/>
        <w:jc w:val="both"/>
      </w:pPr>
      <w:r w:rsidRPr="00687932">
        <w:t>Для расчета необходимы значения тока потребления в дежурном режиме и режиме тревоги для каждого устройства (данные из паспорта прибора), а также количество устройств в соответствии с разработанным проектом.</w:t>
      </w:r>
    </w:p>
    <w:p w:rsidR="00687932" w:rsidRPr="00687932" w:rsidRDefault="00687932" w:rsidP="00B4655E">
      <w:pPr>
        <w:spacing w:after="0" w:line="360" w:lineRule="auto"/>
        <w:ind w:firstLine="851"/>
        <w:jc w:val="both"/>
      </w:pPr>
      <w:r w:rsidRPr="00687932">
        <w:t xml:space="preserve">Общий ток потребления </w:t>
      </w:r>
      <w:r w:rsidR="00D20F25" w:rsidRPr="00D20F25">
        <w:rPr>
          <w:i/>
          <w:lang w:val="en-US"/>
        </w:rPr>
        <w:t>I</w:t>
      </w:r>
      <w:proofErr w:type="spellStart"/>
      <w:r w:rsidR="00D20F25" w:rsidRPr="00D20F25">
        <w:rPr>
          <w:i/>
          <w:vertAlign w:val="subscript"/>
        </w:rPr>
        <w:t>общ.изв</w:t>
      </w:r>
      <w:proofErr w:type="spellEnd"/>
      <w:r w:rsidR="00D20F25">
        <w:t>, мА,</w:t>
      </w:r>
      <w:r w:rsidR="00D20F25" w:rsidRPr="00D20F25">
        <w:t xml:space="preserve"> </w:t>
      </w:r>
      <w:r w:rsidRPr="00687932">
        <w:t>устройства рассчитывается по формуле</w:t>
      </w:r>
    </w:p>
    <w:p w:rsidR="00687932" w:rsidRPr="00687932" w:rsidRDefault="001F512C" w:rsidP="00B4655E">
      <w:pPr>
        <w:spacing w:after="0" w:line="360" w:lineRule="auto"/>
        <w:jc w:val="right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I</m:t>
            </m:r>
          </m:e>
          <m:sub>
            <m:r>
              <w:rPr>
                <w:rFonts w:ascii="Cambria Math" w:hAnsi="Cambria Math"/>
              </w:rPr>
              <m:t>общ.изв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изв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изв</m:t>
            </m:r>
          </m:sub>
        </m:sSub>
      </m:oMath>
      <w:r w:rsidR="00687932" w:rsidRPr="00687932">
        <w:rPr>
          <w:i/>
        </w:rPr>
        <w:t xml:space="preserve"> ,</w:t>
      </w:r>
      <w:r w:rsidR="00687932" w:rsidRPr="00687932">
        <w:rPr>
          <w:i/>
        </w:rPr>
        <w:tab/>
      </w:r>
      <w:r w:rsidR="00687932" w:rsidRPr="00687932">
        <w:rPr>
          <w:i/>
        </w:rPr>
        <w:tab/>
      </w:r>
      <w:r w:rsidR="00687932" w:rsidRPr="00687932">
        <w:rPr>
          <w:i/>
        </w:rPr>
        <w:tab/>
      </w:r>
      <w:r w:rsidR="00687932" w:rsidRPr="00687932">
        <w:rPr>
          <w:i/>
        </w:rPr>
        <w:tab/>
      </w:r>
      <w:r w:rsidR="00687932" w:rsidRPr="00687932">
        <w:rPr>
          <w:i/>
        </w:rPr>
        <w:tab/>
      </w:r>
      <w:r w:rsidR="00687932" w:rsidRPr="00687932">
        <w:t>(2)</w:t>
      </w:r>
    </w:p>
    <w:p w:rsidR="00687932" w:rsidRPr="00687932" w:rsidRDefault="00687932" w:rsidP="00B4655E">
      <w:pPr>
        <w:spacing w:after="0" w:line="360" w:lineRule="auto"/>
      </w:pPr>
      <w:r w:rsidRPr="00687932">
        <w:t xml:space="preserve">где </w:t>
      </w:r>
      <w:r w:rsidRPr="00687932">
        <w:rPr>
          <w:lang w:val="en-US"/>
        </w:rPr>
        <w:t>I</w:t>
      </w:r>
      <w:proofErr w:type="spellStart"/>
      <w:r w:rsidRPr="00687932">
        <w:rPr>
          <w:vertAlign w:val="subscript"/>
        </w:rPr>
        <w:t>изв</w:t>
      </w:r>
      <w:proofErr w:type="spellEnd"/>
      <w:r w:rsidRPr="00687932">
        <w:t xml:space="preserve"> –</w:t>
      </w:r>
      <w:r w:rsidR="00D20F25">
        <w:t xml:space="preserve"> </w:t>
      </w:r>
      <w:r w:rsidRPr="00687932">
        <w:t>ток устройств одинакового типа;</w:t>
      </w:r>
    </w:p>
    <w:p w:rsidR="00687932" w:rsidRPr="00687932" w:rsidRDefault="003D36B1" w:rsidP="00B4655E">
      <w:pPr>
        <w:spacing w:after="0" w:line="360" w:lineRule="auto"/>
      </w:pPr>
      <w:r w:rsidRPr="003D36B1">
        <w:t xml:space="preserve">       </w:t>
      </w:r>
      <w:r w:rsidR="00687932" w:rsidRPr="00687932">
        <w:rPr>
          <w:lang w:val="en-US"/>
        </w:rPr>
        <w:t>n</w:t>
      </w:r>
      <w:proofErr w:type="spellStart"/>
      <w:r w:rsidR="00687932" w:rsidRPr="00687932">
        <w:rPr>
          <w:vertAlign w:val="subscript"/>
        </w:rPr>
        <w:t>изв</w:t>
      </w:r>
      <w:proofErr w:type="spellEnd"/>
      <w:r w:rsidR="00687932" w:rsidRPr="00687932">
        <w:t xml:space="preserve"> – количество устройств данного типа.</w:t>
      </w:r>
    </w:p>
    <w:p w:rsidR="00687932" w:rsidRPr="00687932" w:rsidRDefault="00D20F25" w:rsidP="00B4655E">
      <w:pPr>
        <w:spacing w:after="0" w:line="360" w:lineRule="auto"/>
        <w:ind w:firstLine="851"/>
        <w:jc w:val="both"/>
      </w:pPr>
      <w:r>
        <w:t>Например: т</w:t>
      </w:r>
      <w:r w:rsidR="00687932" w:rsidRPr="00687932">
        <w:t>ок потребления оптико-электронного извещателя ИО 409-25 в обоих режимах составляет 12 мА. В данный ПКП подключен 1 извещатель, следовательно, общий ток потребеления для данного извещателя составляет:</w:t>
      </w:r>
    </w:p>
    <w:p w:rsidR="00687932" w:rsidRPr="00687932" w:rsidRDefault="001F512C" w:rsidP="00B4655E">
      <w:pPr>
        <w:spacing w:after="0" w:line="360" w:lineRule="auto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I</m:t>
            </m:r>
          </m:e>
          <m:sub>
            <m:r>
              <w:rPr>
                <w:rFonts w:ascii="Cambria Math" w:hAnsi="Cambria Math"/>
              </w:rPr>
              <m:t>общ.оэ</m:t>
            </m:r>
          </m:sub>
        </m:sSub>
        <m:r>
          <w:rPr>
            <w:rFonts w:ascii="Cambria Math" w:hAnsi="Cambria Math"/>
          </w:rPr>
          <m:t>=12∙1=12</m:t>
        </m:r>
      </m:oMath>
      <w:r w:rsidR="00687932" w:rsidRPr="00687932">
        <w:t>мА.</w:t>
      </w:r>
    </w:p>
    <w:p w:rsidR="00687932" w:rsidRPr="00687932" w:rsidRDefault="00687932" w:rsidP="00B4655E">
      <w:pPr>
        <w:spacing w:after="0" w:line="360" w:lineRule="auto"/>
        <w:ind w:firstLine="851"/>
        <w:jc w:val="both"/>
        <w:rPr>
          <w:rFonts w:eastAsia="Times New Roman"/>
        </w:rPr>
      </w:pPr>
      <w:r w:rsidRPr="00687932">
        <w:rPr>
          <w:rFonts w:eastAsia="Times New Roman"/>
        </w:rPr>
        <w:t>Далее, рассчитав ток потребления по отдельным приборам, рассчитываем общий ток потребления</w:t>
      </w:r>
      <w:r w:rsidR="00D20F25">
        <w:rPr>
          <w:rFonts w:eastAsia="Times New Roman"/>
        </w:rPr>
        <w:t xml:space="preserve"> </w:t>
      </w:r>
      <w:r w:rsidR="00D20F25" w:rsidRPr="00D20F25">
        <w:rPr>
          <w:rFonts w:eastAsia="Times New Roman"/>
          <w:i/>
          <w:lang w:val="en-US"/>
        </w:rPr>
        <w:t>I</w:t>
      </w:r>
      <w:r w:rsidR="00D20F25" w:rsidRPr="00D20F25">
        <w:rPr>
          <w:rFonts w:eastAsia="Times New Roman"/>
          <w:i/>
          <w:vertAlign w:val="subscript"/>
        </w:rPr>
        <w:t>общ</w:t>
      </w:r>
      <w:r w:rsidR="00D20F25">
        <w:rPr>
          <w:rFonts w:eastAsia="Times New Roman"/>
          <w:vertAlign w:val="subscript"/>
        </w:rPr>
        <w:t>.</w:t>
      </w:r>
      <w:r w:rsidR="00D20F25">
        <w:rPr>
          <w:rFonts w:eastAsia="Times New Roman"/>
        </w:rPr>
        <w:t>, мА,</w:t>
      </w:r>
      <w:r w:rsidRPr="00687932">
        <w:rPr>
          <w:rFonts w:eastAsia="Times New Roman"/>
        </w:rPr>
        <w:t xml:space="preserve"> по формуле 3:</w:t>
      </w:r>
    </w:p>
    <w:p w:rsidR="00687932" w:rsidRPr="00687932" w:rsidRDefault="001F512C" w:rsidP="00B4655E">
      <w:pPr>
        <w:spacing w:after="0" w:line="360" w:lineRule="auto"/>
        <w:jc w:val="right"/>
        <w:rPr>
          <w:rFonts w:eastAsia="Times New Roman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I</m:t>
            </m:r>
          </m:e>
          <m:sub>
            <m:r>
              <w:rPr>
                <w:rFonts w:ascii="Cambria Math" w:hAnsi="Cambria Math"/>
              </w:rPr>
              <m:t>общ.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I</m:t>
            </m:r>
          </m:e>
          <m:sub>
            <m:r>
              <w:rPr>
                <w:rFonts w:ascii="Cambria Math" w:hAnsi="Cambria Math"/>
              </w:rPr>
              <m:t>общ.изв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пкп</m:t>
            </m:r>
          </m:sub>
        </m:sSub>
      </m:oMath>
      <w:r w:rsidR="00687932" w:rsidRPr="00687932">
        <w:rPr>
          <w:rFonts w:eastAsia="Times New Roman"/>
        </w:rPr>
        <w:tab/>
      </w:r>
      <w:r w:rsidR="00687932" w:rsidRPr="00687932">
        <w:rPr>
          <w:rFonts w:eastAsia="Times New Roman"/>
        </w:rPr>
        <w:tab/>
      </w:r>
      <w:r w:rsidR="00687932" w:rsidRPr="00687932">
        <w:rPr>
          <w:rFonts w:eastAsia="Times New Roman"/>
        </w:rPr>
        <w:tab/>
      </w:r>
      <w:r w:rsidR="00687932" w:rsidRPr="00687932">
        <w:rPr>
          <w:rFonts w:eastAsia="Times New Roman"/>
        </w:rPr>
        <w:tab/>
      </w:r>
      <w:r w:rsidR="00687932" w:rsidRPr="00687932">
        <w:rPr>
          <w:rFonts w:eastAsia="Times New Roman"/>
        </w:rPr>
        <w:tab/>
        <w:t>(3)</w:t>
      </w:r>
    </w:p>
    <w:p w:rsidR="00687932" w:rsidRPr="00687932" w:rsidRDefault="00687932" w:rsidP="00B4655E">
      <w:pPr>
        <w:spacing w:after="0" w:line="360" w:lineRule="auto"/>
        <w:jc w:val="both"/>
        <w:rPr>
          <w:rFonts w:eastAsia="Times New Roman"/>
        </w:rPr>
      </w:pPr>
      <w:r w:rsidRPr="00687932">
        <w:rPr>
          <w:rFonts w:eastAsia="Times New Roman"/>
        </w:rPr>
        <w:t xml:space="preserve">где </w:t>
      </w:r>
      <w:r w:rsidRPr="00687932">
        <w:rPr>
          <w:rFonts w:eastAsia="Times New Roman"/>
          <w:lang w:val="en-US"/>
        </w:rPr>
        <w:t>I</w:t>
      </w:r>
      <w:proofErr w:type="spellStart"/>
      <w:r w:rsidRPr="00687932">
        <w:rPr>
          <w:rFonts w:eastAsia="Times New Roman"/>
          <w:vertAlign w:val="subscript"/>
        </w:rPr>
        <w:t>общ.</w:t>
      </w:r>
      <w:r w:rsidR="00D20F25">
        <w:rPr>
          <w:rFonts w:eastAsia="Times New Roman"/>
          <w:vertAlign w:val="subscript"/>
        </w:rPr>
        <w:t>изв</w:t>
      </w:r>
      <w:proofErr w:type="spellEnd"/>
      <w:r w:rsidRPr="00687932">
        <w:rPr>
          <w:rFonts w:eastAsia="Times New Roman"/>
        </w:rPr>
        <w:t xml:space="preserve"> – общий ток </w:t>
      </w:r>
      <w:r w:rsidR="00D20F25">
        <w:rPr>
          <w:rFonts w:eastAsia="Times New Roman"/>
        </w:rPr>
        <w:t>потребления определенного устройства</w:t>
      </w:r>
      <w:r w:rsidRPr="00687932">
        <w:rPr>
          <w:rFonts w:eastAsia="Times New Roman"/>
        </w:rPr>
        <w:t>;</w:t>
      </w:r>
    </w:p>
    <w:p w:rsidR="00687932" w:rsidRPr="00687932" w:rsidRDefault="003D36B1" w:rsidP="00B4655E">
      <w:pPr>
        <w:spacing w:after="0" w:line="360" w:lineRule="auto"/>
        <w:jc w:val="both"/>
        <w:rPr>
          <w:rFonts w:eastAsia="Times New Roman"/>
        </w:rPr>
      </w:pPr>
      <w:r w:rsidRPr="003D36B1">
        <w:rPr>
          <w:rFonts w:eastAsia="Times New Roman"/>
        </w:rPr>
        <w:t xml:space="preserve">      </w:t>
      </w:r>
      <w:r w:rsidR="00687932" w:rsidRPr="00687932">
        <w:rPr>
          <w:rFonts w:eastAsia="Times New Roman"/>
          <w:lang w:val="en-US"/>
        </w:rPr>
        <w:t>I</w:t>
      </w:r>
      <w:proofErr w:type="spellStart"/>
      <w:r w:rsidR="00687932" w:rsidRPr="00687932">
        <w:rPr>
          <w:rFonts w:eastAsia="Times New Roman"/>
          <w:vertAlign w:val="subscript"/>
        </w:rPr>
        <w:t>пкп</w:t>
      </w:r>
      <w:proofErr w:type="spellEnd"/>
      <w:r w:rsidR="00687932" w:rsidRPr="00687932">
        <w:rPr>
          <w:rFonts w:eastAsia="Times New Roman"/>
        </w:rPr>
        <w:t xml:space="preserve"> – ток потребления приемно-контрольного прибора.</w:t>
      </w:r>
    </w:p>
    <w:p w:rsidR="00687932" w:rsidRPr="00687932" w:rsidRDefault="00687932" w:rsidP="00B4655E">
      <w:pPr>
        <w:spacing w:after="0" w:line="360" w:lineRule="auto"/>
        <w:ind w:firstLine="567"/>
        <w:jc w:val="both"/>
        <w:rPr>
          <w:rFonts w:eastAsia="Times New Roman"/>
        </w:rPr>
      </w:pPr>
      <w:r w:rsidRPr="00687932">
        <w:rPr>
          <w:rFonts w:eastAsia="Times New Roman"/>
        </w:rPr>
        <w:t>Т.е для данного проекта общий ток потребления в дежурном режиме:</w:t>
      </w:r>
    </w:p>
    <w:p w:rsidR="00687932" w:rsidRPr="00687932" w:rsidRDefault="001F512C" w:rsidP="00B4655E">
      <w:pPr>
        <w:spacing w:after="0" w:line="360" w:lineRule="auto"/>
        <w:jc w:val="center"/>
        <w:rPr>
          <w:noProof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lang w:val="en-US"/>
              </w:rPr>
            </m:ctrlPr>
          </m:sSubPr>
          <m:e>
            <m:r>
              <w:rPr>
                <w:rFonts w:ascii="Cambria Math" w:eastAsia="Times New Roman" w:hAnsi="Cambria Math"/>
                <w:lang w:val="en-US"/>
              </w:rPr>
              <m:t>I</m:t>
            </m:r>
          </m:e>
          <m:sub>
            <m:r>
              <w:rPr>
                <w:rFonts w:ascii="Cambria Math" w:eastAsia="Times New Roman" w:hAnsi="Cambria Math"/>
              </w:rPr>
              <m:t>общ</m:t>
            </m:r>
          </m:sub>
        </m:sSub>
        <m:r>
          <w:rPr>
            <w:rFonts w:ascii="Cambria Math" w:eastAsia="Times New Roman" w:hAnsi="Cambria Math"/>
          </w:rPr>
          <m:t>=200+12=212</m:t>
        </m:r>
      </m:oMath>
      <w:r w:rsidR="00687932" w:rsidRPr="00687932">
        <w:t>мА</w:t>
      </w:r>
    </w:p>
    <w:p w:rsidR="00687932" w:rsidRPr="00687932" w:rsidRDefault="00687932" w:rsidP="00B4655E">
      <w:pPr>
        <w:spacing w:after="0" w:line="360" w:lineRule="auto"/>
        <w:ind w:firstLine="708"/>
        <w:jc w:val="both"/>
        <w:rPr>
          <w:rFonts w:eastAsia="Times New Roman"/>
        </w:rPr>
      </w:pPr>
      <w:r w:rsidRPr="00687932">
        <w:rPr>
          <w:rFonts w:eastAsia="Times New Roman"/>
        </w:rPr>
        <w:t>Общий ток потребления в режиме тревоги:</w:t>
      </w:r>
    </w:p>
    <w:p w:rsidR="00687932" w:rsidRPr="00687932" w:rsidRDefault="001F512C" w:rsidP="00B4655E">
      <w:pPr>
        <w:spacing w:after="0" w:line="360" w:lineRule="auto"/>
        <w:jc w:val="center"/>
        <w:rPr>
          <w:noProof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lang w:val="en-US"/>
              </w:rPr>
            </m:ctrlPr>
          </m:sSubPr>
          <m:e>
            <m:r>
              <w:rPr>
                <w:rFonts w:ascii="Cambria Math" w:eastAsia="Times New Roman" w:hAnsi="Cambria Math"/>
                <w:lang w:val="en-US"/>
              </w:rPr>
              <m:t>I</m:t>
            </m:r>
          </m:e>
          <m:sub>
            <m:r>
              <w:rPr>
                <w:rFonts w:ascii="Cambria Math" w:eastAsia="Times New Roman" w:hAnsi="Cambria Math"/>
              </w:rPr>
              <m:t>общ</m:t>
            </m:r>
          </m:sub>
        </m:sSub>
        <m:r>
          <w:rPr>
            <w:rFonts w:ascii="Cambria Math" w:eastAsia="Times New Roman" w:hAnsi="Cambria Math"/>
          </w:rPr>
          <m:t>=250+12=262</m:t>
        </m:r>
      </m:oMath>
      <w:r w:rsidR="00687932" w:rsidRPr="00687932">
        <w:t>мА</w:t>
      </w:r>
    </w:p>
    <w:p w:rsidR="00687932" w:rsidRPr="00687932" w:rsidRDefault="00687932" w:rsidP="00B4655E">
      <w:pPr>
        <w:spacing w:after="0" w:line="360" w:lineRule="auto"/>
        <w:ind w:firstLine="851"/>
        <w:jc w:val="both"/>
        <w:rPr>
          <w:rFonts w:eastAsia="Times New Roman"/>
        </w:rPr>
      </w:pPr>
      <w:r w:rsidRPr="00687932">
        <w:rPr>
          <w:rFonts w:eastAsia="Times New Roman"/>
        </w:rPr>
        <w:t xml:space="preserve">Чтобы рассчитать </w:t>
      </w:r>
      <w:r w:rsidR="00D20F25">
        <w:rPr>
          <w:rFonts w:eastAsia="Times New Roman"/>
        </w:rPr>
        <w:t xml:space="preserve">ток с </w:t>
      </w:r>
      <w:r w:rsidRPr="00687932">
        <w:rPr>
          <w:rFonts w:eastAsia="Times New Roman"/>
        </w:rPr>
        <w:t>запас</w:t>
      </w:r>
      <w:r w:rsidR="00D20F25">
        <w:rPr>
          <w:rFonts w:eastAsia="Times New Roman"/>
        </w:rPr>
        <w:t>ом</w:t>
      </w:r>
      <w:r w:rsidRPr="00687932">
        <w:rPr>
          <w:rFonts w:eastAsia="Times New Roman"/>
        </w:rPr>
        <w:t xml:space="preserve"> по нагрузке</w:t>
      </w:r>
      <w:r w:rsidR="00D20F25" w:rsidRPr="00D20F25">
        <w:rPr>
          <w:rFonts w:eastAsia="Times New Roman"/>
        </w:rPr>
        <w:t xml:space="preserve"> </w:t>
      </w:r>
      <w:r w:rsidR="00D20F25" w:rsidRPr="00D20F25">
        <w:rPr>
          <w:rFonts w:eastAsia="Times New Roman"/>
          <w:i/>
          <w:lang w:val="en-US"/>
        </w:rPr>
        <w:t>I</w:t>
      </w:r>
      <w:proofErr w:type="spellStart"/>
      <w:r w:rsidR="00D20F25" w:rsidRPr="00D20F25">
        <w:rPr>
          <w:rFonts w:eastAsia="Times New Roman"/>
          <w:i/>
          <w:vertAlign w:val="subscript"/>
        </w:rPr>
        <w:t>зап</w:t>
      </w:r>
      <w:proofErr w:type="spellEnd"/>
      <w:r w:rsidR="00D20F25">
        <w:rPr>
          <w:rFonts w:eastAsia="Times New Roman"/>
          <w:vertAlign w:val="subscript"/>
        </w:rPr>
        <w:t>.</w:t>
      </w:r>
      <w:r w:rsidR="00D20F25">
        <w:rPr>
          <w:rFonts w:eastAsia="Times New Roman"/>
        </w:rPr>
        <w:t>, мА</w:t>
      </w:r>
      <w:r w:rsidRPr="00687932">
        <w:rPr>
          <w:rFonts w:eastAsia="Times New Roman"/>
        </w:rPr>
        <w:t>, необходимо к общему току потребления добавить запас 20%, то есть рассчитываем по формуле 4</w:t>
      </w:r>
      <w:r w:rsidR="00D20F25">
        <w:rPr>
          <w:rFonts w:eastAsia="Times New Roman"/>
        </w:rPr>
        <w:t>:</w:t>
      </w:r>
    </w:p>
    <w:p w:rsidR="00687932" w:rsidRPr="00687932" w:rsidRDefault="001F512C" w:rsidP="00B4655E">
      <w:pPr>
        <w:spacing w:after="0" w:line="360" w:lineRule="auto"/>
        <w:jc w:val="right"/>
        <w:rPr>
          <w:rFonts w:eastAsia="Times New Roman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lang w:val="en-US"/>
              </w:rPr>
            </m:ctrlPr>
          </m:sSubPr>
          <m:e>
            <m:r>
              <w:rPr>
                <w:rFonts w:ascii="Cambria Math" w:eastAsia="Times New Roman" w:hAnsi="Cambria Math"/>
                <w:lang w:val="en-US"/>
              </w:rPr>
              <m:t>I</m:t>
            </m:r>
          </m:e>
          <m:sub>
            <m:r>
              <w:rPr>
                <w:rFonts w:ascii="Cambria Math" w:eastAsia="Times New Roman" w:hAnsi="Cambria Math"/>
              </w:rPr>
              <m:t>зап.</m:t>
            </m:r>
          </m:sub>
        </m:sSub>
        <m:r>
          <m:rPr>
            <m:sty m:val="p"/>
          </m:rPr>
          <w:rPr>
            <w:rFonts w:ascii="Cambria Math" w:eastAsia="Times New Roman" w:hAnsi="Cambria Math"/>
          </w:rPr>
          <m:t>=</m:t>
        </m:r>
        <m:sSub>
          <m:sSubPr>
            <m:ctrlPr>
              <w:rPr>
                <w:rFonts w:ascii="Cambria Math" w:eastAsia="Times New Roman" w:hAnsi="Cambria Math"/>
              </w:rPr>
            </m:ctrlPr>
          </m:sSubPr>
          <m:e>
            <m:r>
              <w:rPr>
                <w:rFonts w:ascii="Cambria Math" w:eastAsia="Times New Roman" w:hAnsi="Cambria Math"/>
              </w:rPr>
              <m:t>I</m:t>
            </m:r>
          </m:e>
          <m:sub>
            <m:r>
              <w:rPr>
                <w:rFonts w:ascii="Cambria Math" w:eastAsia="Times New Roman" w:hAnsi="Cambria Math"/>
              </w:rPr>
              <m:t>общ</m:t>
            </m:r>
          </m:sub>
        </m:sSub>
        <m:r>
          <m:rPr>
            <m:sty m:val="p"/>
          </m:rPr>
          <w:rPr>
            <w:rFonts w:ascii="Cambria Math" w:eastAsia="Times New Roman" w:hAnsi="Cambria Math"/>
          </w:rPr>
          <m:t>+</m:t>
        </m:r>
        <m:f>
          <m:fPr>
            <m:ctrlPr>
              <w:rPr>
                <w:rFonts w:ascii="Cambria Math" w:eastAsia="Times New Roman" w:hAnsi="Cambria Math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</w:rPr>
                </m:ctrlPr>
              </m:sSubPr>
              <m:e>
                <m:r>
                  <w:rPr>
                    <w:rFonts w:ascii="Cambria Math" w:eastAsia="Times New Roman" w:hAnsi="Cambria Math"/>
                  </w:rPr>
                  <m:t>I</m:t>
                </m:r>
              </m:e>
              <m:sub>
                <m:r>
                  <w:rPr>
                    <w:rFonts w:ascii="Cambria Math" w:eastAsia="Times New Roman" w:hAnsi="Cambria Math"/>
                  </w:rPr>
                  <m:t>общ.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/>
              </w:rPr>
              <m:t>100%</m:t>
            </m:r>
          </m:den>
        </m:f>
        <m:r>
          <m:rPr>
            <m:sty m:val="p"/>
          </m:rPr>
          <w:rPr>
            <w:rFonts w:ascii="Cambria Math" w:eastAsia="Times New Roman" w:hAnsi="Cambria Math"/>
          </w:rPr>
          <m:t>∙20%</m:t>
        </m:r>
      </m:oMath>
      <w:r w:rsidR="00687932" w:rsidRPr="00687932">
        <w:rPr>
          <w:rFonts w:eastAsia="Times New Roman"/>
        </w:rPr>
        <w:t>,</w:t>
      </w:r>
      <w:r w:rsidR="00687932" w:rsidRPr="00687932">
        <w:rPr>
          <w:rFonts w:eastAsia="Times New Roman"/>
        </w:rPr>
        <w:tab/>
      </w:r>
      <w:r w:rsidR="00687932" w:rsidRPr="00687932">
        <w:rPr>
          <w:rFonts w:eastAsia="Times New Roman"/>
        </w:rPr>
        <w:tab/>
      </w:r>
      <w:r w:rsidR="00687932" w:rsidRPr="00687932">
        <w:rPr>
          <w:rFonts w:eastAsia="Times New Roman"/>
        </w:rPr>
        <w:tab/>
      </w:r>
      <w:r w:rsidR="00687932" w:rsidRPr="00687932">
        <w:rPr>
          <w:rFonts w:eastAsia="Times New Roman"/>
        </w:rPr>
        <w:tab/>
      </w:r>
      <w:r w:rsidR="00687932" w:rsidRPr="00687932">
        <w:rPr>
          <w:rFonts w:eastAsia="Times New Roman"/>
        </w:rPr>
        <w:tab/>
        <w:t>(4)</w:t>
      </w:r>
    </w:p>
    <w:p w:rsidR="00687932" w:rsidRPr="00687932" w:rsidRDefault="00D20F25" w:rsidP="00B4655E">
      <w:pPr>
        <w:spacing w:after="0" w:line="360" w:lineRule="auto"/>
        <w:rPr>
          <w:rFonts w:eastAsia="Times New Roman"/>
        </w:rPr>
      </w:pPr>
      <w:r w:rsidRPr="00687932">
        <w:rPr>
          <w:rFonts w:eastAsia="Times New Roman"/>
        </w:rPr>
        <w:t>Г</w:t>
      </w:r>
      <w:r w:rsidR="00687932" w:rsidRPr="00687932">
        <w:rPr>
          <w:rFonts w:eastAsia="Times New Roman"/>
        </w:rPr>
        <w:t>де</w:t>
      </w:r>
      <w:r>
        <w:rPr>
          <w:rFonts w:eastAsia="Times New Roman"/>
        </w:rPr>
        <w:t xml:space="preserve"> </w:t>
      </w:r>
      <w:r w:rsidR="00687932" w:rsidRPr="00687932">
        <w:rPr>
          <w:rFonts w:eastAsia="Times New Roman"/>
          <w:lang w:val="en-US"/>
        </w:rPr>
        <w:t>I</w:t>
      </w:r>
      <w:r w:rsidR="00687932" w:rsidRPr="00687932">
        <w:rPr>
          <w:rFonts w:eastAsia="Times New Roman"/>
          <w:vertAlign w:val="subscript"/>
        </w:rPr>
        <w:t>общ.</w:t>
      </w:r>
      <w:r w:rsidR="00687932" w:rsidRPr="00687932">
        <w:rPr>
          <w:rFonts w:eastAsia="Times New Roman"/>
        </w:rPr>
        <w:t xml:space="preserve"> – общий ток всех устройств.</w:t>
      </w:r>
    </w:p>
    <w:p w:rsidR="00687932" w:rsidRPr="00687932" w:rsidRDefault="00D20F25" w:rsidP="00B4655E">
      <w:pPr>
        <w:spacing w:after="0" w:line="360" w:lineRule="auto"/>
        <w:ind w:firstLine="851"/>
        <w:rPr>
          <w:rFonts w:eastAsia="Times New Roman"/>
        </w:rPr>
      </w:pPr>
      <w:r>
        <w:rPr>
          <w:rFonts w:eastAsia="Times New Roman"/>
        </w:rPr>
        <w:t xml:space="preserve">Ток с запасом </w:t>
      </w:r>
      <w:r w:rsidR="00687932" w:rsidRPr="00687932">
        <w:rPr>
          <w:rFonts w:eastAsia="Times New Roman"/>
        </w:rPr>
        <w:t>по нагрузке в дежурном режиме:</w:t>
      </w:r>
    </w:p>
    <w:p w:rsidR="00687932" w:rsidRPr="00687932" w:rsidRDefault="001F512C" w:rsidP="00B4655E">
      <w:pPr>
        <w:spacing w:after="0" w:line="360" w:lineRule="auto"/>
        <w:jc w:val="center"/>
        <w:rPr>
          <w:rFonts w:eastAsia="Times New Roman"/>
        </w:rPr>
      </w:pPr>
      <m:oMath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w:rPr>
                <w:rFonts w:ascii="Cambria Math" w:eastAsia="Times New Roman" w:hAnsi="Cambria Math"/>
                <w:lang w:val="en-US"/>
              </w:rPr>
              <m:t>I</m:t>
            </m:r>
          </m:e>
          <m:sub>
            <m:r>
              <w:rPr>
                <w:rFonts w:ascii="Cambria Math" w:eastAsia="Times New Roman" w:hAnsi="Cambria Math"/>
              </w:rPr>
              <m:t>зап</m:t>
            </m:r>
          </m:sub>
        </m:sSub>
        <m:r>
          <w:rPr>
            <w:rFonts w:ascii="Cambria Math" w:eastAsia="Times New Roman" w:hAnsi="Cambria Math"/>
          </w:rPr>
          <m:t>=212+</m:t>
        </m:r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w:rPr>
                <w:rFonts w:ascii="Cambria Math" w:eastAsia="Times New Roman" w:hAnsi="Cambria Math"/>
              </w:rPr>
              <m:t>212</m:t>
            </m:r>
          </m:num>
          <m:den>
            <m:r>
              <w:rPr>
                <w:rFonts w:ascii="Cambria Math" w:eastAsia="Times New Roman" w:hAnsi="Cambria Math"/>
              </w:rPr>
              <m:t>100%</m:t>
            </m:r>
          </m:den>
        </m:f>
        <m:r>
          <w:rPr>
            <w:rFonts w:ascii="Cambria Math" w:eastAsia="Times New Roman" w:hAnsi="Cambria Math"/>
          </w:rPr>
          <m:t>∙20%=254,4</m:t>
        </m:r>
      </m:oMath>
      <w:r w:rsidR="00687932" w:rsidRPr="00687932">
        <w:rPr>
          <w:rFonts w:eastAsia="Times New Roman"/>
        </w:rPr>
        <w:t>мА</w:t>
      </w:r>
    </w:p>
    <w:p w:rsidR="00687932" w:rsidRPr="00687932" w:rsidRDefault="00D20F25" w:rsidP="00B4655E">
      <w:pPr>
        <w:spacing w:after="0" w:line="360" w:lineRule="auto"/>
        <w:ind w:firstLine="851"/>
        <w:rPr>
          <w:rFonts w:eastAsia="Times New Roman"/>
        </w:rPr>
      </w:pPr>
      <w:r>
        <w:rPr>
          <w:rFonts w:eastAsia="Times New Roman"/>
        </w:rPr>
        <w:t>Ток с запасом</w:t>
      </w:r>
      <w:r w:rsidR="00687932" w:rsidRPr="00687932">
        <w:rPr>
          <w:rFonts w:eastAsia="Times New Roman"/>
        </w:rPr>
        <w:t xml:space="preserve"> по нагрузке в режиме тревоги:</w:t>
      </w:r>
    </w:p>
    <w:p w:rsidR="00687932" w:rsidRPr="00687932" w:rsidRDefault="001F512C" w:rsidP="00B4655E">
      <w:pPr>
        <w:spacing w:after="0" w:line="360" w:lineRule="auto"/>
        <w:jc w:val="center"/>
        <w:rPr>
          <w:rFonts w:eastAsia="Times New Roman"/>
        </w:rPr>
      </w:pPr>
      <m:oMath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w:rPr>
                <w:rFonts w:ascii="Cambria Math" w:eastAsia="Times New Roman" w:hAnsi="Cambria Math"/>
                <w:lang w:val="en-US"/>
              </w:rPr>
              <m:t>I</m:t>
            </m:r>
          </m:e>
          <m:sub>
            <m:r>
              <w:rPr>
                <w:rFonts w:ascii="Cambria Math" w:eastAsia="Times New Roman" w:hAnsi="Cambria Math"/>
              </w:rPr>
              <m:t>зап</m:t>
            </m:r>
          </m:sub>
        </m:sSub>
        <m:r>
          <w:rPr>
            <w:rFonts w:ascii="Cambria Math" w:eastAsia="Times New Roman" w:hAnsi="Cambria Math"/>
          </w:rPr>
          <m:t>=262+</m:t>
        </m:r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w:rPr>
                <w:rFonts w:ascii="Cambria Math" w:eastAsia="Times New Roman" w:hAnsi="Cambria Math"/>
              </w:rPr>
              <m:t>262</m:t>
            </m:r>
          </m:num>
          <m:den>
            <m:r>
              <w:rPr>
                <w:rFonts w:ascii="Cambria Math" w:eastAsia="Times New Roman" w:hAnsi="Cambria Math"/>
              </w:rPr>
              <m:t>100%</m:t>
            </m:r>
          </m:den>
        </m:f>
        <m:r>
          <w:rPr>
            <w:rFonts w:ascii="Cambria Math" w:eastAsia="Times New Roman" w:hAnsi="Cambria Math"/>
          </w:rPr>
          <m:t>∙20%=314,4</m:t>
        </m:r>
      </m:oMath>
      <w:r w:rsidR="00687932" w:rsidRPr="00687932">
        <w:rPr>
          <w:rFonts w:eastAsia="Times New Roman"/>
        </w:rPr>
        <w:t>мА</w:t>
      </w:r>
    </w:p>
    <w:p w:rsidR="009A6591" w:rsidRDefault="009A6591" w:rsidP="00B4655E">
      <w:pPr>
        <w:spacing w:after="0" w:line="360" w:lineRule="auto"/>
        <w:ind w:firstLine="567"/>
        <w:jc w:val="both"/>
        <w:rPr>
          <w:rFonts w:eastAsia="Times New Roman"/>
          <w:b/>
        </w:rPr>
      </w:pPr>
      <w:r>
        <w:rPr>
          <w:rFonts w:eastAsia="Times New Roman"/>
        </w:rPr>
        <w:t xml:space="preserve">Далее рассчитаем необходимую емкость аккумуляторной батареи </w:t>
      </w:r>
      <w:r w:rsidR="00D20F25">
        <w:rPr>
          <w:rFonts w:eastAsia="Times New Roman"/>
          <w:lang w:val="en-US"/>
        </w:rPr>
        <w:t>Q</w:t>
      </w:r>
      <w:proofErr w:type="spellStart"/>
      <w:r w:rsidR="00D20F25">
        <w:rPr>
          <w:rFonts w:eastAsia="Times New Roman"/>
          <w:vertAlign w:val="subscript"/>
        </w:rPr>
        <w:t>акб</w:t>
      </w:r>
      <w:proofErr w:type="spellEnd"/>
      <w:r w:rsidR="00D20F25">
        <w:rPr>
          <w:rFonts w:eastAsia="Times New Roman"/>
        </w:rPr>
        <w:t xml:space="preserve">, </w:t>
      </w:r>
      <w:proofErr w:type="spellStart"/>
      <w:r w:rsidR="00D20F25">
        <w:rPr>
          <w:rFonts w:eastAsia="Times New Roman"/>
        </w:rPr>
        <w:t>Ач</w:t>
      </w:r>
      <w:proofErr w:type="spellEnd"/>
      <w:r w:rsidR="00D20F25">
        <w:rPr>
          <w:rFonts w:eastAsia="Times New Roman"/>
        </w:rPr>
        <w:t>,</w:t>
      </w:r>
      <w:r w:rsidR="00D20F25" w:rsidRPr="00D20F25">
        <w:rPr>
          <w:rFonts w:eastAsia="Times New Roman"/>
        </w:rPr>
        <w:t xml:space="preserve"> </w:t>
      </w:r>
      <w:r>
        <w:rPr>
          <w:rFonts w:eastAsia="Times New Roman"/>
        </w:rPr>
        <w:t>для питания устройств в дежурном режиме и режиме тревоги по формуле (5)</w:t>
      </w:r>
    </w:p>
    <w:p w:rsidR="009A6591" w:rsidRDefault="001F512C" w:rsidP="00B4655E">
      <w:pPr>
        <w:spacing w:after="0" w:line="360" w:lineRule="auto"/>
        <w:jc w:val="right"/>
        <w:rPr>
          <w:rFonts w:eastAsia="Times New Roman"/>
          <w:b/>
        </w:rPr>
      </w:pPr>
      <m:oMath>
        <m:sSub>
          <m:sSubPr>
            <m:ctrlPr>
              <w:rPr>
                <w:rFonts w:ascii="Cambria Math" w:eastAsia="Times New Roman" w:hAnsi="Cambria Math"/>
                <w:b/>
                <w:i/>
              </w:rPr>
            </m:ctrlPr>
          </m:sSubPr>
          <m:e>
            <m:sSub>
              <m:sSubPr>
                <m:ctrlPr>
                  <w:rPr>
                    <w:rFonts w:ascii="Cambria Math" w:eastAsia="Times New Roman" w:hAnsi="Cambria Math"/>
                    <w:b/>
                    <w:i/>
                  </w:rPr>
                </m:ctrlPr>
              </m:sSubPr>
              <m:e>
                <m:r>
                  <w:rPr>
                    <w:rFonts w:ascii="Cambria Math" w:eastAsia="Times New Roman" w:hAnsi="Cambria Math"/>
                  </w:rPr>
                  <m:t>Q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/>
                  </w:rPr>
                  <m:t>акб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Cambria Math"/>
              </w:rPr>
              <m:t>=</m:t>
            </m:r>
            <m:r>
              <w:rPr>
                <w:rFonts w:ascii="Cambria Math" w:eastAsia="Times New Roman" w:hAnsi="Cambria Math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/>
              </w:rPr>
              <m:t>рез</m:t>
            </m:r>
          </m:sub>
        </m:sSub>
        <m:r>
          <m:rPr>
            <m:sty m:val="b"/>
          </m:rPr>
          <w:rPr>
            <w:rFonts w:ascii="Cambria Math" w:hAnsi="Cambria Math"/>
            <w:color w:val="000000" w:themeColor="text1"/>
          </w:rPr>
          <m:t>∙</m:t>
        </m:r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w:rPr>
                <w:rFonts w:ascii="Cambria Math" w:eastAsia="Times New Roman" w:hAnsi="Cambria Math"/>
                <w:lang w:val="en-US"/>
              </w:rPr>
              <m:t>I</m:t>
            </m:r>
          </m:e>
          <m:sub>
            <m:r>
              <w:rPr>
                <w:rFonts w:ascii="Cambria Math" w:eastAsia="Times New Roman" w:hAnsi="Cambria Math"/>
              </w:rPr>
              <m:t>зап</m:t>
            </m:r>
          </m:sub>
        </m:sSub>
      </m:oMath>
      <w:r w:rsidR="009A6591" w:rsidRPr="00A127A5">
        <w:rPr>
          <w:rFonts w:eastAsia="Times New Roman"/>
          <w:b/>
        </w:rPr>
        <w:t>,</w:t>
      </w:r>
      <w:r w:rsidR="009A6591">
        <w:rPr>
          <w:rFonts w:eastAsia="Times New Roman"/>
        </w:rPr>
        <w:t xml:space="preserve">                                                      (5)</w:t>
      </w:r>
    </w:p>
    <w:p w:rsidR="009A6591" w:rsidRDefault="009A6591" w:rsidP="00B4655E">
      <w:pPr>
        <w:spacing w:after="0" w:line="360" w:lineRule="auto"/>
        <w:jc w:val="both"/>
        <w:rPr>
          <w:rFonts w:eastAsia="Times New Roman"/>
          <w:b/>
        </w:rPr>
      </w:pPr>
      <w:r>
        <w:rPr>
          <w:rFonts w:eastAsia="Times New Roman"/>
        </w:rPr>
        <w:t>где</w:t>
      </w:r>
      <w:r w:rsidR="003D36B1" w:rsidRPr="00833806">
        <w:rPr>
          <w:rFonts w:eastAsia="Times New Roman"/>
        </w:rPr>
        <w:t xml:space="preserve"> </w:t>
      </w:r>
      <w:r>
        <w:rPr>
          <w:rFonts w:eastAsia="Times New Roman"/>
          <w:lang w:val="en-US"/>
        </w:rPr>
        <w:t>t</w:t>
      </w:r>
      <w:r>
        <w:rPr>
          <w:rFonts w:eastAsia="Times New Roman"/>
          <w:vertAlign w:val="subscript"/>
        </w:rPr>
        <w:t>рез</w:t>
      </w:r>
      <w:r w:rsidRPr="000A4EF3">
        <w:rPr>
          <w:rFonts w:eastAsia="Times New Roman"/>
        </w:rPr>
        <w:t xml:space="preserve"> – </w:t>
      </w:r>
      <w:r>
        <w:rPr>
          <w:rFonts w:eastAsia="Times New Roman"/>
        </w:rPr>
        <w:t>время резерва;</w:t>
      </w:r>
    </w:p>
    <w:p w:rsidR="009A6591" w:rsidRPr="000A4EF3" w:rsidRDefault="003D36B1" w:rsidP="00B4655E">
      <w:pPr>
        <w:spacing w:after="0" w:line="360" w:lineRule="auto"/>
        <w:jc w:val="both"/>
        <w:rPr>
          <w:rFonts w:eastAsia="Times New Roman"/>
          <w:b/>
        </w:rPr>
      </w:pPr>
      <w:r w:rsidRPr="00833806">
        <w:rPr>
          <w:rFonts w:eastAsia="Times New Roman"/>
        </w:rPr>
        <w:t xml:space="preserve">      </w:t>
      </w:r>
      <w:r w:rsidR="009A6591" w:rsidRPr="00CD2FEF">
        <w:rPr>
          <w:rFonts w:eastAsia="Times New Roman"/>
          <w:lang w:val="en-US"/>
        </w:rPr>
        <w:t>I</w:t>
      </w:r>
      <w:proofErr w:type="spellStart"/>
      <w:r w:rsidR="009A6591">
        <w:rPr>
          <w:rFonts w:eastAsia="Times New Roman"/>
          <w:vertAlign w:val="subscript"/>
        </w:rPr>
        <w:t>зап</w:t>
      </w:r>
      <w:proofErr w:type="spellEnd"/>
      <w:r w:rsidR="009A6591">
        <w:rPr>
          <w:rFonts w:eastAsia="Times New Roman"/>
          <w:vertAlign w:val="subscript"/>
        </w:rPr>
        <w:t>.</w:t>
      </w:r>
      <w:r w:rsidR="009A6591">
        <w:rPr>
          <w:rFonts w:eastAsia="Times New Roman"/>
        </w:rPr>
        <w:t xml:space="preserve"> – ток потребления с учетом запаса по нагрузке (20%).</w:t>
      </w:r>
    </w:p>
    <w:p w:rsidR="009A6591" w:rsidRDefault="009A6591" w:rsidP="00B4655E">
      <w:pPr>
        <w:spacing w:after="0" w:line="360" w:lineRule="auto"/>
        <w:ind w:firstLine="567"/>
        <w:jc w:val="both"/>
        <w:rPr>
          <w:rFonts w:eastAsia="Times New Roman"/>
          <w:b/>
        </w:rPr>
      </w:pPr>
      <w:r>
        <w:rPr>
          <w:rFonts w:eastAsia="Times New Roman"/>
        </w:rPr>
        <w:t>Емкость АКБ для питания устройств в дежурном режиме составляет:</w:t>
      </w:r>
    </w:p>
    <w:p w:rsidR="009A6591" w:rsidRPr="00286716" w:rsidRDefault="001F512C" w:rsidP="00B4655E">
      <w:pPr>
        <w:spacing w:after="0" w:line="360" w:lineRule="auto"/>
        <w:jc w:val="both"/>
        <w:rPr>
          <w:rFonts w:eastAsia="Times New Roman"/>
          <w:b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i/>
                </w:rPr>
              </m:ctrlPr>
            </m:sSubPr>
            <m:e>
              <m:r>
                <w:rPr>
                  <w:rFonts w:ascii="Cambria Math" w:eastAsia="Times New Roman" w:hAnsi="Cambria Math"/>
                </w:rPr>
                <m:t>Q</m:t>
              </m:r>
            </m:e>
            <m:sub>
              <m:r>
                <m:rPr>
                  <m:sty m:val="bi"/>
                </m:rPr>
                <w:rPr>
                  <w:rFonts w:ascii="Cambria Math" w:eastAsia="Times New Roman" w:hAnsi="Cambria Math"/>
                </w:rPr>
                <m:t>акб</m:t>
              </m:r>
            </m:sub>
          </m:sSub>
          <m:r>
            <m:rPr>
              <m:sty m:val="b"/>
            </m:rPr>
            <w:rPr>
              <w:rFonts w:ascii="Cambria Math" w:hAnsi="Cambria Math"/>
              <w:color w:val="000000" w:themeColor="text1"/>
            </w:rPr>
            <m:t>=</m:t>
          </m:r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>24∙2</m:t>
          </m:r>
          <m:r>
            <w:rPr>
              <w:rFonts w:ascii="Cambria Math" w:eastAsia="Times New Roman" w:hAnsi="Cambria Math"/>
            </w:rPr>
            <m:t>54,4=6105,6мАч=6,1</m:t>
          </m:r>
          <m:r>
            <m:rPr>
              <m:sty m:val="bi"/>
            </m:rPr>
            <w:rPr>
              <w:rFonts w:ascii="Cambria Math" w:eastAsia="Times New Roman" w:hAnsi="Cambria Math"/>
            </w:rPr>
            <m:t>Ач</m:t>
          </m:r>
        </m:oMath>
      </m:oMathPara>
    </w:p>
    <w:p w:rsidR="009A6591" w:rsidRDefault="009A6591" w:rsidP="00B4655E">
      <w:pPr>
        <w:spacing w:after="0" w:line="360" w:lineRule="auto"/>
        <w:ind w:firstLine="567"/>
        <w:jc w:val="both"/>
        <w:rPr>
          <w:rFonts w:eastAsia="Times New Roman"/>
          <w:b/>
        </w:rPr>
      </w:pPr>
      <w:r>
        <w:rPr>
          <w:rFonts w:eastAsia="Times New Roman"/>
        </w:rPr>
        <w:t>Емкость АКБ для питания устройств в режиме тревоги составляет:</w:t>
      </w:r>
    </w:p>
    <w:p w:rsidR="009A6591" w:rsidRPr="00286716" w:rsidRDefault="001F512C" w:rsidP="00B4655E">
      <w:pPr>
        <w:spacing w:after="0" w:line="360" w:lineRule="auto"/>
        <w:jc w:val="both"/>
        <w:rPr>
          <w:rFonts w:eastAsia="Times New Roman"/>
          <w:b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i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/>
                </w:rPr>
                <m:t>Q</m:t>
              </m:r>
            </m:e>
            <m:sub>
              <m:r>
                <m:rPr>
                  <m:sty m:val="bi"/>
                </m:rPr>
                <w:rPr>
                  <w:rFonts w:ascii="Cambria Math" w:eastAsia="Times New Roman" w:hAnsi="Cambria Math"/>
                </w:rPr>
                <m:t>акб</m:t>
              </m:r>
            </m:sub>
          </m:sSub>
          <m:r>
            <m:rPr>
              <m:sty m:val="b"/>
            </m:rPr>
            <w:rPr>
              <w:rFonts w:ascii="Cambria Math" w:hAnsi="Cambria Math"/>
              <w:color w:val="000000" w:themeColor="text1"/>
            </w:rPr>
            <m:t>=</m:t>
          </m:r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>3∙314,4</m:t>
          </m:r>
          <m:r>
            <w:rPr>
              <w:rFonts w:ascii="Cambria Math" w:eastAsia="Times New Roman" w:hAnsi="Cambria Math"/>
            </w:rPr>
            <m:t>=943,2мАч=0,94</m:t>
          </m:r>
          <m:r>
            <m:rPr>
              <m:sty m:val="bi"/>
            </m:rPr>
            <w:rPr>
              <w:rFonts w:ascii="Cambria Math" w:eastAsia="Times New Roman" w:hAnsi="Cambria Math"/>
            </w:rPr>
            <m:t>Ач</m:t>
          </m:r>
        </m:oMath>
      </m:oMathPara>
    </w:p>
    <w:p w:rsidR="001A0308" w:rsidRDefault="001A0308" w:rsidP="00B4655E">
      <w:pPr>
        <w:spacing w:after="0" w:line="360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Учитывая расчетные значения требуемой ёмкости, необходимо подобрать резервный источник питания с АКБ, удовлетворяющей данным значениям. Если в приемно-контрольном приборе уже предусмотрена АКБ, то учитываем ее ёмкость. Если она удовлетворяет расчетным данным, то исходя из этой ёмкости, рассчитываем реальное время работы системы в дежурном режиме и режиме тревоги.</w:t>
      </w:r>
    </w:p>
    <w:p w:rsidR="001A0308" w:rsidRDefault="001A0308" w:rsidP="00B4655E">
      <w:pPr>
        <w:spacing w:after="0" w:line="360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 xml:space="preserve">Если ёмкости этой АКБ не достаточно, используем дополнительный источник резервного питания, и при расчете реального  времени резерва в дежурном режиме и режиме тревоги используем суммарное значение ёмкости двух батарей. </w:t>
      </w:r>
    </w:p>
    <w:p w:rsidR="001A0308" w:rsidRDefault="001A0308" w:rsidP="00B4655E">
      <w:pPr>
        <w:spacing w:after="0" w:line="360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 xml:space="preserve">Если в приёмно-контрольном приборе не предусмотрена АКБ, то подбираем резервный источник питания </w:t>
      </w:r>
      <w:r w:rsidR="00262AB5">
        <w:rPr>
          <w:rFonts w:eastAsia="Times New Roman"/>
        </w:rPr>
        <w:t>с АКБ, удовлетворяющей рас</w:t>
      </w:r>
      <w:r>
        <w:rPr>
          <w:rFonts w:eastAsia="Times New Roman"/>
        </w:rPr>
        <w:t>четным значениям.</w:t>
      </w:r>
    </w:p>
    <w:p w:rsidR="009A6591" w:rsidRDefault="00262AB5" w:rsidP="00B4655E">
      <w:pPr>
        <w:spacing w:after="0" w:line="360" w:lineRule="auto"/>
        <w:ind w:firstLine="567"/>
        <w:jc w:val="both"/>
        <w:rPr>
          <w:rFonts w:eastAsia="Times New Roman"/>
          <w:b/>
        </w:rPr>
      </w:pPr>
      <w:r>
        <w:rPr>
          <w:rFonts w:eastAsia="Times New Roman"/>
        </w:rPr>
        <w:t xml:space="preserve">В </w:t>
      </w:r>
      <w:r w:rsidR="009A6591">
        <w:rPr>
          <w:rFonts w:eastAsia="Times New Roman"/>
        </w:rPr>
        <w:t>приемно-контрольном приборе</w:t>
      </w:r>
      <w:r>
        <w:rPr>
          <w:rFonts w:eastAsia="Times New Roman"/>
        </w:rPr>
        <w:t xml:space="preserve">, который рассматривается в данном примере, </w:t>
      </w:r>
      <w:r w:rsidR="009A6591">
        <w:rPr>
          <w:rFonts w:eastAsia="Times New Roman"/>
        </w:rPr>
        <w:t xml:space="preserve">предусмотрена АКБ емкостью 7Ач. Учитывая расчеты, данной емкости хватает для питания оборудования в дежурном режиме и в режиме тревоги согласно требованиям. </w:t>
      </w:r>
    </w:p>
    <w:p w:rsidR="009A6591" w:rsidRDefault="009A6591" w:rsidP="00B4655E">
      <w:pPr>
        <w:spacing w:after="0" w:line="360" w:lineRule="auto"/>
        <w:ind w:firstLine="567"/>
        <w:jc w:val="both"/>
        <w:rPr>
          <w:rFonts w:eastAsia="Times New Roman"/>
          <w:b/>
        </w:rPr>
      </w:pPr>
      <w:r>
        <w:rPr>
          <w:rFonts w:eastAsia="Times New Roman"/>
        </w:rPr>
        <w:lastRenderedPageBreak/>
        <w:t>Далее учитывая емкость АКБ, рассчитаем реальное время резерва</w:t>
      </w:r>
      <w:r w:rsidR="00DC32DA">
        <w:rPr>
          <w:rFonts w:eastAsia="Times New Roman"/>
        </w:rPr>
        <w:t xml:space="preserve"> </w:t>
      </w:r>
      <w:r w:rsidR="00DC32DA">
        <w:rPr>
          <w:rFonts w:eastAsia="Times New Roman"/>
          <w:lang w:val="en-US"/>
        </w:rPr>
        <w:t>t</w:t>
      </w:r>
      <w:r w:rsidR="00DC32DA">
        <w:rPr>
          <w:rFonts w:eastAsia="Times New Roman"/>
          <w:vertAlign w:val="subscript"/>
        </w:rPr>
        <w:t>рез</w:t>
      </w:r>
      <w:r w:rsidR="00DC32DA">
        <w:rPr>
          <w:rFonts w:eastAsia="Times New Roman"/>
        </w:rPr>
        <w:t>, ч,</w:t>
      </w:r>
      <w:r>
        <w:rPr>
          <w:rFonts w:eastAsia="Times New Roman"/>
        </w:rPr>
        <w:t xml:space="preserve"> по формуле (6)</w:t>
      </w:r>
    </w:p>
    <w:p w:rsidR="009A6591" w:rsidRPr="009A6591" w:rsidRDefault="001F512C" w:rsidP="00B4655E">
      <w:pPr>
        <w:spacing w:after="0" w:line="360" w:lineRule="auto"/>
        <w:jc w:val="right"/>
        <w:rPr>
          <w:rFonts w:eastAsia="Times New Roman"/>
        </w:rPr>
      </w:pPr>
      <m:oMath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w:rPr>
                <w:rFonts w:ascii="Cambria Math" w:eastAsia="Times New Roman" w:hAnsi="Cambria Math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/>
              </w:rPr>
              <m:t>рез</m:t>
            </m:r>
          </m:sub>
        </m:sSub>
        <m:r>
          <m:rPr>
            <m:sty m:val="bi"/>
          </m:rPr>
          <w:rPr>
            <w:rFonts w:ascii="Cambria Math" w:eastAsia="Times New Roman" w:hAnsi="Cambria Math"/>
          </w:rPr>
          <m:t>=</m:t>
        </m:r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</w:rPr>
                </m:ctrlPr>
              </m:sSubPr>
              <m:e>
                <m:r>
                  <w:rPr>
                    <w:rFonts w:ascii="Cambria Math" w:eastAsia="Times New Roman" w:hAnsi="Cambria Math"/>
                  </w:rPr>
                  <m:t>Q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/>
                  </w:rPr>
                  <m:t>акб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/>
                    <w:i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/>
                  </w:rPr>
                  <m:t>I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/>
                  </w:rPr>
                  <m:t>зап</m:t>
                </m:r>
              </m:sub>
            </m:sSub>
          </m:den>
        </m:f>
      </m:oMath>
      <w:r w:rsidR="009A6591">
        <w:rPr>
          <w:rFonts w:eastAsia="Times New Roman"/>
        </w:rPr>
        <w:t xml:space="preserve"> ,</w:t>
      </w:r>
      <w:r w:rsidR="00262AB5">
        <w:rPr>
          <w:rFonts w:eastAsia="Times New Roman"/>
        </w:rPr>
        <w:t xml:space="preserve">                                                              (6)</w:t>
      </w:r>
    </w:p>
    <w:p w:rsidR="009A6591" w:rsidRPr="009A6591" w:rsidRDefault="009A6591" w:rsidP="00B4655E">
      <w:pPr>
        <w:spacing w:after="0" w:line="360" w:lineRule="auto"/>
        <w:ind w:firstLine="851"/>
        <w:jc w:val="both"/>
        <w:rPr>
          <w:rFonts w:eastAsia="Times New Roman"/>
        </w:rPr>
      </w:pPr>
    </w:p>
    <w:p w:rsidR="00687932" w:rsidRPr="00687932" w:rsidRDefault="00687932" w:rsidP="00B4655E">
      <w:pPr>
        <w:spacing w:after="0" w:line="360" w:lineRule="auto"/>
        <w:ind w:firstLine="851"/>
        <w:jc w:val="both"/>
        <w:rPr>
          <w:rFonts w:eastAsia="Times New Roman"/>
        </w:rPr>
      </w:pPr>
      <w:r w:rsidRPr="00687932">
        <w:rPr>
          <w:rFonts w:eastAsia="Times New Roman"/>
        </w:rPr>
        <w:t>Следовательно, для данного проекта время резерва в дежурном режиме составит:</w:t>
      </w:r>
    </w:p>
    <w:p w:rsidR="00687932" w:rsidRPr="00687932" w:rsidRDefault="001F512C" w:rsidP="00B4655E">
      <w:pPr>
        <w:spacing w:after="0" w:line="360" w:lineRule="auto"/>
        <w:jc w:val="center"/>
        <w:rPr>
          <w:rFonts w:eastAsia="Times New Roman"/>
        </w:rPr>
      </w:pPr>
      <m:oMath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w:rPr>
                <w:rFonts w:ascii="Cambria Math" w:eastAsia="Times New Roman" w:hAnsi="Cambria Math"/>
              </w:rPr>
              <m:t>t</m:t>
            </m:r>
          </m:e>
          <m:sub>
            <m:r>
              <w:rPr>
                <w:rFonts w:ascii="Cambria Math" w:eastAsia="Times New Roman" w:hAnsi="Cambria Math"/>
              </w:rPr>
              <m:t>рез</m:t>
            </m:r>
          </m:sub>
        </m:sSub>
        <m:r>
          <w:rPr>
            <w:rFonts w:ascii="Cambria Math" w:eastAsia="Times New Roman" w:hAnsi="Cambria Math"/>
          </w:rPr>
          <m:t>=</m:t>
        </m:r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w:rPr>
                <w:rFonts w:ascii="Cambria Math" w:eastAsia="Times New Roman" w:hAnsi="Cambria Math"/>
              </w:rPr>
              <m:t>7</m:t>
            </m:r>
          </m:num>
          <m:den>
            <m:r>
              <w:rPr>
                <w:rFonts w:ascii="Cambria Math" w:eastAsia="Times New Roman" w:hAnsi="Cambria Math"/>
              </w:rPr>
              <m:t>0,254</m:t>
            </m:r>
          </m:den>
        </m:f>
        <m:r>
          <w:rPr>
            <w:rFonts w:ascii="Cambria Math" w:eastAsia="Times New Roman" w:hAnsi="Cambria Math"/>
          </w:rPr>
          <m:t>=27,5</m:t>
        </m:r>
      </m:oMath>
      <w:r w:rsidR="00687932" w:rsidRPr="00687932">
        <w:rPr>
          <w:rFonts w:eastAsia="Times New Roman"/>
        </w:rPr>
        <w:t>ч</w:t>
      </w:r>
      <w:r w:rsidR="00687932" w:rsidRPr="00687932">
        <w:rPr>
          <w:rFonts w:eastAsia="Times New Roman"/>
        </w:rPr>
        <w:tab/>
      </w:r>
      <w:r w:rsidR="00687932" w:rsidRPr="00687932">
        <w:rPr>
          <w:rFonts w:eastAsia="Times New Roman"/>
        </w:rPr>
        <w:tab/>
      </w:r>
    </w:p>
    <w:p w:rsidR="00687932" w:rsidRPr="00687932" w:rsidRDefault="00687932" w:rsidP="00B4655E">
      <w:pPr>
        <w:spacing w:after="0" w:line="360" w:lineRule="auto"/>
        <w:ind w:firstLine="851"/>
        <w:rPr>
          <w:rFonts w:eastAsia="Times New Roman"/>
        </w:rPr>
      </w:pPr>
      <w:r w:rsidRPr="00687932">
        <w:rPr>
          <w:rFonts w:eastAsia="Times New Roman"/>
        </w:rPr>
        <w:t>Время резерва в режиме тревоги:</w:t>
      </w:r>
    </w:p>
    <w:p w:rsidR="00687932" w:rsidRPr="00687932" w:rsidRDefault="001F512C" w:rsidP="00B4655E">
      <w:pPr>
        <w:spacing w:after="0" w:line="360" w:lineRule="auto"/>
        <w:jc w:val="center"/>
        <w:rPr>
          <w:rFonts w:eastAsia="Times New Roman"/>
        </w:rPr>
      </w:pPr>
      <m:oMath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w:rPr>
                <w:rFonts w:ascii="Cambria Math" w:eastAsia="Times New Roman" w:hAnsi="Cambria Math"/>
              </w:rPr>
              <m:t>t</m:t>
            </m:r>
          </m:e>
          <m:sub>
            <m:r>
              <w:rPr>
                <w:rFonts w:ascii="Cambria Math" w:eastAsia="Times New Roman" w:hAnsi="Cambria Math"/>
              </w:rPr>
              <m:t>рез</m:t>
            </m:r>
          </m:sub>
        </m:sSub>
        <m:r>
          <w:rPr>
            <w:rFonts w:ascii="Cambria Math" w:eastAsia="Times New Roman" w:hAnsi="Cambria Math"/>
          </w:rPr>
          <m:t>=</m:t>
        </m:r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w:rPr>
                <w:rFonts w:ascii="Cambria Math" w:eastAsia="Times New Roman" w:hAnsi="Cambria Math"/>
              </w:rPr>
              <m:t>7</m:t>
            </m:r>
          </m:num>
          <m:den>
            <m:r>
              <w:rPr>
                <w:rFonts w:ascii="Cambria Math" w:eastAsia="Times New Roman" w:hAnsi="Cambria Math"/>
              </w:rPr>
              <m:t>0,314</m:t>
            </m:r>
          </m:den>
        </m:f>
        <m:r>
          <w:rPr>
            <w:rFonts w:ascii="Cambria Math" w:eastAsia="Times New Roman" w:hAnsi="Cambria Math"/>
          </w:rPr>
          <m:t>=22,2</m:t>
        </m:r>
      </m:oMath>
      <w:r w:rsidR="00687932" w:rsidRPr="00687932">
        <w:rPr>
          <w:rFonts w:eastAsia="Times New Roman"/>
        </w:rPr>
        <w:t>ч</w:t>
      </w:r>
      <w:r w:rsidR="00687932" w:rsidRPr="00687932">
        <w:rPr>
          <w:rFonts w:eastAsia="Times New Roman"/>
        </w:rPr>
        <w:tab/>
      </w:r>
      <w:r w:rsidR="00687932" w:rsidRPr="00687932">
        <w:rPr>
          <w:rFonts w:eastAsia="Times New Roman"/>
        </w:rPr>
        <w:tab/>
      </w:r>
    </w:p>
    <w:p w:rsidR="00687932" w:rsidRPr="00687932" w:rsidRDefault="00687932" w:rsidP="00B4655E">
      <w:pPr>
        <w:spacing w:after="0" w:line="360" w:lineRule="auto"/>
        <w:ind w:firstLine="851"/>
        <w:jc w:val="both"/>
      </w:pPr>
      <w:r w:rsidRPr="00687932">
        <w:t xml:space="preserve">Данные расчета сведены в таблице </w:t>
      </w:r>
      <w:r w:rsidR="007968BA" w:rsidRPr="007968BA">
        <w:t>7</w:t>
      </w:r>
      <w:r w:rsidRPr="00687932">
        <w:t>. В таблице указаны приборы и устройства охранной системы, количество, паспортные данные ПКП и рассчитанные значения.</w:t>
      </w:r>
    </w:p>
    <w:p w:rsidR="00B4655E" w:rsidRPr="00644548" w:rsidRDefault="00B4655E" w:rsidP="00B4655E">
      <w:pPr>
        <w:spacing w:after="0"/>
        <w:ind w:firstLine="851"/>
      </w:pPr>
    </w:p>
    <w:p w:rsidR="00687932" w:rsidRPr="00687932" w:rsidRDefault="00687932" w:rsidP="00DC32DA">
      <w:pPr>
        <w:spacing w:after="0"/>
      </w:pPr>
      <w:r w:rsidRPr="00687932">
        <w:t xml:space="preserve">Таблица </w:t>
      </w:r>
      <w:r w:rsidR="007968BA" w:rsidRPr="007968BA">
        <w:t>7</w:t>
      </w:r>
      <w:r w:rsidRPr="00687932">
        <w:t xml:space="preserve"> – Расчет электропитания охранной сигнализации</w:t>
      </w:r>
    </w:p>
    <w:tbl>
      <w:tblPr>
        <w:tblW w:w="96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44"/>
        <w:gridCol w:w="776"/>
        <w:gridCol w:w="1350"/>
        <w:gridCol w:w="1418"/>
        <w:gridCol w:w="1327"/>
        <w:gridCol w:w="1275"/>
      </w:tblGrid>
      <w:tr w:rsidR="00687932" w:rsidRPr="00687932" w:rsidTr="00DC32DA">
        <w:tc>
          <w:tcPr>
            <w:tcW w:w="3544" w:type="dxa"/>
            <w:vMerge w:val="restart"/>
            <w:shd w:val="clear" w:color="auto" w:fill="auto"/>
            <w:vAlign w:val="center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 xml:space="preserve">Наименование </w:t>
            </w:r>
            <w:proofErr w:type="spellStart"/>
            <w:r w:rsidRPr="00687932">
              <w:rPr>
                <w:bCs/>
              </w:rPr>
              <w:t>токопотребителя</w:t>
            </w:r>
            <w:proofErr w:type="spellEnd"/>
          </w:p>
        </w:tc>
        <w:tc>
          <w:tcPr>
            <w:tcW w:w="776" w:type="dxa"/>
            <w:vMerge w:val="restart"/>
            <w:shd w:val="clear" w:color="auto" w:fill="auto"/>
            <w:vAlign w:val="center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>Кол-</w:t>
            </w:r>
          </w:p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>во,</w:t>
            </w:r>
          </w:p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proofErr w:type="spellStart"/>
            <w:r w:rsidRPr="00687932">
              <w:rPr>
                <w:bCs/>
              </w:rPr>
              <w:t>шт</w:t>
            </w:r>
            <w:proofErr w:type="spellEnd"/>
          </w:p>
        </w:tc>
        <w:tc>
          <w:tcPr>
            <w:tcW w:w="5370" w:type="dxa"/>
            <w:gridSpan w:val="4"/>
            <w:shd w:val="clear" w:color="auto" w:fill="auto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>Ток потребеления, мА</w:t>
            </w:r>
          </w:p>
        </w:tc>
      </w:tr>
      <w:tr w:rsidR="00687932" w:rsidRPr="00687932" w:rsidTr="00DC32DA">
        <w:tc>
          <w:tcPr>
            <w:tcW w:w="3544" w:type="dxa"/>
            <w:vMerge/>
            <w:shd w:val="clear" w:color="auto" w:fill="auto"/>
          </w:tcPr>
          <w:p w:rsidR="00687932" w:rsidRPr="00687932" w:rsidRDefault="00687932" w:rsidP="00B4655E">
            <w:pPr>
              <w:spacing w:after="0" w:line="240" w:lineRule="auto"/>
              <w:rPr>
                <w:bCs/>
              </w:rPr>
            </w:pPr>
          </w:p>
        </w:tc>
        <w:tc>
          <w:tcPr>
            <w:tcW w:w="776" w:type="dxa"/>
            <w:vMerge/>
            <w:shd w:val="clear" w:color="auto" w:fill="auto"/>
          </w:tcPr>
          <w:p w:rsidR="00687932" w:rsidRPr="00687932" w:rsidRDefault="00687932" w:rsidP="00B4655E">
            <w:pPr>
              <w:spacing w:after="0" w:line="240" w:lineRule="auto"/>
              <w:rPr>
                <w:bCs/>
              </w:rPr>
            </w:pPr>
          </w:p>
        </w:tc>
        <w:tc>
          <w:tcPr>
            <w:tcW w:w="2768" w:type="dxa"/>
            <w:gridSpan w:val="2"/>
            <w:shd w:val="clear" w:color="auto" w:fill="auto"/>
          </w:tcPr>
          <w:p w:rsidR="00687932" w:rsidRPr="00687932" w:rsidRDefault="00687932" w:rsidP="00B4655E">
            <w:pPr>
              <w:spacing w:after="0" w:line="240" w:lineRule="auto"/>
              <w:rPr>
                <w:bCs/>
              </w:rPr>
            </w:pPr>
            <w:r w:rsidRPr="00687932">
              <w:rPr>
                <w:bCs/>
              </w:rPr>
              <w:t>Дежурный режим</w:t>
            </w:r>
          </w:p>
        </w:tc>
        <w:tc>
          <w:tcPr>
            <w:tcW w:w="2602" w:type="dxa"/>
            <w:gridSpan w:val="2"/>
            <w:shd w:val="clear" w:color="auto" w:fill="auto"/>
          </w:tcPr>
          <w:p w:rsidR="00687932" w:rsidRPr="00687932" w:rsidRDefault="00687932" w:rsidP="00B4655E">
            <w:pPr>
              <w:spacing w:after="0" w:line="240" w:lineRule="auto"/>
              <w:rPr>
                <w:bCs/>
              </w:rPr>
            </w:pPr>
            <w:r w:rsidRPr="00687932">
              <w:rPr>
                <w:bCs/>
              </w:rPr>
              <w:t>Режим тревоги</w:t>
            </w:r>
          </w:p>
        </w:tc>
      </w:tr>
      <w:tr w:rsidR="00687932" w:rsidRPr="00687932" w:rsidTr="00DC32DA">
        <w:tc>
          <w:tcPr>
            <w:tcW w:w="3544" w:type="dxa"/>
            <w:vMerge/>
            <w:shd w:val="clear" w:color="auto" w:fill="auto"/>
          </w:tcPr>
          <w:p w:rsidR="00687932" w:rsidRPr="00687932" w:rsidRDefault="00687932" w:rsidP="00B4655E">
            <w:pPr>
              <w:spacing w:after="0" w:line="240" w:lineRule="auto"/>
              <w:rPr>
                <w:bCs/>
              </w:rPr>
            </w:pPr>
          </w:p>
        </w:tc>
        <w:tc>
          <w:tcPr>
            <w:tcW w:w="776" w:type="dxa"/>
            <w:vMerge/>
            <w:shd w:val="clear" w:color="auto" w:fill="auto"/>
          </w:tcPr>
          <w:p w:rsidR="00687932" w:rsidRPr="00687932" w:rsidRDefault="00687932" w:rsidP="00B4655E">
            <w:pPr>
              <w:spacing w:after="0" w:line="240" w:lineRule="auto"/>
              <w:rPr>
                <w:bCs/>
              </w:rPr>
            </w:pPr>
          </w:p>
        </w:tc>
        <w:tc>
          <w:tcPr>
            <w:tcW w:w="1350" w:type="dxa"/>
            <w:shd w:val="clear" w:color="auto" w:fill="auto"/>
          </w:tcPr>
          <w:p w:rsidR="00687932" w:rsidRPr="00687932" w:rsidRDefault="00687932" w:rsidP="00B4655E">
            <w:pPr>
              <w:spacing w:after="0" w:line="240" w:lineRule="auto"/>
              <w:ind w:left="851" w:hanging="851"/>
              <w:rPr>
                <w:bCs/>
              </w:rPr>
            </w:pPr>
            <w:r w:rsidRPr="00687932">
              <w:rPr>
                <w:bCs/>
              </w:rPr>
              <w:t>Единицы</w:t>
            </w:r>
          </w:p>
        </w:tc>
        <w:tc>
          <w:tcPr>
            <w:tcW w:w="1418" w:type="dxa"/>
            <w:shd w:val="clear" w:color="auto" w:fill="auto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proofErr w:type="spellStart"/>
            <w:r w:rsidRPr="00687932">
              <w:rPr>
                <w:bCs/>
              </w:rPr>
              <w:t>Сумма</w:t>
            </w:r>
            <w:r>
              <w:rPr>
                <w:bCs/>
              </w:rPr>
              <w:t>р-</w:t>
            </w:r>
            <w:r w:rsidRPr="00687932">
              <w:rPr>
                <w:bCs/>
              </w:rPr>
              <w:t>ный</w:t>
            </w:r>
            <w:proofErr w:type="spellEnd"/>
          </w:p>
        </w:tc>
        <w:tc>
          <w:tcPr>
            <w:tcW w:w="1327" w:type="dxa"/>
            <w:shd w:val="clear" w:color="auto" w:fill="auto"/>
          </w:tcPr>
          <w:p w:rsidR="00687932" w:rsidRPr="00687932" w:rsidRDefault="00687932" w:rsidP="00B4655E">
            <w:pPr>
              <w:spacing w:after="0" w:line="240" w:lineRule="auto"/>
              <w:rPr>
                <w:bCs/>
              </w:rPr>
            </w:pPr>
            <w:r w:rsidRPr="00687932">
              <w:rPr>
                <w:bCs/>
              </w:rPr>
              <w:t>Единицы</w:t>
            </w:r>
          </w:p>
        </w:tc>
        <w:tc>
          <w:tcPr>
            <w:tcW w:w="1275" w:type="dxa"/>
            <w:shd w:val="clear" w:color="auto" w:fill="auto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proofErr w:type="spellStart"/>
            <w:r w:rsidRPr="00687932">
              <w:rPr>
                <w:bCs/>
              </w:rPr>
              <w:t>Суммар-ный</w:t>
            </w:r>
            <w:proofErr w:type="spellEnd"/>
          </w:p>
        </w:tc>
      </w:tr>
      <w:tr w:rsidR="00687932" w:rsidRPr="00687932" w:rsidTr="00DC32DA">
        <w:tc>
          <w:tcPr>
            <w:tcW w:w="3544" w:type="dxa"/>
            <w:shd w:val="clear" w:color="auto" w:fill="auto"/>
          </w:tcPr>
          <w:p w:rsidR="00687932" w:rsidRPr="00687932" w:rsidRDefault="00687932" w:rsidP="00B4655E">
            <w:pPr>
              <w:spacing w:after="0" w:line="240" w:lineRule="auto"/>
              <w:rPr>
                <w:bCs/>
              </w:rPr>
            </w:pPr>
            <w:r w:rsidRPr="00687932">
              <w:rPr>
                <w:bCs/>
              </w:rPr>
              <w:t>ПКП «Гранит-24»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>1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>200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>200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>250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>250</w:t>
            </w:r>
          </w:p>
        </w:tc>
      </w:tr>
      <w:tr w:rsidR="00687932" w:rsidRPr="00687932" w:rsidTr="00DC32DA">
        <w:tc>
          <w:tcPr>
            <w:tcW w:w="3544" w:type="dxa"/>
            <w:shd w:val="clear" w:color="auto" w:fill="auto"/>
          </w:tcPr>
          <w:p w:rsidR="00687932" w:rsidRPr="00687932" w:rsidRDefault="00687932" w:rsidP="00B4655E">
            <w:pPr>
              <w:spacing w:after="0" w:line="240" w:lineRule="auto"/>
              <w:rPr>
                <w:bCs/>
              </w:rPr>
            </w:pPr>
            <w:r w:rsidRPr="00687932">
              <w:rPr>
                <w:bCs/>
              </w:rPr>
              <w:t>ИО 102-32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>48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>0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>0</w:t>
            </w:r>
          </w:p>
        </w:tc>
      </w:tr>
      <w:tr w:rsidR="00687932" w:rsidRPr="00687932" w:rsidTr="00DC32DA">
        <w:tc>
          <w:tcPr>
            <w:tcW w:w="3544" w:type="dxa"/>
            <w:shd w:val="clear" w:color="auto" w:fill="auto"/>
          </w:tcPr>
          <w:p w:rsidR="00687932" w:rsidRPr="00687932" w:rsidRDefault="00687932" w:rsidP="00B4655E">
            <w:pPr>
              <w:spacing w:after="0" w:line="240" w:lineRule="auto"/>
              <w:rPr>
                <w:bCs/>
              </w:rPr>
            </w:pPr>
            <w:r w:rsidRPr="00687932">
              <w:t>ИО 409-25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>1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>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>12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>12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>12</w:t>
            </w:r>
          </w:p>
        </w:tc>
      </w:tr>
      <w:tr w:rsidR="00687932" w:rsidRPr="00687932" w:rsidTr="00DC32DA">
        <w:tc>
          <w:tcPr>
            <w:tcW w:w="5670" w:type="dxa"/>
            <w:gridSpan w:val="3"/>
            <w:shd w:val="clear" w:color="auto" w:fill="auto"/>
          </w:tcPr>
          <w:p w:rsidR="00687932" w:rsidRPr="00687932" w:rsidRDefault="00687932" w:rsidP="00B4655E">
            <w:pPr>
              <w:spacing w:after="0" w:line="240" w:lineRule="auto"/>
              <w:jc w:val="right"/>
              <w:rPr>
                <w:bCs/>
              </w:rPr>
            </w:pPr>
            <w:r w:rsidRPr="00687932">
              <w:rPr>
                <w:bCs/>
              </w:rPr>
              <w:t>Всего:</w:t>
            </w:r>
          </w:p>
        </w:tc>
        <w:tc>
          <w:tcPr>
            <w:tcW w:w="1418" w:type="dxa"/>
            <w:shd w:val="clear" w:color="auto" w:fill="auto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>212</w:t>
            </w:r>
          </w:p>
        </w:tc>
        <w:tc>
          <w:tcPr>
            <w:tcW w:w="1327" w:type="dxa"/>
            <w:shd w:val="clear" w:color="auto" w:fill="auto"/>
          </w:tcPr>
          <w:p w:rsidR="00687932" w:rsidRPr="00687932" w:rsidRDefault="00687932" w:rsidP="00B4655E">
            <w:pPr>
              <w:spacing w:after="0" w:line="240" w:lineRule="auto"/>
              <w:ind w:left="-114" w:right="-108"/>
              <w:jc w:val="center"/>
              <w:rPr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>262</w:t>
            </w:r>
          </w:p>
        </w:tc>
      </w:tr>
      <w:tr w:rsidR="00687932" w:rsidRPr="00687932" w:rsidTr="00DC32DA">
        <w:tc>
          <w:tcPr>
            <w:tcW w:w="5670" w:type="dxa"/>
            <w:gridSpan w:val="3"/>
            <w:shd w:val="clear" w:color="auto" w:fill="auto"/>
          </w:tcPr>
          <w:p w:rsidR="00687932" w:rsidRPr="00687932" w:rsidRDefault="00687932" w:rsidP="00B4655E">
            <w:pPr>
              <w:spacing w:after="0" w:line="240" w:lineRule="auto"/>
              <w:jc w:val="right"/>
              <w:rPr>
                <w:bCs/>
              </w:rPr>
            </w:pPr>
            <w:r w:rsidRPr="00687932">
              <w:rPr>
                <w:bCs/>
              </w:rPr>
              <w:t>Запас по нагрузке, %</w:t>
            </w:r>
          </w:p>
        </w:tc>
        <w:tc>
          <w:tcPr>
            <w:tcW w:w="1418" w:type="dxa"/>
            <w:shd w:val="clear" w:color="auto" w:fill="auto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>254,4</w:t>
            </w:r>
          </w:p>
        </w:tc>
        <w:tc>
          <w:tcPr>
            <w:tcW w:w="1327" w:type="dxa"/>
            <w:shd w:val="clear" w:color="auto" w:fill="auto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>314,4</w:t>
            </w:r>
          </w:p>
        </w:tc>
      </w:tr>
      <w:tr w:rsidR="00687932" w:rsidRPr="00687932" w:rsidTr="00DC32DA">
        <w:tc>
          <w:tcPr>
            <w:tcW w:w="4320" w:type="dxa"/>
            <w:gridSpan w:val="2"/>
            <w:shd w:val="clear" w:color="auto" w:fill="auto"/>
          </w:tcPr>
          <w:p w:rsidR="00687932" w:rsidRPr="00687932" w:rsidRDefault="00687932" w:rsidP="00B4655E">
            <w:pPr>
              <w:spacing w:after="0" w:line="240" w:lineRule="auto"/>
              <w:rPr>
                <w:bCs/>
              </w:rPr>
            </w:pPr>
            <w:r w:rsidRPr="00687932">
              <w:rPr>
                <w:bCs/>
              </w:rPr>
              <w:t>Емкость аккумулятора, А/ч</w:t>
            </w:r>
          </w:p>
        </w:tc>
        <w:tc>
          <w:tcPr>
            <w:tcW w:w="5370" w:type="dxa"/>
            <w:gridSpan w:val="4"/>
            <w:shd w:val="clear" w:color="auto" w:fill="auto"/>
            <w:vAlign w:val="center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>7</w:t>
            </w:r>
          </w:p>
        </w:tc>
      </w:tr>
      <w:tr w:rsidR="00687932" w:rsidRPr="00687932" w:rsidTr="00DC32DA">
        <w:tc>
          <w:tcPr>
            <w:tcW w:w="4320" w:type="dxa"/>
            <w:gridSpan w:val="2"/>
            <w:shd w:val="clear" w:color="auto" w:fill="auto"/>
          </w:tcPr>
          <w:p w:rsidR="00687932" w:rsidRPr="00687932" w:rsidRDefault="00687932" w:rsidP="00B4655E">
            <w:pPr>
              <w:spacing w:after="0" w:line="240" w:lineRule="auto"/>
              <w:rPr>
                <w:bCs/>
              </w:rPr>
            </w:pPr>
            <w:r w:rsidRPr="00687932">
              <w:rPr>
                <w:bCs/>
              </w:rPr>
              <w:t>Время резерва, ч</w:t>
            </w:r>
          </w:p>
        </w:tc>
        <w:tc>
          <w:tcPr>
            <w:tcW w:w="2768" w:type="dxa"/>
            <w:gridSpan w:val="2"/>
            <w:shd w:val="clear" w:color="auto" w:fill="auto"/>
            <w:vAlign w:val="center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>27,5</w:t>
            </w:r>
          </w:p>
        </w:tc>
        <w:tc>
          <w:tcPr>
            <w:tcW w:w="2602" w:type="dxa"/>
            <w:gridSpan w:val="2"/>
            <w:shd w:val="clear" w:color="auto" w:fill="auto"/>
            <w:vAlign w:val="center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>22,2</w:t>
            </w:r>
          </w:p>
        </w:tc>
      </w:tr>
    </w:tbl>
    <w:p w:rsidR="00687932" w:rsidRPr="00687932" w:rsidRDefault="00687932" w:rsidP="00B4655E">
      <w:pPr>
        <w:spacing w:after="0" w:line="360" w:lineRule="auto"/>
      </w:pPr>
    </w:p>
    <w:p w:rsidR="00687932" w:rsidRDefault="00687932" w:rsidP="00B4655E">
      <w:pPr>
        <w:spacing w:after="0" w:line="360" w:lineRule="auto"/>
        <w:ind w:firstLine="851"/>
        <w:jc w:val="both"/>
      </w:pPr>
    </w:p>
    <w:p w:rsidR="00B4655E" w:rsidRDefault="00B4655E" w:rsidP="00B4655E">
      <w:pPr>
        <w:spacing w:after="0"/>
      </w:pPr>
      <w:r>
        <w:br w:type="page"/>
      </w:r>
    </w:p>
    <w:p w:rsidR="00FD4D32" w:rsidRPr="000B0CA7" w:rsidRDefault="00FD4D32" w:rsidP="00B4655E">
      <w:pPr>
        <w:spacing w:after="0" w:line="360" w:lineRule="auto"/>
        <w:ind w:firstLine="851"/>
        <w:jc w:val="both"/>
        <w:rPr>
          <w:b/>
        </w:rPr>
      </w:pPr>
      <w:r>
        <w:lastRenderedPageBreak/>
        <w:t>6.5 Разработка схем внешних подключений приборов</w:t>
      </w:r>
    </w:p>
    <w:p w:rsidR="00FD4D32" w:rsidRPr="000B0CA7" w:rsidRDefault="00FD4D32" w:rsidP="00B4655E">
      <w:pPr>
        <w:spacing w:after="0" w:line="360" w:lineRule="auto"/>
        <w:jc w:val="both"/>
        <w:rPr>
          <w:b/>
        </w:rPr>
      </w:pPr>
    </w:p>
    <w:p w:rsidR="00FD4D32" w:rsidRDefault="00FD4D32" w:rsidP="00B4655E">
      <w:pPr>
        <w:spacing w:after="0" w:line="360" w:lineRule="auto"/>
        <w:ind w:firstLine="851"/>
        <w:jc w:val="both"/>
      </w:pPr>
      <w:r>
        <w:t>После того, как разработана графическая часть и произведен выбор оборудования, необходимо разработать схемы внешних подключений. В тексте пояснительной записки к схемам привести необходимые комментарии.</w:t>
      </w:r>
    </w:p>
    <w:p w:rsidR="00FD4D32" w:rsidRDefault="00FD4D32" w:rsidP="00B4655E">
      <w:pPr>
        <w:spacing w:after="0" w:line="360" w:lineRule="auto"/>
        <w:ind w:firstLine="851"/>
        <w:jc w:val="both"/>
      </w:pPr>
      <w:r>
        <w:t>Схемы внешних подключений ОПС включают в себя схемы приемно-контрольных приборов, подключенные к ним шлейфы охранной сигнализации, шлейфы пожарной сигнализации. Если система оповещения подключается через ПКП, тогда шлейфы звукового и светового оповещения также включаются в прибор и указываются на общей схеме подключений. Также необходимо учесть резервные источники питания, пульты управления и т.д., если есть таковые.</w:t>
      </w:r>
    </w:p>
    <w:p w:rsidR="00FD4D32" w:rsidRDefault="00FD4D32" w:rsidP="00B4655E">
      <w:pPr>
        <w:spacing w:after="0" w:line="360" w:lineRule="auto"/>
        <w:ind w:firstLine="851"/>
        <w:jc w:val="both"/>
        <w:rPr>
          <w:b/>
        </w:rPr>
      </w:pPr>
      <w:r>
        <w:t xml:space="preserve">Однако охранная и пожарная сигнализация могут быть не на одной схеме, как показано на рисунке, а на </w:t>
      </w:r>
      <w:r w:rsidR="00B4655E">
        <w:t>разных схемах</w:t>
      </w:r>
      <w:r>
        <w:t>. Это зависит от того, как спроектированы системы. Если система оповещения подключается не через ПКП, а спроектирована отдельно, то следовательно необходимо разработать для системы оповещения свою схему внешних подключений.</w:t>
      </w:r>
    </w:p>
    <w:p w:rsidR="00FD4D32" w:rsidRDefault="00FD4D32" w:rsidP="00B4655E">
      <w:pPr>
        <w:spacing w:after="0" w:line="360" w:lineRule="auto"/>
        <w:ind w:firstLine="708"/>
        <w:jc w:val="both"/>
        <w:rPr>
          <w:b/>
        </w:rPr>
      </w:pPr>
      <w:r w:rsidRPr="00871A00">
        <w:t xml:space="preserve">На рисунке </w:t>
      </w:r>
      <w:r>
        <w:t>1 приведен пример схемы внешних подключений только для пожарной сигнализации. Таким же образом может выглядеть схема внешних подключений только для охранной сигнализации, охранно-пожарной сигнализации, пожарной сигнализации и системы оповещения.</w:t>
      </w:r>
    </w:p>
    <w:p w:rsidR="00FD4D32" w:rsidRDefault="00FD4D32" w:rsidP="00B4655E">
      <w:pPr>
        <w:spacing w:after="0"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120130" cy="56210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2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D32" w:rsidRDefault="00FD4D32" w:rsidP="00B4655E">
      <w:pPr>
        <w:spacing w:after="0"/>
        <w:jc w:val="center"/>
      </w:pPr>
      <w:r w:rsidRPr="00871A00">
        <w:t xml:space="preserve">Рисунок </w:t>
      </w:r>
      <w:r>
        <w:t xml:space="preserve">1 </w:t>
      </w:r>
      <w:r w:rsidRPr="00871A00">
        <w:t>– Схема внешних подключений пожарной сигнализации</w:t>
      </w:r>
    </w:p>
    <w:p w:rsidR="00B4655E" w:rsidRDefault="00B4655E" w:rsidP="00B4655E">
      <w:pPr>
        <w:spacing w:after="0"/>
        <w:jc w:val="center"/>
      </w:pPr>
    </w:p>
    <w:p w:rsidR="00FD4D32" w:rsidRPr="00871A00" w:rsidRDefault="00FD4D32" w:rsidP="00B4655E">
      <w:pPr>
        <w:spacing w:after="0" w:line="360" w:lineRule="auto"/>
        <w:ind w:firstLine="851"/>
        <w:jc w:val="both"/>
        <w:rPr>
          <w:b/>
        </w:rPr>
      </w:pPr>
      <w:r>
        <w:t>Схемы внешних подключений для видеонаблюдения должны включать схемы приборов с обозначенными выводами, подключаемые к ним видеокамеры, мониторы (если их несколько, то указывать главный и второстепенный), резервные источники питания и т.д. На рисунке 2 приведен пример схемы внешних подключений системы видеонаблюдения.</w:t>
      </w:r>
    </w:p>
    <w:p w:rsidR="00FD4D32" w:rsidRDefault="009C218B" w:rsidP="00B4655E">
      <w:pPr>
        <w:spacing w:after="0" w:line="360" w:lineRule="auto"/>
        <w:jc w:val="center"/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120130" cy="64935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02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9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18B" w:rsidRPr="00871A00" w:rsidRDefault="009C218B" w:rsidP="00B4655E">
      <w:pPr>
        <w:spacing w:after="0"/>
        <w:jc w:val="center"/>
        <w:rPr>
          <w:b/>
        </w:rPr>
      </w:pPr>
      <w:r w:rsidRPr="00871A00">
        <w:t>Рисунок 2 – Схема внешних подключений системы видеонаблюдения</w:t>
      </w:r>
    </w:p>
    <w:p w:rsidR="009C218B" w:rsidRDefault="009C218B" w:rsidP="00B4655E">
      <w:pPr>
        <w:spacing w:after="0"/>
        <w:rPr>
          <w:b/>
        </w:rPr>
      </w:pPr>
    </w:p>
    <w:p w:rsidR="009C218B" w:rsidRDefault="009C218B" w:rsidP="00B4655E">
      <w:pPr>
        <w:spacing w:after="0" w:line="360" w:lineRule="auto"/>
        <w:ind w:firstLine="851"/>
        <w:jc w:val="both"/>
      </w:pPr>
      <w:r>
        <w:t xml:space="preserve">Схемы внешних подключений для системы контроля доступом должны включать </w:t>
      </w:r>
      <w:r w:rsidRPr="00473DF4">
        <w:t>устройства идентификации</w:t>
      </w:r>
      <w:r>
        <w:t xml:space="preserve"> (идентификаторы и считыватели), </w:t>
      </w:r>
      <w:r w:rsidRPr="00473DF4">
        <w:t>устройства контроля и уп</w:t>
      </w:r>
      <w:r>
        <w:t xml:space="preserve">равления доступом (контроллеры), </w:t>
      </w:r>
      <w:r w:rsidRPr="00473DF4">
        <w:t>устройства центр</w:t>
      </w:r>
      <w:r>
        <w:t xml:space="preserve">ального управления (компьютеры), </w:t>
      </w:r>
      <w:r w:rsidRPr="00473DF4">
        <w:t>устройства исполнительные (замки, приводы дверей, шлагбаумов, турникетов и т.п.).</w:t>
      </w:r>
      <w:r>
        <w:t xml:space="preserve"> Указать все соединения, если требуется, подписать выводы. Аналогичным образом выполняется разработка схем внешних подключений для систем контроля доступом.</w:t>
      </w:r>
    </w:p>
    <w:p w:rsidR="009C218B" w:rsidRDefault="009C218B" w:rsidP="00B4655E">
      <w:pPr>
        <w:spacing w:after="0" w:line="360" w:lineRule="auto"/>
        <w:ind w:firstLine="851"/>
        <w:jc w:val="both"/>
      </w:pPr>
      <w:r>
        <w:lastRenderedPageBreak/>
        <w:t>На всех схемах обязательно указать используемые кабели связи.</w:t>
      </w:r>
    </w:p>
    <w:p w:rsidR="009C218B" w:rsidRDefault="009C218B" w:rsidP="00B4655E">
      <w:pPr>
        <w:spacing w:after="0" w:line="360" w:lineRule="auto"/>
        <w:ind w:firstLine="851"/>
        <w:jc w:val="both"/>
      </w:pPr>
    </w:p>
    <w:p w:rsidR="00093C56" w:rsidRDefault="00093C56" w:rsidP="00B4655E">
      <w:pPr>
        <w:spacing w:after="0" w:line="360" w:lineRule="auto"/>
        <w:ind w:firstLine="851"/>
        <w:jc w:val="both"/>
      </w:pPr>
      <w:r>
        <w:t>6.6 Рекомендации по написанию заключения</w:t>
      </w:r>
    </w:p>
    <w:p w:rsidR="00093C56" w:rsidRPr="00093C56" w:rsidRDefault="00093C56" w:rsidP="00B4655E">
      <w:pPr>
        <w:spacing w:after="0" w:line="360" w:lineRule="auto"/>
        <w:ind w:firstLine="851"/>
        <w:jc w:val="both"/>
      </w:pPr>
    </w:p>
    <w:p w:rsidR="00093C56" w:rsidRDefault="00093C56" w:rsidP="00B4655E">
      <w:pPr>
        <w:shd w:val="clear" w:color="auto" w:fill="FFFFFF"/>
        <w:spacing w:after="0" w:line="360" w:lineRule="auto"/>
        <w:ind w:firstLine="851"/>
        <w:jc w:val="both"/>
        <w:rPr>
          <w:rFonts w:eastAsia="Times New Roman"/>
          <w:iCs/>
          <w:lang w:eastAsia="ru-RU"/>
        </w:rPr>
      </w:pPr>
      <w:r w:rsidRPr="00093C56">
        <w:rPr>
          <w:rFonts w:eastAsia="Times New Roman"/>
          <w:iCs/>
          <w:lang w:eastAsia="ru-RU"/>
        </w:rPr>
        <w:t>Заключение – один и</w:t>
      </w:r>
      <w:r>
        <w:rPr>
          <w:rFonts w:eastAsia="Times New Roman"/>
          <w:iCs/>
          <w:lang w:eastAsia="ru-RU"/>
        </w:rPr>
        <w:t>з самых важных разделов курсового</w:t>
      </w:r>
      <w:r w:rsidR="00444674">
        <w:rPr>
          <w:rFonts w:eastAsia="Times New Roman"/>
          <w:iCs/>
          <w:lang w:eastAsia="ru-RU"/>
        </w:rPr>
        <w:t xml:space="preserve"> </w:t>
      </w:r>
      <w:r>
        <w:rPr>
          <w:rFonts w:eastAsia="Times New Roman"/>
          <w:iCs/>
          <w:lang w:eastAsia="ru-RU"/>
        </w:rPr>
        <w:t>проекта</w:t>
      </w:r>
      <w:r w:rsidRPr="00093C56">
        <w:rPr>
          <w:rFonts w:eastAsia="Times New Roman"/>
          <w:iCs/>
          <w:lang w:eastAsia="ru-RU"/>
        </w:rPr>
        <w:t>. Оно поводит итоги проделанной работы и является ее гармоничным продолжением. Необходимо помнить, что заключение не содержит лишней информации, а только краткие, четкие выводы и результаты исследований</w:t>
      </w:r>
      <w:r>
        <w:rPr>
          <w:rFonts w:eastAsia="Times New Roman"/>
          <w:iCs/>
          <w:lang w:eastAsia="ru-RU"/>
        </w:rPr>
        <w:t xml:space="preserve"> и проектирования</w:t>
      </w:r>
      <w:r w:rsidRPr="00093C56">
        <w:rPr>
          <w:rFonts w:eastAsia="Times New Roman"/>
          <w:iCs/>
          <w:lang w:eastAsia="ru-RU"/>
        </w:rPr>
        <w:t>.</w:t>
      </w:r>
    </w:p>
    <w:p w:rsidR="00093C56" w:rsidRDefault="00093C56" w:rsidP="00B4655E">
      <w:pPr>
        <w:shd w:val="clear" w:color="auto" w:fill="FFFFFF"/>
        <w:spacing w:after="0" w:line="360" w:lineRule="auto"/>
        <w:ind w:firstLine="851"/>
        <w:jc w:val="both"/>
        <w:rPr>
          <w:rFonts w:eastAsia="Times New Roman"/>
          <w:iCs/>
          <w:lang w:eastAsia="ru-RU"/>
        </w:rPr>
      </w:pPr>
      <w:r w:rsidRPr="00093C56">
        <w:rPr>
          <w:rFonts w:eastAsia="Times New Roman"/>
          <w:iCs/>
          <w:lang w:eastAsia="ru-RU"/>
        </w:rPr>
        <w:t>Объем материала составляет не более 2-3 страниц. Заключение не имеет четкой структуры, но в нем обязательно должны быть отражены следующие положения: суть проблемы (также по желанию можно описать ее актуальность), достигнутые цели, решенные задачи, результаты практической работы, личное мнение и перспективы.</w:t>
      </w:r>
    </w:p>
    <w:p w:rsidR="00093C56" w:rsidRPr="00794A11" w:rsidRDefault="00093C56" w:rsidP="00B4655E">
      <w:pPr>
        <w:shd w:val="clear" w:color="auto" w:fill="FFFFFF"/>
        <w:spacing w:after="0" w:line="360" w:lineRule="auto"/>
        <w:ind w:firstLine="851"/>
        <w:jc w:val="both"/>
        <w:rPr>
          <w:rFonts w:eastAsia="Times New Roman"/>
          <w:iCs/>
          <w:lang w:eastAsia="ru-RU"/>
        </w:rPr>
      </w:pPr>
      <w:r w:rsidRPr="00093C56">
        <w:rPr>
          <w:rFonts w:eastAsia="Times New Roman"/>
          <w:iCs/>
          <w:lang w:eastAsia="ru-RU"/>
        </w:rPr>
        <w:t>Правильно и грамотно написать </w:t>
      </w:r>
      <w:r>
        <w:rPr>
          <w:rFonts w:eastAsia="Times New Roman"/>
          <w:bCs/>
          <w:iCs/>
          <w:lang w:eastAsia="ru-RU"/>
        </w:rPr>
        <w:t>Заключение курсовогопроекта</w:t>
      </w:r>
      <w:r w:rsidRPr="00093C56">
        <w:rPr>
          <w:rFonts w:eastAsia="Times New Roman"/>
          <w:iCs/>
          <w:lang w:eastAsia="ru-RU"/>
        </w:rPr>
        <w:t xml:space="preserve"> Вам помогут Введение и выводы по главам. Во Введении уже содержится информация о проблеме и ее актуальности, а также цели и задачи </w:t>
      </w:r>
      <w:r>
        <w:rPr>
          <w:rFonts w:eastAsia="Times New Roman"/>
          <w:iCs/>
          <w:lang w:eastAsia="ru-RU"/>
        </w:rPr>
        <w:t>проекта</w:t>
      </w:r>
      <w:r w:rsidRPr="00093C56">
        <w:rPr>
          <w:rFonts w:eastAsia="Times New Roman"/>
          <w:iCs/>
          <w:lang w:eastAsia="ru-RU"/>
        </w:rPr>
        <w:t xml:space="preserve">. Заключительную часть нужно начать с постановки проблемы и обоснования ее актуальности, как во вводной части (но другими словами, т.к. Введение и Заключение должны перекликаться, а не быть идентичными). Далее описывается, какие цели были достигнуты и какие задачи выполнены. </w:t>
      </w:r>
      <w:r>
        <w:rPr>
          <w:rFonts w:eastAsia="Times New Roman"/>
          <w:iCs/>
          <w:lang w:eastAsia="ru-RU"/>
        </w:rPr>
        <w:t>Можно</w:t>
      </w:r>
      <w:r w:rsidRPr="00093C56">
        <w:rPr>
          <w:rFonts w:eastAsia="Times New Roman"/>
          <w:iCs/>
          <w:lang w:eastAsia="ru-RU"/>
        </w:rPr>
        <w:t xml:space="preserve"> обосновать </w:t>
      </w:r>
      <w:r>
        <w:rPr>
          <w:rFonts w:eastAsia="Times New Roman"/>
          <w:iCs/>
          <w:lang w:eastAsia="ru-RU"/>
        </w:rPr>
        <w:t xml:space="preserve">результаты  практического применения разработанного проекта, </w:t>
      </w:r>
      <w:r w:rsidRPr="00093C56">
        <w:rPr>
          <w:rFonts w:eastAsia="Times New Roman"/>
          <w:iCs/>
          <w:lang w:eastAsia="ru-RU"/>
        </w:rPr>
        <w:t xml:space="preserve">их </w:t>
      </w:r>
      <w:r w:rsidRPr="00794A11">
        <w:rPr>
          <w:rFonts w:eastAsia="Times New Roman"/>
          <w:iCs/>
          <w:lang w:eastAsia="ru-RU"/>
        </w:rPr>
        <w:t>значимость и доказать целесообразность применения на практике.</w:t>
      </w:r>
    </w:p>
    <w:p w:rsidR="00093C56" w:rsidRDefault="00794A11" w:rsidP="00B4655E">
      <w:pPr>
        <w:spacing w:after="0" w:line="360" w:lineRule="auto"/>
        <w:ind w:firstLine="851"/>
        <w:jc w:val="both"/>
        <w:rPr>
          <w:rFonts w:eastAsia="Times New Roman"/>
          <w:lang w:eastAsia="ru-RU"/>
        </w:rPr>
      </w:pPr>
      <w:r w:rsidRPr="00794A11">
        <w:rPr>
          <w:rFonts w:eastAsia="Times New Roman"/>
          <w:lang w:eastAsia="ru-RU"/>
        </w:rPr>
        <w:t>Обратите внимание на язык, которым вы пишите текст «заключения». Здесь важно грамотно использовать термины, уместно ссылаться на других авторов, писать удобочитаемые предложения.</w:t>
      </w:r>
    </w:p>
    <w:p w:rsidR="00794A11" w:rsidRPr="00794A11" w:rsidRDefault="00794A11" w:rsidP="00B4655E">
      <w:pPr>
        <w:spacing w:after="0" w:line="360" w:lineRule="auto"/>
        <w:ind w:firstLine="851"/>
        <w:jc w:val="both"/>
      </w:pPr>
    </w:p>
    <w:p w:rsidR="00794A11" w:rsidRDefault="00794A11" w:rsidP="00B4655E">
      <w:pPr>
        <w:spacing w:after="0"/>
      </w:pPr>
      <w:r>
        <w:br w:type="page"/>
      </w:r>
    </w:p>
    <w:p w:rsidR="009C218B" w:rsidRPr="00794A11" w:rsidRDefault="009C218B" w:rsidP="00B4655E">
      <w:pPr>
        <w:spacing w:after="0" w:line="360" w:lineRule="auto"/>
        <w:ind w:firstLine="851"/>
        <w:jc w:val="both"/>
        <w:rPr>
          <w:b/>
        </w:rPr>
      </w:pPr>
      <w:r w:rsidRPr="00794A11">
        <w:lastRenderedPageBreak/>
        <w:t>7 Рекомендации по выполнению графической части</w:t>
      </w:r>
    </w:p>
    <w:p w:rsidR="009C218B" w:rsidRDefault="009C218B" w:rsidP="00B4655E">
      <w:pPr>
        <w:spacing w:after="0" w:line="360" w:lineRule="auto"/>
        <w:jc w:val="both"/>
        <w:rPr>
          <w:b/>
        </w:rPr>
      </w:pPr>
    </w:p>
    <w:p w:rsidR="009C218B" w:rsidRDefault="009C218B" w:rsidP="00B4655E">
      <w:pPr>
        <w:spacing w:after="0" w:line="360" w:lineRule="auto"/>
        <w:ind w:firstLine="851"/>
        <w:jc w:val="both"/>
        <w:rPr>
          <w:b/>
          <w:lang w:eastAsia="de-DE"/>
        </w:rPr>
      </w:pPr>
      <w:r>
        <w:rPr>
          <w:lang w:eastAsia="de-DE"/>
        </w:rPr>
        <w:t>Выполнение графической части состоит из нескольких этапов:</w:t>
      </w:r>
    </w:p>
    <w:p w:rsidR="009C218B" w:rsidRPr="00D860DC" w:rsidRDefault="009C218B" w:rsidP="00B4655E">
      <w:pPr>
        <w:pStyle w:val="a3"/>
        <w:numPr>
          <w:ilvl w:val="0"/>
          <w:numId w:val="27"/>
        </w:numPr>
        <w:tabs>
          <w:tab w:val="left" w:pos="1276"/>
        </w:tabs>
        <w:ind w:left="0" w:firstLine="851"/>
        <w:rPr>
          <w:b w:val="0"/>
          <w:lang w:eastAsia="de-DE"/>
        </w:rPr>
      </w:pPr>
      <w:r w:rsidRPr="00D860DC">
        <w:rPr>
          <w:b w:val="0"/>
          <w:lang w:eastAsia="de-DE"/>
        </w:rPr>
        <w:t>выполнить чертеж здания (обязательно указать нумерацию помещений, размеры, осевые линии и т.д.);</w:t>
      </w:r>
    </w:p>
    <w:p w:rsidR="009C218B" w:rsidRPr="00D860DC" w:rsidRDefault="009C218B" w:rsidP="00B4655E">
      <w:pPr>
        <w:pStyle w:val="a3"/>
        <w:numPr>
          <w:ilvl w:val="0"/>
          <w:numId w:val="27"/>
        </w:numPr>
        <w:tabs>
          <w:tab w:val="left" w:pos="1276"/>
        </w:tabs>
        <w:ind w:left="0" w:firstLine="851"/>
        <w:rPr>
          <w:b w:val="0"/>
          <w:lang w:eastAsia="de-DE"/>
        </w:rPr>
      </w:pPr>
      <w:r w:rsidRPr="00D860DC">
        <w:rPr>
          <w:b w:val="0"/>
          <w:lang w:eastAsia="de-DE"/>
        </w:rPr>
        <w:t>на чертеже здания выполнить расположение оборудования – извещатели, приборы, шлейфы и т.д.;</w:t>
      </w:r>
    </w:p>
    <w:p w:rsidR="009C218B" w:rsidRPr="00D860DC" w:rsidRDefault="009C218B" w:rsidP="00B4655E">
      <w:pPr>
        <w:pStyle w:val="a3"/>
        <w:numPr>
          <w:ilvl w:val="0"/>
          <w:numId w:val="27"/>
        </w:numPr>
        <w:tabs>
          <w:tab w:val="left" w:pos="1276"/>
        </w:tabs>
        <w:ind w:left="0" w:firstLine="851"/>
        <w:rPr>
          <w:b w:val="0"/>
          <w:lang w:eastAsia="de-DE"/>
        </w:rPr>
      </w:pPr>
      <w:r w:rsidRPr="00D860DC">
        <w:rPr>
          <w:b w:val="0"/>
          <w:lang w:eastAsia="de-DE"/>
        </w:rPr>
        <w:t>заполнить таблицы спецификации и экспликации помещений.</w:t>
      </w:r>
    </w:p>
    <w:p w:rsidR="009C218B" w:rsidRDefault="009C218B" w:rsidP="00B4655E">
      <w:pPr>
        <w:spacing w:after="0" w:line="360" w:lineRule="auto"/>
        <w:ind w:firstLine="851"/>
        <w:jc w:val="both"/>
        <w:rPr>
          <w:lang w:eastAsia="de-DE"/>
        </w:rPr>
      </w:pPr>
      <w:r>
        <w:rPr>
          <w:lang w:eastAsia="de-DE"/>
        </w:rPr>
        <w:t>Каждый вид связи располагается на отдельном чертеже.</w:t>
      </w:r>
    </w:p>
    <w:p w:rsidR="00794A11" w:rsidRDefault="009C218B" w:rsidP="00B4655E">
      <w:pPr>
        <w:spacing w:after="0" w:line="360" w:lineRule="auto"/>
        <w:ind w:firstLine="851"/>
        <w:jc w:val="both"/>
        <w:rPr>
          <w:lang w:eastAsia="de-DE"/>
        </w:rPr>
      </w:pPr>
      <w:r>
        <w:rPr>
          <w:lang w:eastAsia="de-DE"/>
        </w:rPr>
        <w:t>Оборудование располагаем согласно требованиям НПБ, ГОСТ, руководящих доку</w:t>
      </w:r>
      <w:r w:rsidR="00794A11">
        <w:rPr>
          <w:lang w:eastAsia="de-DE"/>
        </w:rPr>
        <w:t xml:space="preserve">ментов, указанных в литературе или приложение 3. </w:t>
      </w:r>
      <w:r>
        <w:rPr>
          <w:lang w:eastAsia="de-DE"/>
        </w:rPr>
        <w:t>Количество пожарных извещателей, устанавливаемых в помещении, определяем в зависимости от площади помещений.</w:t>
      </w:r>
    </w:p>
    <w:p w:rsidR="009C218B" w:rsidRDefault="009C218B" w:rsidP="00B4655E">
      <w:pPr>
        <w:spacing w:after="0" w:line="360" w:lineRule="auto"/>
        <w:ind w:firstLine="851"/>
        <w:jc w:val="both"/>
      </w:pPr>
      <w:r w:rsidRPr="00054E24">
        <w:t xml:space="preserve">Площадь, контролируемая одним точечным дымовым пожарным извещателем, а также максимальное расстояние между извещателями, извещателем и стеной, необходимо определять по таблице </w:t>
      </w:r>
      <w:r w:rsidR="00176789" w:rsidRPr="00176789">
        <w:t>9</w:t>
      </w:r>
      <w:r w:rsidRPr="00054E24">
        <w:t>, но не превышая величин, указанных в технических условиях и паспортах на извещатели.</w:t>
      </w:r>
    </w:p>
    <w:p w:rsidR="00794A11" w:rsidRDefault="00794A11" w:rsidP="00B4655E">
      <w:pPr>
        <w:spacing w:after="0"/>
        <w:ind w:firstLine="851"/>
      </w:pPr>
    </w:p>
    <w:p w:rsidR="009C218B" w:rsidRDefault="009C218B" w:rsidP="00B4655E">
      <w:pPr>
        <w:spacing w:after="0"/>
        <w:ind w:firstLine="851"/>
      </w:pPr>
      <w:r w:rsidRPr="00054E24">
        <w:t>Таблица</w:t>
      </w:r>
      <w:r w:rsidR="007968BA" w:rsidRPr="00794A11">
        <w:t>9</w:t>
      </w:r>
      <w:r w:rsidRPr="006E24E2">
        <w:t xml:space="preserve"> – </w:t>
      </w:r>
      <w:r w:rsidRPr="00054E24">
        <w:t>Требования установки дымовых извещателей</w:t>
      </w:r>
    </w:p>
    <w:tbl>
      <w:tblPr>
        <w:tblStyle w:val="a4"/>
        <w:tblW w:w="0" w:type="auto"/>
        <w:tblInd w:w="959" w:type="dxa"/>
        <w:tblLook w:val="04A0"/>
      </w:tblPr>
      <w:tblGrid>
        <w:gridCol w:w="2355"/>
        <w:gridCol w:w="2748"/>
        <w:gridCol w:w="1916"/>
        <w:gridCol w:w="1648"/>
      </w:tblGrid>
      <w:tr w:rsidR="009C218B" w:rsidTr="009C218B">
        <w:tc>
          <w:tcPr>
            <w:tcW w:w="2355" w:type="dxa"/>
            <w:vMerge w:val="restart"/>
            <w:vAlign w:val="center"/>
          </w:tcPr>
          <w:p w:rsidR="009C218B" w:rsidRPr="00396ABF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396ABF">
              <w:rPr>
                <w:rFonts w:cs="Times New Roman"/>
                <w:b w:val="0"/>
                <w:szCs w:val="28"/>
              </w:rPr>
              <w:t>Высота защищаемого помещения, м</w:t>
            </w:r>
          </w:p>
        </w:tc>
        <w:tc>
          <w:tcPr>
            <w:tcW w:w="2748" w:type="dxa"/>
            <w:vMerge w:val="restart"/>
            <w:vAlign w:val="center"/>
          </w:tcPr>
          <w:p w:rsidR="009C218B" w:rsidRPr="00396ABF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  <w:vertAlign w:val="superscript"/>
              </w:rPr>
            </w:pPr>
            <w:r w:rsidRPr="00396ABF">
              <w:rPr>
                <w:rFonts w:cs="Times New Roman"/>
                <w:b w:val="0"/>
                <w:szCs w:val="28"/>
              </w:rPr>
              <w:t>Средняя площадь, контролируемая одним извещателем, м</w:t>
            </w:r>
            <w:r w:rsidRPr="00396ABF">
              <w:rPr>
                <w:rFonts w:cs="Times New Roman"/>
                <w:b w:val="0"/>
                <w:noProof/>
                <w:position w:val="-4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3564" w:type="dxa"/>
            <w:gridSpan w:val="2"/>
            <w:vAlign w:val="center"/>
          </w:tcPr>
          <w:p w:rsidR="009C218B" w:rsidRDefault="009C218B" w:rsidP="00B4655E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396ABF">
              <w:rPr>
                <w:rFonts w:cs="Times New Roman"/>
                <w:b w:val="0"/>
                <w:szCs w:val="28"/>
              </w:rPr>
              <w:t>Максимальное расстояние, м</w:t>
            </w:r>
          </w:p>
        </w:tc>
      </w:tr>
      <w:tr w:rsidR="009C218B" w:rsidTr="009C218B">
        <w:tc>
          <w:tcPr>
            <w:tcW w:w="2355" w:type="dxa"/>
            <w:vMerge/>
          </w:tcPr>
          <w:p w:rsidR="009C218B" w:rsidRDefault="009C218B" w:rsidP="00B4655E">
            <w:pPr>
              <w:autoSpaceDE w:val="0"/>
              <w:autoSpaceDN w:val="0"/>
              <w:adjustRightInd w:val="0"/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748" w:type="dxa"/>
            <w:vMerge/>
          </w:tcPr>
          <w:p w:rsidR="009C218B" w:rsidRDefault="009C218B" w:rsidP="00B4655E">
            <w:pPr>
              <w:autoSpaceDE w:val="0"/>
              <w:autoSpaceDN w:val="0"/>
              <w:adjustRightInd w:val="0"/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1916" w:type="dxa"/>
            <w:vAlign w:val="center"/>
          </w:tcPr>
          <w:p w:rsidR="009C218B" w:rsidRDefault="009C218B" w:rsidP="00B4655E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396ABF">
              <w:rPr>
                <w:rFonts w:cs="Times New Roman"/>
                <w:b w:val="0"/>
                <w:szCs w:val="28"/>
              </w:rPr>
              <w:t>между извещателями</w:t>
            </w:r>
          </w:p>
        </w:tc>
        <w:tc>
          <w:tcPr>
            <w:tcW w:w="1648" w:type="dxa"/>
            <w:vAlign w:val="center"/>
          </w:tcPr>
          <w:p w:rsidR="009C218B" w:rsidRDefault="009C218B" w:rsidP="00B4655E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396ABF">
              <w:rPr>
                <w:rFonts w:cs="Times New Roman"/>
                <w:b w:val="0"/>
                <w:szCs w:val="28"/>
              </w:rPr>
              <w:t>от извещателя до стены</w:t>
            </w:r>
          </w:p>
        </w:tc>
      </w:tr>
      <w:tr w:rsidR="009C218B" w:rsidTr="009C218B">
        <w:tc>
          <w:tcPr>
            <w:tcW w:w="2355" w:type="dxa"/>
          </w:tcPr>
          <w:p w:rsidR="009C218B" w:rsidRPr="00396ABF" w:rsidRDefault="009C218B" w:rsidP="00B4655E">
            <w:pPr>
              <w:ind w:firstLine="0"/>
              <w:rPr>
                <w:rFonts w:cs="Times New Roman"/>
                <w:b w:val="0"/>
                <w:szCs w:val="28"/>
              </w:rPr>
            </w:pPr>
            <w:r w:rsidRPr="00396ABF">
              <w:rPr>
                <w:rFonts w:cs="Times New Roman"/>
                <w:b w:val="0"/>
                <w:szCs w:val="28"/>
              </w:rPr>
              <w:t>До 3,5</w:t>
            </w:r>
          </w:p>
        </w:tc>
        <w:tc>
          <w:tcPr>
            <w:tcW w:w="2748" w:type="dxa"/>
            <w:vAlign w:val="center"/>
          </w:tcPr>
          <w:p w:rsidR="009C218B" w:rsidRPr="00396ABF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396ABF">
              <w:rPr>
                <w:rFonts w:cs="Times New Roman"/>
                <w:b w:val="0"/>
                <w:szCs w:val="28"/>
              </w:rPr>
              <w:t>До 85</w:t>
            </w:r>
          </w:p>
        </w:tc>
        <w:tc>
          <w:tcPr>
            <w:tcW w:w="1916" w:type="dxa"/>
            <w:vAlign w:val="center"/>
          </w:tcPr>
          <w:p w:rsidR="009C218B" w:rsidRPr="00396ABF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396ABF">
              <w:rPr>
                <w:rFonts w:cs="Times New Roman"/>
                <w:b w:val="0"/>
                <w:szCs w:val="28"/>
              </w:rPr>
              <w:t>9,0</w:t>
            </w:r>
          </w:p>
        </w:tc>
        <w:tc>
          <w:tcPr>
            <w:tcW w:w="1648" w:type="dxa"/>
            <w:vAlign w:val="center"/>
          </w:tcPr>
          <w:p w:rsidR="009C218B" w:rsidRPr="00396ABF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396ABF">
              <w:rPr>
                <w:rFonts w:cs="Times New Roman"/>
                <w:b w:val="0"/>
                <w:szCs w:val="28"/>
              </w:rPr>
              <w:t>4,5</w:t>
            </w:r>
          </w:p>
        </w:tc>
      </w:tr>
      <w:tr w:rsidR="009C218B" w:rsidTr="009C218B">
        <w:tc>
          <w:tcPr>
            <w:tcW w:w="2355" w:type="dxa"/>
          </w:tcPr>
          <w:p w:rsidR="009C218B" w:rsidRPr="00396ABF" w:rsidRDefault="009C218B" w:rsidP="00B4655E">
            <w:pPr>
              <w:ind w:firstLine="0"/>
              <w:rPr>
                <w:rFonts w:cs="Times New Roman"/>
                <w:b w:val="0"/>
                <w:szCs w:val="28"/>
              </w:rPr>
            </w:pPr>
            <w:r w:rsidRPr="00396ABF">
              <w:rPr>
                <w:rFonts w:cs="Times New Roman"/>
                <w:b w:val="0"/>
                <w:szCs w:val="28"/>
              </w:rPr>
              <w:t>Св. 3,5 до 6,0</w:t>
            </w:r>
          </w:p>
        </w:tc>
        <w:tc>
          <w:tcPr>
            <w:tcW w:w="2748" w:type="dxa"/>
            <w:vAlign w:val="center"/>
          </w:tcPr>
          <w:p w:rsidR="009C218B" w:rsidRPr="00396ABF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396ABF">
              <w:rPr>
                <w:rFonts w:cs="Times New Roman"/>
                <w:b w:val="0"/>
                <w:szCs w:val="28"/>
              </w:rPr>
              <w:t>До 70</w:t>
            </w:r>
          </w:p>
        </w:tc>
        <w:tc>
          <w:tcPr>
            <w:tcW w:w="1916" w:type="dxa"/>
            <w:vAlign w:val="center"/>
          </w:tcPr>
          <w:p w:rsidR="009C218B" w:rsidRPr="00396ABF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396ABF">
              <w:rPr>
                <w:rFonts w:cs="Times New Roman"/>
                <w:b w:val="0"/>
                <w:szCs w:val="28"/>
              </w:rPr>
              <w:t>8,5</w:t>
            </w:r>
          </w:p>
        </w:tc>
        <w:tc>
          <w:tcPr>
            <w:tcW w:w="1648" w:type="dxa"/>
            <w:vAlign w:val="center"/>
          </w:tcPr>
          <w:p w:rsidR="009C218B" w:rsidRPr="00396ABF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396ABF">
              <w:rPr>
                <w:rFonts w:cs="Times New Roman"/>
                <w:b w:val="0"/>
                <w:szCs w:val="28"/>
              </w:rPr>
              <w:t>4,0</w:t>
            </w:r>
          </w:p>
        </w:tc>
      </w:tr>
      <w:tr w:rsidR="009C218B" w:rsidTr="009C218B">
        <w:tc>
          <w:tcPr>
            <w:tcW w:w="2355" w:type="dxa"/>
          </w:tcPr>
          <w:p w:rsidR="009C218B" w:rsidRPr="00396ABF" w:rsidRDefault="009C218B" w:rsidP="00B4655E">
            <w:pPr>
              <w:ind w:firstLine="0"/>
              <w:rPr>
                <w:rFonts w:cs="Times New Roman"/>
                <w:b w:val="0"/>
                <w:szCs w:val="28"/>
              </w:rPr>
            </w:pPr>
            <w:r w:rsidRPr="00396ABF">
              <w:rPr>
                <w:rFonts w:cs="Times New Roman"/>
                <w:b w:val="0"/>
                <w:szCs w:val="28"/>
              </w:rPr>
              <w:t>Св. 6,0 до 10,0</w:t>
            </w:r>
          </w:p>
        </w:tc>
        <w:tc>
          <w:tcPr>
            <w:tcW w:w="2748" w:type="dxa"/>
            <w:vAlign w:val="center"/>
          </w:tcPr>
          <w:p w:rsidR="009C218B" w:rsidRPr="00396ABF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396ABF">
              <w:rPr>
                <w:rFonts w:cs="Times New Roman"/>
                <w:b w:val="0"/>
                <w:szCs w:val="28"/>
              </w:rPr>
              <w:t>До 65</w:t>
            </w:r>
          </w:p>
        </w:tc>
        <w:tc>
          <w:tcPr>
            <w:tcW w:w="1916" w:type="dxa"/>
            <w:vAlign w:val="center"/>
          </w:tcPr>
          <w:p w:rsidR="009C218B" w:rsidRPr="00396ABF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396ABF">
              <w:rPr>
                <w:rFonts w:cs="Times New Roman"/>
                <w:b w:val="0"/>
                <w:szCs w:val="28"/>
              </w:rPr>
              <w:t>8,0</w:t>
            </w:r>
          </w:p>
        </w:tc>
        <w:tc>
          <w:tcPr>
            <w:tcW w:w="1648" w:type="dxa"/>
            <w:vAlign w:val="center"/>
          </w:tcPr>
          <w:p w:rsidR="009C218B" w:rsidRPr="00396ABF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396ABF">
              <w:rPr>
                <w:rFonts w:cs="Times New Roman"/>
                <w:b w:val="0"/>
                <w:szCs w:val="28"/>
              </w:rPr>
              <w:t>4,0</w:t>
            </w:r>
          </w:p>
        </w:tc>
      </w:tr>
      <w:tr w:rsidR="009C218B" w:rsidTr="009C218B">
        <w:tc>
          <w:tcPr>
            <w:tcW w:w="2355" w:type="dxa"/>
          </w:tcPr>
          <w:p w:rsidR="009C218B" w:rsidRPr="00396ABF" w:rsidRDefault="009C218B" w:rsidP="00B4655E">
            <w:pPr>
              <w:ind w:firstLine="0"/>
              <w:rPr>
                <w:rFonts w:cs="Times New Roman"/>
                <w:b w:val="0"/>
                <w:szCs w:val="28"/>
              </w:rPr>
            </w:pPr>
            <w:r w:rsidRPr="00396ABF">
              <w:rPr>
                <w:rFonts w:cs="Times New Roman"/>
                <w:b w:val="0"/>
                <w:szCs w:val="28"/>
              </w:rPr>
              <w:t>Св. 10,5 до 12,0</w:t>
            </w:r>
          </w:p>
        </w:tc>
        <w:tc>
          <w:tcPr>
            <w:tcW w:w="2748" w:type="dxa"/>
            <w:vAlign w:val="center"/>
          </w:tcPr>
          <w:p w:rsidR="009C218B" w:rsidRPr="00396ABF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396ABF">
              <w:rPr>
                <w:rFonts w:cs="Times New Roman"/>
                <w:b w:val="0"/>
                <w:szCs w:val="28"/>
              </w:rPr>
              <w:t>До 55</w:t>
            </w:r>
          </w:p>
        </w:tc>
        <w:tc>
          <w:tcPr>
            <w:tcW w:w="1916" w:type="dxa"/>
            <w:vAlign w:val="center"/>
          </w:tcPr>
          <w:p w:rsidR="009C218B" w:rsidRPr="00396ABF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396ABF">
              <w:rPr>
                <w:rFonts w:cs="Times New Roman"/>
                <w:b w:val="0"/>
                <w:szCs w:val="28"/>
              </w:rPr>
              <w:t>7,5</w:t>
            </w:r>
          </w:p>
        </w:tc>
        <w:tc>
          <w:tcPr>
            <w:tcW w:w="1648" w:type="dxa"/>
            <w:vAlign w:val="center"/>
          </w:tcPr>
          <w:p w:rsidR="009C218B" w:rsidRPr="00396ABF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396ABF">
              <w:rPr>
                <w:rFonts w:cs="Times New Roman"/>
                <w:b w:val="0"/>
                <w:szCs w:val="28"/>
              </w:rPr>
              <w:t>3,5</w:t>
            </w:r>
          </w:p>
        </w:tc>
      </w:tr>
    </w:tbl>
    <w:p w:rsidR="009C218B" w:rsidRDefault="009C218B" w:rsidP="00B4655E">
      <w:pPr>
        <w:spacing w:after="0" w:line="360" w:lineRule="auto"/>
        <w:ind w:firstLine="851"/>
        <w:jc w:val="both"/>
      </w:pPr>
    </w:p>
    <w:p w:rsidR="009C218B" w:rsidRDefault="009C218B" w:rsidP="00B4655E">
      <w:pPr>
        <w:spacing w:after="0" w:line="360" w:lineRule="auto"/>
        <w:ind w:firstLine="851"/>
        <w:jc w:val="both"/>
      </w:pPr>
      <w:r w:rsidRPr="00054E24">
        <w:t>Площадь, контролируемая одним точечным тепловым пожарным извещателем, а также максимальное расстояние между извещателями, извещателем и стеной, не</w:t>
      </w:r>
      <w:r>
        <w:t>обходимо определять по таблице 1</w:t>
      </w:r>
      <w:r w:rsidR="00176789" w:rsidRPr="00176789">
        <w:t>0</w:t>
      </w:r>
      <w:r w:rsidRPr="00054E24">
        <w:t>, но не превышая величин, указанных в технических условиях и паспортах на извещатели.</w:t>
      </w:r>
    </w:p>
    <w:p w:rsidR="009C218B" w:rsidRDefault="009C218B" w:rsidP="00B4655E">
      <w:pPr>
        <w:spacing w:after="0" w:line="360" w:lineRule="auto"/>
        <w:ind w:firstLine="851"/>
        <w:jc w:val="both"/>
      </w:pPr>
    </w:p>
    <w:p w:rsidR="009C218B" w:rsidRPr="00054E24" w:rsidRDefault="009C218B" w:rsidP="00B4655E">
      <w:pPr>
        <w:spacing w:after="0" w:line="360" w:lineRule="auto"/>
        <w:ind w:firstLine="851"/>
        <w:jc w:val="both"/>
        <w:rPr>
          <w:b/>
        </w:rPr>
      </w:pPr>
      <w:r w:rsidRPr="00054E24">
        <w:t xml:space="preserve">Таблица </w:t>
      </w:r>
      <w:r>
        <w:t>1</w:t>
      </w:r>
      <w:r w:rsidR="00176789">
        <w:rPr>
          <w:lang w:val="en-US"/>
        </w:rPr>
        <w:t>0</w:t>
      </w:r>
      <w:r w:rsidRPr="00054E24">
        <w:t xml:space="preserve"> – Требования установки тепловых извещателей </w:t>
      </w:r>
    </w:p>
    <w:tbl>
      <w:tblPr>
        <w:tblStyle w:val="a4"/>
        <w:tblW w:w="8800" w:type="dxa"/>
        <w:tblInd w:w="959" w:type="dxa"/>
        <w:tblLook w:val="04A0"/>
      </w:tblPr>
      <w:tblGrid>
        <w:gridCol w:w="2268"/>
        <w:gridCol w:w="2551"/>
        <w:gridCol w:w="1990"/>
        <w:gridCol w:w="1991"/>
      </w:tblGrid>
      <w:tr w:rsidR="009C218B" w:rsidRPr="000602D7" w:rsidTr="009C218B">
        <w:tc>
          <w:tcPr>
            <w:tcW w:w="2268" w:type="dxa"/>
            <w:vMerge w:val="restart"/>
            <w:vAlign w:val="center"/>
          </w:tcPr>
          <w:p w:rsidR="009C218B" w:rsidRPr="000602D7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0602D7">
              <w:rPr>
                <w:rFonts w:cs="Times New Roman"/>
                <w:b w:val="0"/>
                <w:szCs w:val="28"/>
              </w:rPr>
              <w:t>Высота защищаемого помещения, м</w:t>
            </w:r>
          </w:p>
        </w:tc>
        <w:tc>
          <w:tcPr>
            <w:tcW w:w="2551" w:type="dxa"/>
            <w:vMerge w:val="restart"/>
            <w:vAlign w:val="center"/>
          </w:tcPr>
          <w:p w:rsidR="009C218B" w:rsidRPr="000602D7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  <w:vertAlign w:val="superscript"/>
              </w:rPr>
            </w:pPr>
            <w:r w:rsidRPr="000602D7">
              <w:rPr>
                <w:rFonts w:cs="Times New Roman"/>
                <w:b w:val="0"/>
                <w:szCs w:val="28"/>
              </w:rPr>
              <w:t>Средняя площадь, контролируемая одним извещателем, м</w:t>
            </w:r>
            <w:r w:rsidRPr="000602D7">
              <w:rPr>
                <w:rFonts w:cs="Times New Roman"/>
                <w:b w:val="0"/>
                <w:noProof/>
                <w:position w:val="-4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3981" w:type="dxa"/>
            <w:gridSpan w:val="2"/>
            <w:vAlign w:val="center"/>
          </w:tcPr>
          <w:p w:rsidR="009C218B" w:rsidRPr="000602D7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0602D7">
              <w:rPr>
                <w:rFonts w:cs="Times New Roman"/>
                <w:b w:val="0"/>
                <w:szCs w:val="28"/>
              </w:rPr>
              <w:t>Максимальное расстояние, м</w:t>
            </w:r>
          </w:p>
        </w:tc>
      </w:tr>
      <w:tr w:rsidR="009C218B" w:rsidRPr="000602D7" w:rsidTr="009C218B">
        <w:tc>
          <w:tcPr>
            <w:tcW w:w="2268" w:type="dxa"/>
            <w:vMerge/>
          </w:tcPr>
          <w:p w:rsidR="009C218B" w:rsidRPr="000602D7" w:rsidRDefault="009C218B" w:rsidP="00B4655E">
            <w:pPr>
              <w:ind w:firstLine="0"/>
              <w:rPr>
                <w:rFonts w:cs="Times New Roman"/>
                <w:b w:val="0"/>
                <w:szCs w:val="28"/>
              </w:rPr>
            </w:pPr>
          </w:p>
        </w:tc>
        <w:tc>
          <w:tcPr>
            <w:tcW w:w="2551" w:type="dxa"/>
            <w:vMerge/>
          </w:tcPr>
          <w:p w:rsidR="009C218B" w:rsidRPr="000602D7" w:rsidRDefault="009C218B" w:rsidP="00B4655E">
            <w:pPr>
              <w:ind w:firstLine="0"/>
              <w:rPr>
                <w:rFonts w:cs="Times New Roman"/>
                <w:b w:val="0"/>
                <w:szCs w:val="28"/>
              </w:rPr>
            </w:pPr>
          </w:p>
        </w:tc>
        <w:tc>
          <w:tcPr>
            <w:tcW w:w="1990" w:type="dxa"/>
            <w:vAlign w:val="center"/>
          </w:tcPr>
          <w:p w:rsidR="009C218B" w:rsidRPr="000602D7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0602D7">
              <w:rPr>
                <w:rFonts w:cs="Times New Roman"/>
                <w:b w:val="0"/>
                <w:szCs w:val="28"/>
              </w:rPr>
              <w:t>между извещателями</w:t>
            </w:r>
          </w:p>
        </w:tc>
        <w:tc>
          <w:tcPr>
            <w:tcW w:w="1991" w:type="dxa"/>
            <w:vAlign w:val="center"/>
          </w:tcPr>
          <w:p w:rsidR="009C218B" w:rsidRPr="000602D7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0602D7">
              <w:rPr>
                <w:rFonts w:cs="Times New Roman"/>
                <w:b w:val="0"/>
                <w:szCs w:val="28"/>
              </w:rPr>
              <w:t>от извещателя до стены</w:t>
            </w:r>
          </w:p>
        </w:tc>
      </w:tr>
      <w:tr w:rsidR="009C218B" w:rsidRPr="000602D7" w:rsidTr="009C218B">
        <w:tc>
          <w:tcPr>
            <w:tcW w:w="2268" w:type="dxa"/>
          </w:tcPr>
          <w:p w:rsidR="009C218B" w:rsidRPr="000602D7" w:rsidRDefault="009C218B" w:rsidP="00B4655E">
            <w:pPr>
              <w:ind w:firstLine="0"/>
              <w:rPr>
                <w:rFonts w:cs="Times New Roman"/>
                <w:b w:val="0"/>
                <w:szCs w:val="28"/>
              </w:rPr>
            </w:pPr>
            <w:r w:rsidRPr="000602D7">
              <w:rPr>
                <w:rFonts w:cs="Times New Roman"/>
                <w:b w:val="0"/>
                <w:szCs w:val="28"/>
              </w:rPr>
              <w:t>До 3,5</w:t>
            </w:r>
          </w:p>
        </w:tc>
        <w:tc>
          <w:tcPr>
            <w:tcW w:w="2551" w:type="dxa"/>
            <w:vAlign w:val="center"/>
          </w:tcPr>
          <w:p w:rsidR="009C218B" w:rsidRPr="000602D7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0602D7">
              <w:rPr>
                <w:rFonts w:cs="Times New Roman"/>
                <w:b w:val="0"/>
                <w:szCs w:val="28"/>
              </w:rPr>
              <w:t>До 25</w:t>
            </w:r>
          </w:p>
        </w:tc>
        <w:tc>
          <w:tcPr>
            <w:tcW w:w="1990" w:type="dxa"/>
            <w:vAlign w:val="center"/>
          </w:tcPr>
          <w:p w:rsidR="009C218B" w:rsidRPr="000602D7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0602D7">
              <w:rPr>
                <w:rFonts w:cs="Times New Roman"/>
                <w:b w:val="0"/>
                <w:szCs w:val="28"/>
              </w:rPr>
              <w:t>5,0</w:t>
            </w:r>
          </w:p>
        </w:tc>
        <w:tc>
          <w:tcPr>
            <w:tcW w:w="1991" w:type="dxa"/>
            <w:vAlign w:val="center"/>
          </w:tcPr>
          <w:p w:rsidR="009C218B" w:rsidRPr="000602D7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0602D7">
              <w:rPr>
                <w:rFonts w:cs="Times New Roman"/>
                <w:b w:val="0"/>
                <w:szCs w:val="28"/>
              </w:rPr>
              <w:t>2,5</w:t>
            </w:r>
          </w:p>
        </w:tc>
      </w:tr>
      <w:tr w:rsidR="009C218B" w:rsidRPr="000602D7" w:rsidTr="009C218B">
        <w:tc>
          <w:tcPr>
            <w:tcW w:w="2268" w:type="dxa"/>
          </w:tcPr>
          <w:p w:rsidR="009C218B" w:rsidRPr="000602D7" w:rsidRDefault="009C218B" w:rsidP="00B4655E">
            <w:pPr>
              <w:ind w:firstLine="0"/>
              <w:rPr>
                <w:rFonts w:cs="Times New Roman"/>
                <w:b w:val="0"/>
                <w:szCs w:val="28"/>
              </w:rPr>
            </w:pPr>
            <w:r w:rsidRPr="000602D7">
              <w:rPr>
                <w:rFonts w:cs="Times New Roman"/>
                <w:b w:val="0"/>
                <w:szCs w:val="28"/>
              </w:rPr>
              <w:t>Св. 3,5 до 6,0</w:t>
            </w:r>
          </w:p>
        </w:tc>
        <w:tc>
          <w:tcPr>
            <w:tcW w:w="2551" w:type="dxa"/>
            <w:vAlign w:val="center"/>
          </w:tcPr>
          <w:p w:rsidR="009C218B" w:rsidRPr="000602D7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0602D7">
              <w:rPr>
                <w:rFonts w:cs="Times New Roman"/>
                <w:b w:val="0"/>
                <w:szCs w:val="28"/>
              </w:rPr>
              <w:t>До 20</w:t>
            </w:r>
          </w:p>
        </w:tc>
        <w:tc>
          <w:tcPr>
            <w:tcW w:w="1990" w:type="dxa"/>
            <w:vAlign w:val="center"/>
          </w:tcPr>
          <w:p w:rsidR="009C218B" w:rsidRPr="000602D7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0602D7">
              <w:rPr>
                <w:rFonts w:cs="Times New Roman"/>
                <w:b w:val="0"/>
                <w:szCs w:val="28"/>
              </w:rPr>
              <w:t>4,5</w:t>
            </w:r>
          </w:p>
        </w:tc>
        <w:tc>
          <w:tcPr>
            <w:tcW w:w="1991" w:type="dxa"/>
            <w:vAlign w:val="center"/>
          </w:tcPr>
          <w:p w:rsidR="009C218B" w:rsidRPr="000602D7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0602D7">
              <w:rPr>
                <w:rFonts w:cs="Times New Roman"/>
                <w:b w:val="0"/>
                <w:szCs w:val="28"/>
              </w:rPr>
              <w:t>2,0</w:t>
            </w:r>
          </w:p>
        </w:tc>
      </w:tr>
      <w:tr w:rsidR="009C218B" w:rsidRPr="000602D7" w:rsidTr="009C218B">
        <w:tc>
          <w:tcPr>
            <w:tcW w:w="2268" w:type="dxa"/>
          </w:tcPr>
          <w:p w:rsidR="009C218B" w:rsidRPr="000602D7" w:rsidRDefault="009C218B" w:rsidP="00B4655E">
            <w:pPr>
              <w:ind w:firstLine="0"/>
              <w:rPr>
                <w:rFonts w:cs="Times New Roman"/>
                <w:b w:val="0"/>
                <w:szCs w:val="28"/>
              </w:rPr>
            </w:pPr>
            <w:r w:rsidRPr="000602D7">
              <w:rPr>
                <w:rFonts w:cs="Times New Roman"/>
                <w:b w:val="0"/>
                <w:szCs w:val="28"/>
              </w:rPr>
              <w:t>Св. 6,0 до 9,0</w:t>
            </w:r>
          </w:p>
        </w:tc>
        <w:tc>
          <w:tcPr>
            <w:tcW w:w="2551" w:type="dxa"/>
            <w:vAlign w:val="center"/>
          </w:tcPr>
          <w:p w:rsidR="009C218B" w:rsidRPr="000602D7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0602D7">
              <w:rPr>
                <w:rFonts w:cs="Times New Roman"/>
                <w:b w:val="0"/>
                <w:szCs w:val="28"/>
              </w:rPr>
              <w:t>До 15</w:t>
            </w:r>
          </w:p>
        </w:tc>
        <w:tc>
          <w:tcPr>
            <w:tcW w:w="1990" w:type="dxa"/>
            <w:vAlign w:val="center"/>
          </w:tcPr>
          <w:p w:rsidR="009C218B" w:rsidRPr="000602D7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0602D7">
              <w:rPr>
                <w:rFonts w:cs="Times New Roman"/>
                <w:b w:val="0"/>
                <w:szCs w:val="28"/>
              </w:rPr>
              <w:t>4,0</w:t>
            </w:r>
          </w:p>
        </w:tc>
        <w:tc>
          <w:tcPr>
            <w:tcW w:w="1991" w:type="dxa"/>
            <w:vAlign w:val="center"/>
          </w:tcPr>
          <w:p w:rsidR="009C218B" w:rsidRPr="000602D7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0602D7">
              <w:rPr>
                <w:rFonts w:cs="Times New Roman"/>
                <w:b w:val="0"/>
                <w:szCs w:val="28"/>
              </w:rPr>
              <w:t>2,0</w:t>
            </w:r>
          </w:p>
        </w:tc>
      </w:tr>
    </w:tbl>
    <w:p w:rsidR="009C218B" w:rsidRDefault="009C218B" w:rsidP="00B4655E">
      <w:pPr>
        <w:spacing w:after="0" w:line="360" w:lineRule="auto"/>
        <w:ind w:firstLine="851"/>
        <w:jc w:val="both"/>
      </w:pPr>
    </w:p>
    <w:p w:rsidR="00912B59" w:rsidRDefault="00912B59" w:rsidP="00B4655E">
      <w:pPr>
        <w:spacing w:after="0" w:line="360" w:lineRule="auto"/>
        <w:ind w:firstLine="851"/>
        <w:jc w:val="both"/>
        <w:rPr>
          <w:b/>
          <w:lang w:eastAsia="de-DE"/>
        </w:rPr>
      </w:pPr>
      <w:r>
        <w:rPr>
          <w:lang w:eastAsia="de-DE"/>
        </w:rPr>
        <w:t xml:space="preserve">Извещатели необходимо располагать по центральной линии помещения. </w:t>
      </w:r>
      <w:r w:rsidRPr="00BA1CCA">
        <w:t>В каждом защищаемом помещении следует устанавливать не менее двух пожарных извещателей</w:t>
      </w:r>
      <w:r>
        <w:t>.</w:t>
      </w:r>
      <w:r>
        <w:rPr>
          <w:lang w:eastAsia="de-DE"/>
        </w:rPr>
        <w:t xml:space="preserve"> Извещатели должны располагаться равномерно. В один шлейф допускается включать до 20 пожарных извещателей. Одним шлейфом можно объединять несколько помещений. Пожарные извещатели, расположенные в длинных коридорах рекомендуется объединять в один шлейф. В конце шлейфа устанавливается оконечное устройство. Все шлейфы заводятся в приемно-контрольный прибор. </w:t>
      </w:r>
      <w:r w:rsidRPr="00963733">
        <w:rPr>
          <w:lang w:eastAsia="de-DE"/>
        </w:rPr>
        <w:t xml:space="preserve">На рисунке  3 приведен </w:t>
      </w:r>
      <w:r>
        <w:rPr>
          <w:lang w:eastAsia="de-DE"/>
        </w:rPr>
        <w:t>пример расположения пожарных извещателей.</w:t>
      </w:r>
    </w:p>
    <w:p w:rsidR="00912B59" w:rsidRDefault="00912B59" w:rsidP="00B4655E">
      <w:pPr>
        <w:spacing w:after="0" w:line="360" w:lineRule="auto"/>
        <w:jc w:val="center"/>
        <w:rPr>
          <w:b/>
          <w:lang w:eastAsia="de-DE"/>
        </w:rPr>
      </w:pPr>
      <w:r>
        <w:rPr>
          <w:b/>
          <w:noProof/>
          <w:lang w:eastAsia="ru-RU"/>
        </w:rPr>
        <w:drawing>
          <wp:inline distT="0" distB="0" distL="0" distR="0">
            <wp:extent cx="4445580" cy="28860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жарные извешатели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2328" cy="289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B59" w:rsidRDefault="00912B59" w:rsidP="00B4655E">
      <w:pPr>
        <w:spacing w:after="0" w:line="360" w:lineRule="auto"/>
        <w:jc w:val="center"/>
        <w:rPr>
          <w:b/>
          <w:lang w:eastAsia="de-DE"/>
        </w:rPr>
      </w:pPr>
      <w:r w:rsidRPr="00963733">
        <w:rPr>
          <w:lang w:eastAsia="de-DE"/>
        </w:rPr>
        <w:t xml:space="preserve">Рисунок 3 – </w:t>
      </w:r>
      <w:r>
        <w:rPr>
          <w:lang w:eastAsia="de-DE"/>
        </w:rPr>
        <w:t>Возможные варианты размещения пожарных извещателей</w:t>
      </w:r>
    </w:p>
    <w:p w:rsidR="00912B59" w:rsidRDefault="00912B59" w:rsidP="00B4655E">
      <w:pPr>
        <w:spacing w:after="0" w:line="360" w:lineRule="auto"/>
        <w:ind w:firstLine="851"/>
        <w:jc w:val="both"/>
        <w:rPr>
          <w:lang w:eastAsia="de-DE"/>
        </w:rPr>
      </w:pPr>
      <w:r>
        <w:rPr>
          <w:lang w:eastAsia="de-DE"/>
        </w:rPr>
        <w:t xml:space="preserve">Все извещатели нумеруются. Нумерация шлейфа начинается от ПКП. Нумерация может состоять из 2 цифр: 1/2. В этом случае первая цифра </w:t>
      </w:r>
      <w:r>
        <w:rPr>
          <w:lang w:eastAsia="de-DE"/>
        </w:rPr>
        <w:lastRenderedPageBreak/>
        <w:t xml:space="preserve">обозначает шлейф сигнализации (в данном случае первый шлейф), вторая цифра обозначает номер извещателя в этом шлейфе (в данном случае второй извещатель). Нумерация может состоять из 3 цифр: 2/5/1. В этом случае первая цифра обозначает номер приемно-контрольного прибора (в данном случае – второй ПКП ), вторая цифра означает номершлейфа в этом ПКП (в данном случае – 5 шлейф), а третья цифра обозначает номер извещателя в этом шлейфе (в данном случае – первый извещатель). Нумерация из трех цифр применяется втех случаях, если на объекте используется более одного ПКП. В этом случае ПКП также нумеруются. Оконечное устройство подписывается буквой </w:t>
      </w:r>
      <w:r>
        <w:rPr>
          <w:lang w:val="en-US" w:eastAsia="de-DE"/>
        </w:rPr>
        <w:t>R</w:t>
      </w:r>
      <w:r>
        <w:rPr>
          <w:lang w:eastAsia="de-DE"/>
        </w:rPr>
        <w:t xml:space="preserve">, что </w:t>
      </w:r>
      <w:r w:rsidRPr="00963733">
        <w:rPr>
          <w:lang w:eastAsia="de-DE"/>
        </w:rPr>
        <w:t xml:space="preserve">означает – сопротивление. Пример нумерации извещателей приведен на рисунке </w:t>
      </w:r>
      <w:r>
        <w:rPr>
          <w:lang w:eastAsia="de-DE"/>
        </w:rPr>
        <w:t>3</w:t>
      </w:r>
      <w:r w:rsidRPr="00963733">
        <w:rPr>
          <w:lang w:eastAsia="de-DE"/>
        </w:rPr>
        <w:t>.</w:t>
      </w:r>
    </w:p>
    <w:p w:rsidR="00912B59" w:rsidRDefault="00912B59" w:rsidP="00B4655E">
      <w:pPr>
        <w:spacing w:after="0" w:line="360" w:lineRule="auto"/>
        <w:ind w:firstLine="851"/>
        <w:jc w:val="both"/>
        <w:rPr>
          <w:b/>
          <w:lang w:eastAsia="de-DE"/>
        </w:rPr>
      </w:pPr>
      <w:r>
        <w:rPr>
          <w:lang w:eastAsia="de-DE"/>
        </w:rPr>
        <w:t xml:space="preserve">Приемно-контрольные приборы, резервный источник питания, пульты управления, контроллеры, персональные компьютеры, мониторы, видеорегистраторы и всевозможные устройства сбора, обработки информации, а также управления располагаются в комнате охраны. Помещение охраны выбирается студентом. Комната охраны располагается на первом этаже здания. Если проектируется второй и последующие этажи, то необходимо определиться в каком месте будет расположен стояк, через который все шлейфы будут подводиться на первый этаж к ПКП и остальному необходимому оборудованию. На </w:t>
      </w:r>
      <w:r w:rsidRPr="00963733">
        <w:rPr>
          <w:lang w:eastAsia="de-DE"/>
        </w:rPr>
        <w:t>рисунке 4</w:t>
      </w:r>
      <w:r>
        <w:rPr>
          <w:lang w:eastAsia="de-DE"/>
        </w:rPr>
        <w:t xml:space="preserve"> показан вариант расположения стояка.</w:t>
      </w:r>
    </w:p>
    <w:p w:rsidR="009C218B" w:rsidRDefault="00912B59" w:rsidP="00B4655E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582920" cy="2857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B59" w:rsidRDefault="00912B59" w:rsidP="00B4655E">
      <w:pPr>
        <w:tabs>
          <w:tab w:val="left" w:pos="851"/>
        </w:tabs>
        <w:spacing w:after="0" w:line="360" w:lineRule="auto"/>
        <w:jc w:val="center"/>
        <w:rPr>
          <w:b/>
          <w:lang w:eastAsia="de-DE"/>
        </w:rPr>
      </w:pPr>
      <w:r w:rsidRPr="00963733">
        <w:rPr>
          <w:lang w:eastAsia="de-DE"/>
        </w:rPr>
        <w:lastRenderedPageBreak/>
        <w:t xml:space="preserve">Рисунок </w:t>
      </w:r>
      <w:r>
        <w:rPr>
          <w:lang w:eastAsia="de-DE"/>
        </w:rPr>
        <w:t xml:space="preserve"> 4 – Подведение шлейфов сигнализации к стояку на 2-м и последующих этажах</w:t>
      </w:r>
    </w:p>
    <w:p w:rsidR="00912B59" w:rsidRDefault="00912B59" w:rsidP="00B4655E">
      <w:pPr>
        <w:spacing w:after="0" w:line="360" w:lineRule="auto"/>
        <w:rPr>
          <w:b/>
          <w:lang w:eastAsia="de-DE"/>
        </w:rPr>
      </w:pPr>
    </w:p>
    <w:p w:rsidR="00912B59" w:rsidRDefault="00912B59" w:rsidP="00B4655E">
      <w:pPr>
        <w:spacing w:after="0" w:line="360" w:lineRule="auto"/>
        <w:ind w:firstLine="851"/>
        <w:jc w:val="both"/>
        <w:rPr>
          <w:lang w:eastAsia="de-DE"/>
        </w:rPr>
      </w:pPr>
      <w:r>
        <w:rPr>
          <w:lang w:eastAsia="de-DE"/>
        </w:rPr>
        <w:t xml:space="preserve">Кабель, применяемый в шлейфе сигнализации необходимо подписать. Марка кабеля пишется над шлейфом. На </w:t>
      </w:r>
      <w:r w:rsidRPr="00963733">
        <w:rPr>
          <w:lang w:eastAsia="de-DE"/>
        </w:rPr>
        <w:t>рисунке</w:t>
      </w:r>
      <w:r>
        <w:rPr>
          <w:lang w:eastAsia="de-DE"/>
        </w:rPr>
        <w:t xml:space="preserve"> 5 показан пример обозначения кабеля.</w:t>
      </w:r>
    </w:p>
    <w:p w:rsidR="00794A11" w:rsidRDefault="00794A11" w:rsidP="00B4655E">
      <w:pPr>
        <w:spacing w:after="0" w:line="360" w:lineRule="auto"/>
        <w:ind w:firstLine="851"/>
        <w:jc w:val="both"/>
        <w:rPr>
          <w:b/>
          <w:lang w:eastAsia="de-DE"/>
        </w:rPr>
      </w:pPr>
    </w:p>
    <w:p w:rsidR="00912B59" w:rsidRDefault="00DC7415" w:rsidP="00B4655E">
      <w:pPr>
        <w:spacing w:after="0"/>
        <w:jc w:val="center"/>
        <w:rPr>
          <w:lang w:eastAsia="de-DE"/>
        </w:rPr>
      </w:pPr>
      <w:r>
        <w:rPr>
          <w:noProof/>
          <w:lang w:eastAsia="ru-RU"/>
        </w:rPr>
        <w:drawing>
          <wp:inline distT="0" distB="0" distL="0" distR="0">
            <wp:extent cx="5073015" cy="25323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5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B59" w:rsidRDefault="00912B59" w:rsidP="00B4655E">
      <w:pPr>
        <w:spacing w:after="0"/>
        <w:jc w:val="center"/>
        <w:rPr>
          <w:lang w:eastAsia="de-DE"/>
        </w:rPr>
      </w:pPr>
      <w:r w:rsidRPr="00963733">
        <w:rPr>
          <w:lang w:eastAsia="de-DE"/>
        </w:rPr>
        <w:t xml:space="preserve">Рисунок </w:t>
      </w:r>
      <w:r>
        <w:rPr>
          <w:lang w:eastAsia="de-DE"/>
        </w:rPr>
        <w:t xml:space="preserve">5 </w:t>
      </w:r>
      <w:r w:rsidRPr="00963733">
        <w:rPr>
          <w:lang w:eastAsia="de-DE"/>
        </w:rPr>
        <w:t>– Обозначение кабеля</w:t>
      </w:r>
    </w:p>
    <w:p w:rsidR="00794A11" w:rsidRPr="00963733" w:rsidRDefault="00794A11" w:rsidP="00B4655E">
      <w:pPr>
        <w:spacing w:after="0"/>
        <w:jc w:val="center"/>
        <w:rPr>
          <w:b/>
          <w:lang w:eastAsia="de-DE"/>
        </w:rPr>
      </w:pPr>
    </w:p>
    <w:p w:rsidR="00912B59" w:rsidRDefault="00912B59" w:rsidP="00B4655E">
      <w:pPr>
        <w:spacing w:after="0" w:line="360" w:lineRule="auto"/>
        <w:ind w:firstLine="851"/>
        <w:jc w:val="both"/>
        <w:rPr>
          <w:lang w:eastAsia="de-DE"/>
        </w:rPr>
      </w:pPr>
      <w:r>
        <w:rPr>
          <w:lang w:eastAsia="de-DE"/>
        </w:rPr>
        <w:t xml:space="preserve">Ручные пожарные извещатели необходимо располагать около стен, но извещатель не должен сливаться со стеной, т.е. между извещателем и стеной должно быть не менее 2 мм. Пример расположения ручных извещателей показан на </w:t>
      </w:r>
      <w:r w:rsidRPr="00641E67">
        <w:rPr>
          <w:lang w:eastAsia="de-DE"/>
        </w:rPr>
        <w:t>рисунке</w:t>
      </w:r>
      <w:r>
        <w:rPr>
          <w:lang w:eastAsia="de-DE"/>
        </w:rPr>
        <w:t xml:space="preserve"> 6</w:t>
      </w:r>
      <w:r w:rsidRPr="00641E67">
        <w:rPr>
          <w:lang w:eastAsia="de-DE"/>
        </w:rPr>
        <w:t>.</w:t>
      </w:r>
    </w:p>
    <w:p w:rsidR="00DC7415" w:rsidRDefault="00DC7415" w:rsidP="00B4655E">
      <w:pPr>
        <w:spacing w:after="0" w:line="360" w:lineRule="auto"/>
        <w:jc w:val="center"/>
        <w:rPr>
          <w:b/>
          <w:lang w:eastAsia="de-DE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4886325" cy="445019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чной извещатель.b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45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415" w:rsidRDefault="00DC7415" w:rsidP="00B4655E">
      <w:pPr>
        <w:spacing w:after="0" w:line="360" w:lineRule="auto"/>
        <w:jc w:val="center"/>
        <w:rPr>
          <w:lang w:eastAsia="de-DE"/>
        </w:rPr>
      </w:pPr>
      <w:r w:rsidRPr="00641E67">
        <w:rPr>
          <w:lang w:eastAsia="de-DE"/>
        </w:rPr>
        <w:t>Рисунок</w:t>
      </w:r>
      <w:r>
        <w:rPr>
          <w:lang w:eastAsia="de-DE"/>
        </w:rPr>
        <w:t xml:space="preserve"> 6</w:t>
      </w:r>
      <w:r w:rsidRPr="00641E67">
        <w:rPr>
          <w:lang w:eastAsia="de-DE"/>
        </w:rPr>
        <w:t xml:space="preserve"> – Расположение </w:t>
      </w:r>
      <w:r>
        <w:rPr>
          <w:lang w:eastAsia="de-DE"/>
        </w:rPr>
        <w:t>ручных извещателей</w:t>
      </w:r>
    </w:p>
    <w:p w:rsidR="00DC7415" w:rsidRDefault="00DC7415" w:rsidP="00B4655E">
      <w:pPr>
        <w:spacing w:after="0" w:line="360" w:lineRule="auto"/>
        <w:jc w:val="center"/>
        <w:rPr>
          <w:b/>
          <w:lang w:eastAsia="de-DE"/>
        </w:rPr>
      </w:pPr>
    </w:p>
    <w:p w:rsidR="00DC7415" w:rsidRPr="00641E67" w:rsidRDefault="00DC7415" w:rsidP="00B4655E">
      <w:pPr>
        <w:tabs>
          <w:tab w:val="left" w:pos="851"/>
        </w:tabs>
        <w:autoSpaceDE w:val="0"/>
        <w:autoSpaceDN w:val="0"/>
        <w:adjustRightInd w:val="0"/>
        <w:spacing w:after="0" w:line="360" w:lineRule="auto"/>
        <w:jc w:val="both"/>
        <w:rPr>
          <w:b/>
        </w:rPr>
      </w:pPr>
      <w:r>
        <w:tab/>
      </w:r>
      <w:r w:rsidRPr="00347464">
        <w:t xml:space="preserve">Места установки ручных пожарных извещателей </w:t>
      </w:r>
      <w:r w:rsidRPr="00641E67">
        <w:t xml:space="preserve">приведены в таблице </w:t>
      </w:r>
      <w:r>
        <w:t>1</w:t>
      </w:r>
      <w:r w:rsidR="00D74883" w:rsidRPr="00D74883">
        <w:t>1</w:t>
      </w:r>
      <w:r w:rsidRPr="00641E67">
        <w:t>.</w:t>
      </w:r>
    </w:p>
    <w:p w:rsidR="00DC7415" w:rsidRPr="00347464" w:rsidRDefault="00DC7415" w:rsidP="00B4655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/>
          <w:b/>
          <w:bCs/>
          <w:sz w:val="24"/>
        </w:rPr>
      </w:pPr>
      <w:r>
        <w:t>Таблица 1</w:t>
      </w:r>
      <w:r w:rsidR="00D74883" w:rsidRPr="00D74883">
        <w:t>1</w:t>
      </w:r>
      <w:r w:rsidRPr="00641E67">
        <w:t xml:space="preserve"> – Места установки ручных пожарных извещателейв зависимости </w:t>
      </w:r>
      <w:r w:rsidRPr="00347464">
        <w:t>от назначений зданий и помещений</w:t>
      </w:r>
    </w:p>
    <w:tbl>
      <w:tblPr>
        <w:tblW w:w="8788" w:type="dxa"/>
        <w:tblInd w:w="896" w:type="dxa"/>
        <w:tblLayout w:type="fixed"/>
        <w:tblCellMar>
          <w:left w:w="45" w:type="dxa"/>
          <w:right w:w="45" w:type="dxa"/>
        </w:tblCellMar>
        <w:tblLook w:val="0000"/>
      </w:tblPr>
      <w:tblGrid>
        <w:gridCol w:w="4536"/>
        <w:gridCol w:w="4252"/>
      </w:tblGrid>
      <w:tr w:rsidR="00DC7415" w:rsidRPr="00347464" w:rsidTr="00DC7415">
        <w:tc>
          <w:tcPr>
            <w:tcW w:w="4536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DC7415" w:rsidRPr="00347464" w:rsidRDefault="00DC7415" w:rsidP="00B46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</w:rPr>
            </w:pPr>
            <w:r w:rsidRPr="00347464">
              <w:t>Перечень характерных помещений</w:t>
            </w:r>
          </w:p>
        </w:tc>
        <w:tc>
          <w:tcPr>
            <w:tcW w:w="4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C7415" w:rsidRPr="00347464" w:rsidRDefault="00DC7415" w:rsidP="00B46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</w:rPr>
            </w:pPr>
            <w:r w:rsidRPr="00347464">
              <w:t>Место установки</w:t>
            </w:r>
          </w:p>
        </w:tc>
      </w:tr>
      <w:tr w:rsidR="00794A11" w:rsidRPr="00347464" w:rsidTr="00DC7415">
        <w:tc>
          <w:tcPr>
            <w:tcW w:w="4536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794A11" w:rsidRPr="00347464" w:rsidRDefault="00794A11" w:rsidP="00B465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4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94A11" w:rsidRPr="00347464" w:rsidRDefault="00794A11" w:rsidP="00B465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2</w:t>
            </w:r>
          </w:p>
        </w:tc>
      </w:tr>
      <w:tr w:rsidR="00DC7415" w:rsidRPr="00347464" w:rsidTr="00DC7415">
        <w:tc>
          <w:tcPr>
            <w:tcW w:w="4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C7415" w:rsidRPr="00347464" w:rsidRDefault="00DC7415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347464">
              <w:t>1. Производственные здания, сооружения и помещения (цеха, склады и т.п.):</w:t>
            </w:r>
          </w:p>
        </w:tc>
        <w:tc>
          <w:tcPr>
            <w:tcW w:w="4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C7415" w:rsidRPr="00347464" w:rsidRDefault="00DC7415" w:rsidP="00B465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  <w:tr w:rsidR="00DC7415" w:rsidRPr="00347464" w:rsidTr="00DC7415">
        <w:tc>
          <w:tcPr>
            <w:tcW w:w="4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C7415" w:rsidRPr="00347464" w:rsidRDefault="00DC7415" w:rsidP="00B4655E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 w:rsidRPr="00347464">
              <w:t xml:space="preserve">1.1. Одноэтажные </w:t>
            </w:r>
          </w:p>
        </w:tc>
        <w:tc>
          <w:tcPr>
            <w:tcW w:w="4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C7415" w:rsidRPr="00347464" w:rsidRDefault="00DC7415" w:rsidP="00B4655E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 w:rsidRPr="00347464">
              <w:t>Вдоль эвакуационных путей, в коридорах, у выходов из цехов, складов</w:t>
            </w:r>
          </w:p>
        </w:tc>
      </w:tr>
      <w:tr w:rsidR="00794A11" w:rsidRPr="00347464" w:rsidTr="00DC7415">
        <w:tc>
          <w:tcPr>
            <w:tcW w:w="4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4A11" w:rsidRPr="00347464" w:rsidRDefault="00794A11" w:rsidP="00B4655E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 w:rsidRPr="00347464">
              <w:t>1.2. Многоэтажные</w:t>
            </w:r>
          </w:p>
          <w:p w:rsidR="00794A11" w:rsidRPr="00347464" w:rsidRDefault="00794A11" w:rsidP="00B4655E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</w:p>
        </w:tc>
        <w:tc>
          <w:tcPr>
            <w:tcW w:w="4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4A11" w:rsidRPr="00347464" w:rsidRDefault="00794A11" w:rsidP="00B4655E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 w:rsidRPr="00347464">
              <w:t>То же, а также на лестничных площадках каждого этажа</w:t>
            </w:r>
          </w:p>
        </w:tc>
      </w:tr>
    </w:tbl>
    <w:p w:rsidR="00DC7415" w:rsidRPr="00D74883" w:rsidRDefault="00D74883" w:rsidP="00B4655E">
      <w:pPr>
        <w:spacing w:after="0"/>
        <w:ind w:firstLine="851"/>
        <w:rPr>
          <w:lang w:val="en-US" w:eastAsia="de-DE"/>
        </w:rPr>
      </w:pPr>
      <w:r>
        <w:rPr>
          <w:lang w:eastAsia="de-DE"/>
        </w:rPr>
        <w:t>Продолжение таблицы 1</w:t>
      </w:r>
      <w:r>
        <w:rPr>
          <w:lang w:val="en-US" w:eastAsia="de-DE"/>
        </w:rPr>
        <w:t>1</w:t>
      </w:r>
    </w:p>
    <w:tbl>
      <w:tblPr>
        <w:tblW w:w="8788" w:type="dxa"/>
        <w:tblInd w:w="896" w:type="dxa"/>
        <w:tblLayout w:type="fixed"/>
        <w:tblCellMar>
          <w:left w:w="45" w:type="dxa"/>
          <w:right w:w="45" w:type="dxa"/>
        </w:tblCellMar>
        <w:tblLook w:val="0000"/>
      </w:tblPr>
      <w:tblGrid>
        <w:gridCol w:w="4394"/>
        <w:gridCol w:w="4394"/>
      </w:tblGrid>
      <w:tr w:rsidR="00DC7415" w:rsidRPr="00347464" w:rsidTr="00DC7415"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C7415" w:rsidRPr="00347464" w:rsidRDefault="00DC7415" w:rsidP="00B46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C7415" w:rsidRPr="00347464" w:rsidRDefault="00DC7415" w:rsidP="00B46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</w:rPr>
            </w:pPr>
            <w:r>
              <w:t>2</w:t>
            </w:r>
          </w:p>
        </w:tc>
      </w:tr>
      <w:tr w:rsidR="00DC7415" w:rsidRPr="00347464" w:rsidTr="00DC7415"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C7415" w:rsidRPr="00347464" w:rsidRDefault="00DC7415" w:rsidP="00B4655E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 w:rsidRPr="00347464">
              <w:lastRenderedPageBreak/>
              <w:t>2. Кабельные сооружения (туннели, этажи и т.п.)</w:t>
            </w:r>
          </w:p>
          <w:p w:rsidR="00DC7415" w:rsidRPr="00347464" w:rsidRDefault="00DC7415" w:rsidP="00B4655E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C7415" w:rsidRPr="00347464" w:rsidRDefault="00DC7415" w:rsidP="00B4655E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 w:rsidRPr="00347464">
              <w:t>У входа в туннель, на этаж, у аварийных выходов из туннеля, у разветвления туннелей</w:t>
            </w:r>
          </w:p>
          <w:p w:rsidR="00DC7415" w:rsidRPr="00347464" w:rsidRDefault="00DC7415" w:rsidP="00B4655E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</w:p>
        </w:tc>
      </w:tr>
      <w:tr w:rsidR="00DC7415" w:rsidRPr="00347464" w:rsidTr="00DC7415"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C7415" w:rsidRPr="00347464" w:rsidRDefault="00DC7415" w:rsidP="00B4655E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 w:rsidRPr="00347464">
              <w:t>3. Административно-бытовые и общественные здания</w:t>
            </w:r>
          </w:p>
          <w:p w:rsidR="00DC7415" w:rsidRPr="00347464" w:rsidRDefault="00DC7415" w:rsidP="00B4655E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C7415" w:rsidRPr="00347464" w:rsidRDefault="00DC7415" w:rsidP="00B4655E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 w:rsidRPr="00347464">
              <w:t>В коридорах, холлах, вестибюлях, на лестничных площадках, у выходов из здания</w:t>
            </w:r>
          </w:p>
          <w:p w:rsidR="00DC7415" w:rsidRPr="00347464" w:rsidRDefault="00DC7415" w:rsidP="00B4655E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</w:p>
        </w:tc>
      </w:tr>
    </w:tbl>
    <w:p w:rsidR="00DC7415" w:rsidRDefault="00DC7415" w:rsidP="00B4655E">
      <w:pPr>
        <w:spacing w:after="0" w:line="360" w:lineRule="auto"/>
        <w:jc w:val="both"/>
        <w:rPr>
          <w:b/>
          <w:lang w:eastAsia="de-DE"/>
        </w:rPr>
      </w:pPr>
    </w:p>
    <w:p w:rsidR="00DC7415" w:rsidRDefault="00DC7415" w:rsidP="00B4655E">
      <w:pPr>
        <w:spacing w:after="0" w:line="360" w:lineRule="auto"/>
        <w:ind w:firstLine="851"/>
        <w:jc w:val="both"/>
        <w:rPr>
          <w:b/>
          <w:lang w:eastAsia="de-DE"/>
        </w:rPr>
      </w:pPr>
      <w:r>
        <w:rPr>
          <w:lang w:eastAsia="de-DE"/>
        </w:rPr>
        <w:t xml:space="preserve">Охранные магнитоконтактные извещатели располагаются около окна или двери внутри того помещения, для блокировки которого они используются. Извещатель необходимо повернуть в зависимости от расположения оконного или дверного проема (вертикально или горизонтально). Пример расположения </w:t>
      </w:r>
      <w:proofErr w:type="spellStart"/>
      <w:r>
        <w:rPr>
          <w:lang w:eastAsia="de-DE"/>
        </w:rPr>
        <w:t>магнитоконтактного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извещателя</w:t>
      </w:r>
      <w:proofErr w:type="spellEnd"/>
      <w:r>
        <w:rPr>
          <w:lang w:eastAsia="de-DE"/>
        </w:rPr>
        <w:t xml:space="preserve"> приведен на </w:t>
      </w:r>
      <w:r w:rsidRPr="00641E67">
        <w:rPr>
          <w:lang w:eastAsia="de-DE"/>
        </w:rPr>
        <w:t>рисунке 7.</w:t>
      </w:r>
    </w:p>
    <w:p w:rsidR="00912B59" w:rsidRDefault="00DC7415" w:rsidP="00B4655E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892269" cy="365541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174" cy="365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415" w:rsidRDefault="00DC7415" w:rsidP="00B4655E">
      <w:pPr>
        <w:spacing w:after="0" w:line="360" w:lineRule="auto"/>
        <w:jc w:val="center"/>
        <w:rPr>
          <w:b/>
          <w:lang w:eastAsia="de-DE"/>
        </w:rPr>
      </w:pPr>
      <w:r w:rsidRPr="00641E67">
        <w:rPr>
          <w:lang w:eastAsia="de-DE"/>
        </w:rPr>
        <w:t xml:space="preserve">Рисунок 7 – Варианты расположения </w:t>
      </w:r>
      <w:proofErr w:type="spellStart"/>
      <w:r w:rsidRPr="00641E67">
        <w:rPr>
          <w:lang w:eastAsia="de-DE"/>
        </w:rPr>
        <w:t>магнитоконтактного</w:t>
      </w:r>
      <w:proofErr w:type="spellEnd"/>
      <w:r w:rsidR="00DC32DA">
        <w:rPr>
          <w:lang w:eastAsia="de-DE"/>
        </w:rPr>
        <w:t xml:space="preserve"> </w:t>
      </w:r>
      <w:proofErr w:type="spellStart"/>
      <w:r>
        <w:rPr>
          <w:lang w:eastAsia="de-DE"/>
        </w:rPr>
        <w:t>извещателя</w:t>
      </w:r>
      <w:proofErr w:type="spellEnd"/>
    </w:p>
    <w:p w:rsidR="00794A11" w:rsidRDefault="00794A11" w:rsidP="00B4655E">
      <w:pPr>
        <w:spacing w:after="0" w:line="360" w:lineRule="auto"/>
        <w:ind w:firstLine="851"/>
        <w:jc w:val="both"/>
        <w:rPr>
          <w:lang w:eastAsia="de-DE"/>
        </w:rPr>
      </w:pPr>
    </w:p>
    <w:p w:rsidR="00B46893" w:rsidRDefault="00DC7415" w:rsidP="00B4655E">
      <w:pPr>
        <w:spacing w:after="0" w:line="360" w:lineRule="auto"/>
        <w:ind w:firstLine="851"/>
        <w:jc w:val="both"/>
        <w:rPr>
          <w:lang w:eastAsia="de-DE"/>
        </w:rPr>
      </w:pPr>
      <w:r w:rsidRPr="00FD2215">
        <w:rPr>
          <w:lang w:eastAsia="de-DE"/>
        </w:rPr>
        <w:t xml:space="preserve">При невозможности блокировки входных дверей проемов (тамбуров) техническими средствами раннего обнаружения, необходимо в дверном проеме между основной и дополнительной дверью устанавливать охранные </w:t>
      </w:r>
      <w:r w:rsidRPr="00FD2215">
        <w:rPr>
          <w:lang w:eastAsia="de-DE"/>
        </w:rPr>
        <w:lastRenderedPageBreak/>
        <w:t>извещатели, обнаруживающие проникновение нарушителя. Данные извещатели следует включать в один шлейф охранной сигнализации блокировки дверей.</w:t>
      </w:r>
    </w:p>
    <w:p w:rsidR="00B46893" w:rsidRDefault="00DC7415" w:rsidP="00B4655E">
      <w:pPr>
        <w:spacing w:after="0" w:line="360" w:lineRule="auto"/>
        <w:ind w:firstLine="851"/>
        <w:jc w:val="both"/>
        <w:rPr>
          <w:lang w:eastAsia="de-DE"/>
        </w:rPr>
      </w:pPr>
      <w:r w:rsidRPr="00FD2215">
        <w:rPr>
          <w:lang w:eastAsia="de-DE"/>
        </w:rPr>
        <w:t>Для исключения возможных ложных срабатываний при взятии объекта под охрану указанный шлейф сигнализации необходимо выводить на ППК, имеющий задержку на взятие объекта под охрану.</w:t>
      </w:r>
    </w:p>
    <w:p w:rsidR="00B46893" w:rsidRDefault="00DC7415" w:rsidP="00B4655E">
      <w:pPr>
        <w:spacing w:after="0" w:line="360" w:lineRule="auto"/>
        <w:ind w:firstLine="851"/>
        <w:jc w:val="both"/>
        <w:rPr>
          <w:lang w:eastAsia="de-DE"/>
        </w:rPr>
      </w:pPr>
      <w:r w:rsidRPr="00FD2215">
        <w:rPr>
          <w:lang w:eastAsia="de-DE"/>
        </w:rPr>
        <w:t xml:space="preserve">Извещатели, блокирующие входные двери и </w:t>
      </w:r>
      <w:proofErr w:type="spellStart"/>
      <w:r w:rsidRPr="00FD2215">
        <w:rPr>
          <w:lang w:eastAsia="de-DE"/>
        </w:rPr>
        <w:t>неоткрываемые</w:t>
      </w:r>
      <w:proofErr w:type="spellEnd"/>
      <w:r w:rsidRPr="00FD2215">
        <w:rPr>
          <w:lang w:eastAsia="de-DE"/>
        </w:rPr>
        <w:t xml:space="preserve"> окна помещений, следует включать в разные шлейфы сигнализации, для возможности блокировки окон в дневное время при отключении охранной сигнализации дверей. Извещатели, блокирующие входные двери и открываемые окна допускается включать в один шлейф сигнализации.</w:t>
      </w:r>
    </w:p>
    <w:p w:rsidR="00B46893" w:rsidRDefault="00DC7415" w:rsidP="00B4655E">
      <w:pPr>
        <w:spacing w:after="0" w:line="360" w:lineRule="auto"/>
        <w:ind w:firstLine="851"/>
        <w:jc w:val="both"/>
        <w:rPr>
          <w:lang w:eastAsia="de-DE"/>
        </w:rPr>
      </w:pPr>
      <w:r w:rsidRPr="008730B7">
        <w:rPr>
          <w:lang w:eastAsia="de-DE"/>
        </w:rPr>
        <w:t>Количество шлейфов охранной сигнализации должно определяться тактикой охраны, размерами зданий, строений, сооружений, этажностью, количеством уязвимых мест, а также точностью локализации места проникновения для оперативного реагирования на сигналы тревоги.</w:t>
      </w:r>
    </w:p>
    <w:p w:rsidR="00B46893" w:rsidRDefault="00DC7415" w:rsidP="00B4655E">
      <w:pPr>
        <w:spacing w:after="0" w:line="360" w:lineRule="auto"/>
        <w:ind w:firstLine="851"/>
        <w:jc w:val="both"/>
        <w:rPr>
          <w:lang w:eastAsia="de-DE"/>
        </w:rPr>
      </w:pPr>
      <w:r w:rsidRPr="008730B7">
        <w:rPr>
          <w:lang w:eastAsia="de-DE"/>
        </w:rPr>
        <w:t>Периметр охраняемого здания, как правило, следует разделять на охраняемые зоны (фасад, тыл, боковые стороны здания, центральный вход и другие участки) с выделением их в самостоятельные шлейфы сигнализации и выдачей раздельных сигналов на ППК или внутренний пульт охраны объекта.</w:t>
      </w:r>
    </w:p>
    <w:p w:rsidR="00B46893" w:rsidRDefault="00DC7415" w:rsidP="00B4655E">
      <w:pPr>
        <w:spacing w:after="0" w:line="360" w:lineRule="auto"/>
        <w:ind w:firstLine="851"/>
        <w:jc w:val="both"/>
        <w:rPr>
          <w:lang w:eastAsia="de-DE"/>
        </w:rPr>
      </w:pPr>
      <w:r w:rsidRPr="008730B7">
        <w:rPr>
          <w:lang w:eastAsia="de-DE"/>
        </w:rPr>
        <w:t>Для усиления охраны и повышения ее надежности на объектах следует устанавлив</w:t>
      </w:r>
      <w:r>
        <w:rPr>
          <w:lang w:eastAsia="de-DE"/>
        </w:rPr>
        <w:t xml:space="preserve">ать дополнительные извещатели – </w:t>
      </w:r>
      <w:r w:rsidRPr="008730B7">
        <w:rPr>
          <w:lang w:eastAsia="de-DE"/>
        </w:rPr>
        <w:t>ловушки. Сигналы ловушек выводятся по самостоятельным или, при отсутствии технической возможности, по имеющимся шлейфам охранной сигнализации.</w:t>
      </w:r>
    </w:p>
    <w:p w:rsidR="00B46893" w:rsidRDefault="00DC7415" w:rsidP="00B4655E">
      <w:pPr>
        <w:spacing w:after="0" w:line="360" w:lineRule="auto"/>
        <w:ind w:firstLine="851"/>
        <w:jc w:val="both"/>
        <w:rPr>
          <w:lang w:eastAsia="de-DE"/>
        </w:rPr>
      </w:pPr>
      <w:r w:rsidRPr="00716C2B">
        <w:rPr>
          <w:lang w:eastAsia="de-DE"/>
        </w:rPr>
        <w:t>Каждое помещение подгрупп А</w:t>
      </w:r>
      <w:r w:rsidRPr="00716C2B">
        <w:rPr>
          <w:lang w:val="de-DE" w:eastAsia="de-DE"/>
        </w:rPr>
        <w:t>I</w:t>
      </w:r>
      <w:r w:rsidRPr="00716C2B">
        <w:rPr>
          <w:lang w:eastAsia="de-DE"/>
        </w:rPr>
        <w:t xml:space="preserve"> и А</w:t>
      </w:r>
      <w:r w:rsidRPr="00716C2B">
        <w:rPr>
          <w:lang w:val="de-DE" w:eastAsia="de-DE"/>
        </w:rPr>
        <w:t>II</w:t>
      </w:r>
      <w:r w:rsidRPr="00716C2B">
        <w:rPr>
          <w:lang w:eastAsia="de-DE"/>
        </w:rPr>
        <w:t xml:space="preserve"> должно оборудоваться самостоятельными шлейфами охранной сигнализации. Помещения подгрупп Б</w:t>
      </w:r>
      <w:r w:rsidRPr="00716C2B">
        <w:rPr>
          <w:lang w:val="de-DE" w:eastAsia="de-DE"/>
        </w:rPr>
        <w:t>I</w:t>
      </w:r>
      <w:r w:rsidRPr="00716C2B">
        <w:rPr>
          <w:lang w:eastAsia="de-DE"/>
        </w:rPr>
        <w:t xml:space="preserve"> и Б</w:t>
      </w:r>
      <w:r w:rsidRPr="00716C2B">
        <w:rPr>
          <w:lang w:val="de-DE" w:eastAsia="de-DE"/>
        </w:rPr>
        <w:t>II</w:t>
      </w:r>
      <w:r w:rsidRPr="00716C2B">
        <w:rPr>
          <w:lang w:eastAsia="de-DE"/>
        </w:rPr>
        <w:t>, закрепленные за одним материально ответственным лицом, собственником или объединяемые по каким-либо другим признакам также должны оборудоваться самостоятельными шлейфами охранной сигнализации, причем, для удобства эксплуатации, одним шлейфом следует блокировать не более пяти соседних помещений, расположенных на одном этаже.</w:t>
      </w:r>
    </w:p>
    <w:p w:rsidR="00DC7415" w:rsidRDefault="00DC7415" w:rsidP="00B4655E">
      <w:pPr>
        <w:spacing w:after="0" w:line="360" w:lineRule="auto"/>
        <w:ind w:firstLine="851"/>
        <w:jc w:val="both"/>
        <w:rPr>
          <w:lang w:eastAsia="de-DE"/>
        </w:rPr>
      </w:pPr>
      <w:r>
        <w:rPr>
          <w:lang w:eastAsia="de-DE"/>
        </w:rPr>
        <w:lastRenderedPageBreak/>
        <w:t>Оптико-электронные извещателинеобходимо повернуть зависимости от того, какую территорию предполагается этим извещателем блокировать. Площадь зоны обнаружения и ее конфигурация определяется по паспортным данным определенного извещателя. Всевозможные оптико-электронные и ультразвуковые извещатели располагаются по аналогичному принципу. На рисунке 8 приведен пример расположения оптико-электронного</w:t>
      </w:r>
      <w:r w:rsidR="00B46893">
        <w:rPr>
          <w:lang w:eastAsia="de-DE"/>
        </w:rPr>
        <w:t xml:space="preserve"> объемного пассивного извещателя</w:t>
      </w:r>
      <w:r>
        <w:rPr>
          <w:lang w:eastAsia="de-DE"/>
        </w:rPr>
        <w:t>.</w:t>
      </w:r>
    </w:p>
    <w:p w:rsidR="00B46893" w:rsidRDefault="00B46893" w:rsidP="00B4655E">
      <w:pPr>
        <w:spacing w:after="0" w:line="360" w:lineRule="auto"/>
        <w:jc w:val="center"/>
        <w:rPr>
          <w:lang w:eastAsia="de-DE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4764655" cy="52679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мники_выделенные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590" cy="527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893" w:rsidRDefault="00B46893" w:rsidP="00B4655E">
      <w:pPr>
        <w:spacing w:after="0" w:line="360" w:lineRule="auto"/>
        <w:jc w:val="center"/>
        <w:rPr>
          <w:lang w:eastAsia="de-DE"/>
        </w:rPr>
      </w:pPr>
      <w:r w:rsidRPr="00641E67">
        <w:rPr>
          <w:lang w:eastAsia="de-DE"/>
        </w:rPr>
        <w:t>Рисунок</w:t>
      </w:r>
      <w:r>
        <w:rPr>
          <w:lang w:eastAsia="de-DE"/>
        </w:rPr>
        <w:t>8 – Расположение оптико-электронного пассивного объемного извещателя</w:t>
      </w:r>
    </w:p>
    <w:p w:rsidR="00794A11" w:rsidRDefault="00794A11" w:rsidP="00B4655E">
      <w:pPr>
        <w:spacing w:after="0" w:line="360" w:lineRule="auto"/>
        <w:jc w:val="center"/>
        <w:rPr>
          <w:b/>
          <w:lang w:eastAsia="de-DE"/>
        </w:rPr>
      </w:pPr>
    </w:p>
    <w:p w:rsidR="00B46893" w:rsidRDefault="00B46893" w:rsidP="00B4655E">
      <w:pPr>
        <w:spacing w:after="0" w:line="360" w:lineRule="auto"/>
        <w:ind w:firstLine="709"/>
        <w:jc w:val="both"/>
        <w:rPr>
          <w:lang w:eastAsia="de-DE"/>
        </w:rPr>
      </w:pPr>
      <w:r>
        <w:rPr>
          <w:lang w:eastAsia="de-DE"/>
        </w:rPr>
        <w:t xml:space="preserve">Звуковой извещатель необходимо располагать в зависимости от его зоны обнаружения. Зона обнаружения определяется по паспортным данным </w:t>
      </w:r>
      <w:r>
        <w:rPr>
          <w:lang w:eastAsia="de-DE"/>
        </w:rPr>
        <w:lastRenderedPageBreak/>
        <w:t xml:space="preserve">извещателя. На </w:t>
      </w:r>
      <w:r w:rsidRPr="00641E67">
        <w:rPr>
          <w:lang w:eastAsia="de-DE"/>
        </w:rPr>
        <w:t>рисунке</w:t>
      </w:r>
      <w:r>
        <w:rPr>
          <w:lang w:eastAsia="de-DE"/>
        </w:rPr>
        <w:t xml:space="preserve"> 9 приведены пример расположения звукового извещателя.</w:t>
      </w:r>
    </w:p>
    <w:p w:rsidR="00D973A2" w:rsidRDefault="00D973A2" w:rsidP="00B4655E">
      <w:pPr>
        <w:spacing w:after="0"/>
        <w:jc w:val="center"/>
        <w:rPr>
          <w:b/>
          <w:lang w:eastAsia="de-DE"/>
        </w:rPr>
      </w:pPr>
      <w:r>
        <w:rPr>
          <w:b/>
          <w:noProof/>
          <w:lang w:eastAsia="ru-RU"/>
        </w:rPr>
        <w:drawing>
          <wp:inline distT="0" distB="0" distL="0" distR="0">
            <wp:extent cx="5274832" cy="367665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уковой_над окном.b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794" cy="368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3A2" w:rsidRDefault="00D973A2" w:rsidP="00B4655E">
      <w:pPr>
        <w:spacing w:after="0"/>
        <w:jc w:val="center"/>
        <w:rPr>
          <w:b/>
          <w:lang w:eastAsia="de-DE"/>
        </w:rPr>
      </w:pPr>
      <w:r>
        <w:rPr>
          <w:lang w:eastAsia="de-DE"/>
        </w:rPr>
        <w:t>а)</w:t>
      </w:r>
    </w:p>
    <w:p w:rsidR="00D973A2" w:rsidRDefault="00D973A2" w:rsidP="00B4655E">
      <w:pPr>
        <w:spacing w:after="0"/>
        <w:jc w:val="center"/>
        <w:rPr>
          <w:b/>
          <w:lang w:eastAsia="de-DE"/>
        </w:rPr>
      </w:pPr>
      <w:r>
        <w:rPr>
          <w:b/>
          <w:noProof/>
          <w:lang w:eastAsia="ru-RU"/>
        </w:rPr>
        <w:drawing>
          <wp:inline distT="0" distB="0" distL="0" distR="0">
            <wp:extent cx="4933950" cy="332240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уковой_на соседней стене.b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369" cy="331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3A2" w:rsidRDefault="00D973A2" w:rsidP="00B4655E">
      <w:pPr>
        <w:spacing w:after="0"/>
        <w:jc w:val="center"/>
        <w:rPr>
          <w:b/>
          <w:lang w:eastAsia="de-DE"/>
        </w:rPr>
      </w:pPr>
      <w:r>
        <w:rPr>
          <w:lang w:eastAsia="de-DE"/>
        </w:rPr>
        <w:t>б)</w:t>
      </w:r>
    </w:p>
    <w:p w:rsidR="00D973A2" w:rsidRDefault="00D973A2" w:rsidP="00B4655E">
      <w:pPr>
        <w:tabs>
          <w:tab w:val="left" w:pos="851"/>
        </w:tabs>
        <w:spacing w:after="0"/>
        <w:jc w:val="center"/>
        <w:rPr>
          <w:b/>
          <w:lang w:eastAsia="de-DE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4914900" cy="346736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уковой_напротив окна.b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46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3A2" w:rsidRDefault="00D973A2" w:rsidP="00B4655E">
      <w:pPr>
        <w:tabs>
          <w:tab w:val="left" w:pos="851"/>
        </w:tabs>
        <w:spacing w:after="0"/>
        <w:jc w:val="center"/>
        <w:rPr>
          <w:b/>
          <w:lang w:eastAsia="de-DE"/>
        </w:rPr>
      </w:pPr>
      <w:r>
        <w:rPr>
          <w:lang w:eastAsia="de-DE"/>
        </w:rPr>
        <w:t>в)</w:t>
      </w:r>
    </w:p>
    <w:p w:rsidR="00D973A2" w:rsidRDefault="00D973A2" w:rsidP="00B4655E">
      <w:pPr>
        <w:tabs>
          <w:tab w:val="left" w:pos="851"/>
        </w:tabs>
        <w:spacing w:after="0" w:line="360" w:lineRule="auto"/>
        <w:jc w:val="center"/>
        <w:rPr>
          <w:b/>
          <w:lang w:eastAsia="de-DE"/>
        </w:rPr>
      </w:pPr>
      <w:r w:rsidRPr="00641E67">
        <w:rPr>
          <w:lang w:eastAsia="de-DE"/>
        </w:rPr>
        <w:t xml:space="preserve">Рисунок </w:t>
      </w:r>
      <w:r>
        <w:rPr>
          <w:lang w:eastAsia="de-DE"/>
        </w:rPr>
        <w:t xml:space="preserve">9 </w:t>
      </w:r>
      <w:r w:rsidRPr="00641E67">
        <w:rPr>
          <w:lang w:eastAsia="de-DE"/>
        </w:rPr>
        <w:t xml:space="preserve">– Варианты расположения звукового извещателя в зависимости </w:t>
      </w:r>
      <w:r>
        <w:rPr>
          <w:lang w:eastAsia="de-DE"/>
        </w:rPr>
        <w:t>от зоны обнаружения</w:t>
      </w:r>
    </w:p>
    <w:p w:rsidR="00D973A2" w:rsidRDefault="00D973A2" w:rsidP="00B4655E">
      <w:pPr>
        <w:spacing w:after="0" w:line="360" w:lineRule="auto"/>
        <w:jc w:val="both"/>
        <w:rPr>
          <w:b/>
          <w:lang w:eastAsia="de-DE"/>
        </w:rPr>
      </w:pPr>
    </w:p>
    <w:p w:rsidR="00D973A2" w:rsidRDefault="00D973A2" w:rsidP="00B4655E">
      <w:pPr>
        <w:spacing w:after="0" w:line="360" w:lineRule="auto"/>
        <w:ind w:firstLine="851"/>
        <w:jc w:val="both"/>
        <w:rPr>
          <w:lang w:eastAsia="de-DE"/>
        </w:rPr>
      </w:pPr>
      <w:r>
        <w:rPr>
          <w:lang w:eastAsia="de-DE"/>
        </w:rPr>
        <w:t>Все извещатели располагаются около стен на расстоянии не 2 – 4 мм.</w:t>
      </w:r>
    </w:p>
    <w:p w:rsidR="00D973A2" w:rsidRDefault="00D973A2" w:rsidP="00B4655E">
      <w:pPr>
        <w:spacing w:after="0" w:line="360" w:lineRule="auto"/>
        <w:ind w:firstLine="851"/>
        <w:jc w:val="both"/>
        <w:rPr>
          <w:lang w:eastAsia="de-DE"/>
        </w:rPr>
      </w:pPr>
      <w:r>
        <w:rPr>
          <w:lang w:eastAsia="de-DE"/>
        </w:rPr>
        <w:t xml:space="preserve">В конце каждого шлейфа располагается оконечное устройство. Нумерация охранных шлейфов осуществляется аналогично пожарным. При необходимости, для удобства монтажа, применяются распределительные коробки. Коробки рекомендуется применять при большой насыщенности </w:t>
      </w:r>
      <w:proofErr w:type="spellStart"/>
      <w:r>
        <w:rPr>
          <w:lang w:eastAsia="de-DE"/>
        </w:rPr>
        <w:t>наобъекте</w:t>
      </w:r>
      <w:proofErr w:type="spellEnd"/>
      <w:r>
        <w:rPr>
          <w:lang w:eastAsia="de-DE"/>
        </w:rPr>
        <w:t xml:space="preserve"> шлейфами. На рисунке 10 показан пример использования распределительной коробки.  До коробки (для монтажа шлейфов) применяется 2-хжильный или 4-хжильный кабель, а от коробки до ПКП применяется 10-парный кабель. 10-парный кабель</w:t>
      </w:r>
      <w:r w:rsidR="00A052E5">
        <w:rPr>
          <w:lang w:eastAsia="de-DE"/>
        </w:rPr>
        <w:t xml:space="preserve"> </w:t>
      </w:r>
      <w:r>
        <w:rPr>
          <w:lang w:eastAsia="de-DE"/>
        </w:rPr>
        <w:t>необходимо рисовать утолщенной линией, чтобы показать разницу между кабелями. Его маркировку также необходимо отметить на (рисунок 10).</w:t>
      </w:r>
    </w:p>
    <w:p w:rsidR="00D973A2" w:rsidRDefault="00D973A2" w:rsidP="00B4655E">
      <w:pPr>
        <w:spacing w:after="0" w:line="360" w:lineRule="auto"/>
        <w:jc w:val="center"/>
        <w:rPr>
          <w:b/>
          <w:lang w:eastAsia="de-DE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3714244" cy="23985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обка.b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787" cy="240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3A2" w:rsidRDefault="00D973A2" w:rsidP="00B4655E">
      <w:pPr>
        <w:tabs>
          <w:tab w:val="left" w:pos="851"/>
        </w:tabs>
        <w:spacing w:after="0" w:line="360" w:lineRule="auto"/>
        <w:jc w:val="center"/>
        <w:rPr>
          <w:b/>
          <w:lang w:eastAsia="de-DE"/>
        </w:rPr>
      </w:pPr>
      <w:r>
        <w:rPr>
          <w:lang w:eastAsia="de-DE"/>
        </w:rPr>
        <w:t>Рисунок 10 – Пример использования распределительной коробки</w:t>
      </w:r>
    </w:p>
    <w:p w:rsidR="00D973A2" w:rsidRDefault="00D973A2" w:rsidP="00B4655E">
      <w:pPr>
        <w:tabs>
          <w:tab w:val="left" w:pos="851"/>
        </w:tabs>
        <w:spacing w:after="0" w:line="360" w:lineRule="auto"/>
        <w:rPr>
          <w:b/>
          <w:lang w:eastAsia="de-DE"/>
        </w:rPr>
      </w:pPr>
    </w:p>
    <w:p w:rsidR="00D973A2" w:rsidRDefault="00D973A2" w:rsidP="00B4655E">
      <w:pPr>
        <w:spacing w:after="0" w:line="360" w:lineRule="auto"/>
        <w:ind w:firstLine="851"/>
        <w:jc w:val="both"/>
        <w:rPr>
          <w:b/>
          <w:lang w:eastAsia="de-DE"/>
        </w:rPr>
      </w:pPr>
      <w:r>
        <w:rPr>
          <w:lang w:eastAsia="de-DE"/>
        </w:rPr>
        <w:t xml:space="preserve">Видеокамеры располагаются в тех помещениях, в которых планируется вести видеонаблюдение. Видеокамеру необходимо повернуть  в зависимости от того, какую площадь предполагается просматривать. Каждая камера подводится отдельным шлейфом </w:t>
      </w:r>
      <w:proofErr w:type="spellStart"/>
      <w:r>
        <w:rPr>
          <w:lang w:eastAsia="de-DE"/>
        </w:rPr>
        <w:t>видеоохраны</w:t>
      </w:r>
      <w:proofErr w:type="spellEnd"/>
      <w:r>
        <w:rPr>
          <w:lang w:eastAsia="de-DE"/>
        </w:rPr>
        <w:t xml:space="preserve">  к оборудованию сбора, регистрации и обработки информации. Шлейф ни в коем случае не должен выходить из объектива! На </w:t>
      </w:r>
      <w:r w:rsidRPr="00002C09">
        <w:rPr>
          <w:lang w:eastAsia="de-DE"/>
        </w:rPr>
        <w:t>рисунке</w:t>
      </w:r>
      <w:r>
        <w:rPr>
          <w:lang w:eastAsia="de-DE"/>
        </w:rPr>
        <w:t xml:space="preserve"> 11 приведен пример расположения видеокамеры.</w:t>
      </w:r>
    </w:p>
    <w:p w:rsidR="00D973A2" w:rsidRDefault="00D973A2" w:rsidP="00B4655E">
      <w:pPr>
        <w:spacing w:after="0"/>
        <w:jc w:val="center"/>
        <w:rPr>
          <w:b/>
          <w:lang w:eastAsia="de-DE"/>
        </w:rPr>
      </w:pPr>
      <w:r>
        <w:rPr>
          <w:b/>
          <w:noProof/>
          <w:lang w:eastAsia="ru-RU"/>
        </w:rPr>
        <w:drawing>
          <wp:inline distT="0" distB="0" distL="0" distR="0">
            <wp:extent cx="4914900" cy="34099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3A2" w:rsidRDefault="00D973A2" w:rsidP="00B4655E">
      <w:pPr>
        <w:spacing w:after="0"/>
        <w:jc w:val="center"/>
        <w:rPr>
          <w:b/>
          <w:lang w:eastAsia="de-DE"/>
        </w:rPr>
      </w:pPr>
      <w:r w:rsidRPr="00002C09">
        <w:rPr>
          <w:lang w:eastAsia="de-DE"/>
        </w:rPr>
        <w:t>Рисунок</w:t>
      </w:r>
      <w:r>
        <w:rPr>
          <w:lang w:eastAsia="de-DE"/>
        </w:rPr>
        <w:t xml:space="preserve"> 11 – Пример расположения видеокамер</w:t>
      </w:r>
    </w:p>
    <w:p w:rsidR="00D973A2" w:rsidRDefault="00D973A2" w:rsidP="00B4655E">
      <w:pPr>
        <w:spacing w:after="0" w:line="360" w:lineRule="auto"/>
        <w:ind w:firstLine="851"/>
        <w:jc w:val="both"/>
        <w:rPr>
          <w:b/>
        </w:rPr>
      </w:pPr>
      <w:r>
        <w:lastRenderedPageBreak/>
        <w:t xml:space="preserve">Громкоговорители располагаются на стенах, но они не должен сливаться со стеной, т.о. расстояние между ними должно 2-4мм. Кабель недолжен подводиться к динамику громкоговорителя. Возможные варианты </w:t>
      </w:r>
      <w:r w:rsidRPr="00002C09">
        <w:t>расположения громкоговорителей, и подводимых кабелей связи показаны на рисунке 12.</w:t>
      </w:r>
    </w:p>
    <w:p w:rsidR="00D973A2" w:rsidRPr="00002C09" w:rsidRDefault="00D973A2" w:rsidP="00B4655E">
      <w:pPr>
        <w:spacing w:after="0" w:line="360" w:lineRule="auto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892269" cy="195098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омкоговорители.bmp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162" cy="195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3A2" w:rsidRDefault="00D973A2" w:rsidP="00B4655E">
      <w:pPr>
        <w:spacing w:after="0" w:line="360" w:lineRule="auto"/>
        <w:jc w:val="center"/>
        <w:rPr>
          <w:b/>
        </w:rPr>
      </w:pPr>
      <w:r w:rsidRPr="00002C09">
        <w:t xml:space="preserve">Рисунок 12 </w:t>
      </w:r>
      <w:r>
        <w:t>– Расположение громкоговорителей</w:t>
      </w:r>
    </w:p>
    <w:p w:rsidR="00B46893" w:rsidRPr="001F6CC4" w:rsidRDefault="00B46893" w:rsidP="00B4655E">
      <w:pPr>
        <w:spacing w:after="0" w:line="360" w:lineRule="auto"/>
        <w:jc w:val="both"/>
        <w:rPr>
          <w:lang w:eastAsia="de-DE"/>
        </w:rPr>
      </w:pPr>
    </w:p>
    <w:p w:rsidR="00327B30" w:rsidRDefault="00327B30" w:rsidP="00B4655E">
      <w:pPr>
        <w:spacing w:after="0" w:line="360" w:lineRule="auto"/>
        <w:ind w:firstLine="851"/>
        <w:jc w:val="both"/>
        <w:rPr>
          <w:b/>
        </w:rPr>
      </w:pPr>
      <w:r>
        <w:t xml:space="preserve">Световые оповещатели (табло «Выход») располагаются перед дверным проемом, над которым предполагается он будет устанавливаться. Световой оповещатель необходимо повернуть в зависимости от расположения дверного проема. На </w:t>
      </w:r>
      <w:r w:rsidRPr="00002C09">
        <w:t xml:space="preserve">рисунке </w:t>
      </w:r>
      <w:r>
        <w:t>13</w:t>
      </w:r>
      <w:r w:rsidRPr="00002C09">
        <w:t xml:space="preserve"> показаны примеры расположения световых оповещателей.</w:t>
      </w:r>
    </w:p>
    <w:p w:rsidR="00327B30" w:rsidRPr="00002C09" w:rsidRDefault="00327B30" w:rsidP="00B4655E">
      <w:pPr>
        <w:spacing w:after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437216" cy="273510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53" cy="273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B30" w:rsidRDefault="00327B30" w:rsidP="00B4655E">
      <w:pPr>
        <w:spacing w:after="0"/>
        <w:jc w:val="center"/>
        <w:rPr>
          <w:b/>
        </w:rPr>
      </w:pPr>
      <w:r w:rsidRPr="00002C09">
        <w:t xml:space="preserve">Рисунок  </w:t>
      </w:r>
      <w:r>
        <w:t xml:space="preserve">13 </w:t>
      </w:r>
      <w:r w:rsidRPr="00002C09">
        <w:t xml:space="preserve">– </w:t>
      </w:r>
      <w:r>
        <w:t>Расположение световых оповещателей</w:t>
      </w:r>
    </w:p>
    <w:p w:rsidR="00327B30" w:rsidRPr="00327B30" w:rsidRDefault="00327B30" w:rsidP="00B4655E">
      <w:pPr>
        <w:spacing w:after="0" w:line="360" w:lineRule="auto"/>
        <w:ind w:firstLine="851"/>
        <w:jc w:val="both"/>
      </w:pPr>
      <w:r>
        <w:lastRenderedPageBreak/>
        <w:t>Шлейфы звуковых и световых оповещателей подводятся к резервному источнику питания. Если в ПКП предусмотрено подключение световых и звуковых оповещателей, то шлейфы подводятся к ПКП. Если предполагается отдельное оборудование для системы оповещения, то шлейфы подводятся к этому оборудованию, а оно в свою очередь соединяется с ПКП.</w:t>
      </w:r>
    </w:p>
    <w:p w:rsidR="006602BF" w:rsidRDefault="006602BF" w:rsidP="00B4655E">
      <w:pPr>
        <w:spacing w:after="0" w:line="360" w:lineRule="auto"/>
        <w:ind w:firstLine="851"/>
        <w:jc w:val="both"/>
      </w:pPr>
      <w:r>
        <w:t xml:space="preserve">На рисунках </w:t>
      </w:r>
      <w:r w:rsidR="00E96566">
        <w:t>14</w:t>
      </w:r>
      <w:r>
        <w:t>, 1</w:t>
      </w:r>
      <w:r w:rsidR="00E96566">
        <w:t>5</w:t>
      </w:r>
      <w:r>
        <w:t xml:space="preserve"> приведены варианты расположения оборудования СКУД.</w:t>
      </w:r>
    </w:p>
    <w:p w:rsidR="00E96566" w:rsidRDefault="00E96566" w:rsidP="00B4655E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422931" cy="320739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498" cy="320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566" w:rsidRDefault="00E96566" w:rsidP="00B4655E">
      <w:pPr>
        <w:spacing w:after="0" w:line="360" w:lineRule="auto"/>
        <w:jc w:val="center"/>
      </w:pPr>
      <w:r>
        <w:t>Рисунок 14 – Расположение средств СКУД (вариант для гостиниц, с энергосберегающим блоком)</w:t>
      </w:r>
    </w:p>
    <w:p w:rsidR="00E96566" w:rsidRDefault="00E96566" w:rsidP="00B4655E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296890" cy="234669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345" cy="234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566" w:rsidRDefault="00E96566" w:rsidP="00B4655E">
      <w:pPr>
        <w:spacing w:after="0" w:line="360" w:lineRule="auto"/>
        <w:jc w:val="center"/>
      </w:pPr>
      <w:r>
        <w:t>Рисунок 15 – Расположение средств СКУД</w:t>
      </w:r>
    </w:p>
    <w:p w:rsidR="00327B30" w:rsidRPr="00FA17F1" w:rsidRDefault="00327B30" w:rsidP="00B4655E">
      <w:pPr>
        <w:spacing w:after="0" w:line="360" w:lineRule="auto"/>
        <w:ind w:firstLine="851"/>
        <w:jc w:val="both"/>
      </w:pPr>
      <w:r>
        <w:lastRenderedPageBreak/>
        <w:t>Все условные графические обозначения помечаются выносками. Выноски нумеруются начиная с левого верхнего угла по часовой стрелке. Выноски должны располагаться на одном уровне относительно</w:t>
      </w:r>
      <w:r w:rsidR="00E96566">
        <w:t xml:space="preserve"> вертикальной  линии (рисунок 16</w:t>
      </w:r>
      <w:r>
        <w:t>) или относительно горизонтальной линии (рисунок 1</w:t>
      </w:r>
      <w:r w:rsidR="00E96566">
        <w:t>7</w:t>
      </w:r>
      <w:r>
        <w:t>).</w:t>
      </w:r>
    </w:p>
    <w:p w:rsidR="00327B30" w:rsidRDefault="00327B30" w:rsidP="00B4655E">
      <w:pPr>
        <w:spacing w:after="0" w:line="360" w:lineRule="auto"/>
        <w:jc w:val="center"/>
        <w:rPr>
          <w:b/>
          <w:lang w:val="en-US"/>
        </w:rPr>
      </w:pPr>
      <w:r>
        <w:rPr>
          <w:b/>
          <w:noProof/>
          <w:lang w:eastAsia="ru-RU"/>
        </w:rPr>
        <w:drawing>
          <wp:inline distT="0" distB="0" distL="0" distR="0">
            <wp:extent cx="2806444" cy="545403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носки сбоку.bmp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789" cy="54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B30" w:rsidRDefault="00327B30" w:rsidP="00B4655E">
      <w:pPr>
        <w:spacing w:after="0"/>
        <w:jc w:val="center"/>
        <w:rPr>
          <w:b/>
        </w:rPr>
      </w:pPr>
      <w:r>
        <w:t>Рисунок 1</w:t>
      </w:r>
      <w:r w:rsidR="00E96566">
        <w:t>6</w:t>
      </w:r>
      <w:r>
        <w:t xml:space="preserve"> – Расположение выносок относительно вертикальной линии</w:t>
      </w:r>
    </w:p>
    <w:p w:rsidR="00327B30" w:rsidRDefault="00327B30" w:rsidP="00B4655E">
      <w:pPr>
        <w:tabs>
          <w:tab w:val="left" w:pos="1276"/>
        </w:tabs>
        <w:spacing w:after="0"/>
        <w:rPr>
          <w:b/>
        </w:rPr>
      </w:pPr>
      <w:r>
        <w:tab/>
      </w:r>
    </w:p>
    <w:p w:rsidR="00327B30" w:rsidRDefault="00327B30" w:rsidP="00B4655E">
      <w:pPr>
        <w:spacing w:after="0"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089890" cy="3556797"/>
            <wp:effectExtent l="0" t="0" r="0" b="0"/>
            <wp:docPr id="4" name="Рисунок 3" descr="Выноски сверху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носки сверху.bmp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286" cy="355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B30" w:rsidRDefault="00327B30" w:rsidP="00B4655E">
      <w:pPr>
        <w:spacing w:after="0" w:line="360" w:lineRule="auto"/>
        <w:jc w:val="center"/>
        <w:rPr>
          <w:b/>
        </w:rPr>
      </w:pPr>
      <w:r>
        <w:t>Рисунок 1</w:t>
      </w:r>
      <w:r w:rsidR="00E96566">
        <w:t>7</w:t>
      </w:r>
      <w:r>
        <w:t xml:space="preserve"> – Расположение выносок относительно горизонтальной линии</w:t>
      </w:r>
    </w:p>
    <w:p w:rsidR="00327B30" w:rsidRDefault="00327B30" w:rsidP="00B4655E">
      <w:pPr>
        <w:tabs>
          <w:tab w:val="left" w:pos="1276"/>
        </w:tabs>
        <w:spacing w:after="0" w:line="360" w:lineRule="auto"/>
        <w:rPr>
          <w:b/>
        </w:rPr>
      </w:pPr>
      <w:r>
        <w:tab/>
      </w:r>
    </w:p>
    <w:p w:rsidR="00327B30" w:rsidRPr="00FA17F1" w:rsidRDefault="00327B30" w:rsidP="00B4655E">
      <w:pPr>
        <w:tabs>
          <w:tab w:val="left" w:pos="-1418"/>
        </w:tabs>
        <w:spacing w:after="0" w:line="360" w:lineRule="auto"/>
        <w:ind w:firstLine="851"/>
        <w:jc w:val="both"/>
      </w:pPr>
      <w:r>
        <w:t xml:space="preserve">Далее необходимо заполнить </w:t>
      </w:r>
      <w:r w:rsidRPr="00002C09">
        <w:t>спецификацию и экспликацию. Спецификация и экспликация приведены в приложении 2.</w:t>
      </w:r>
    </w:p>
    <w:p w:rsidR="00447CB2" w:rsidRPr="00FA17F1" w:rsidRDefault="00447CB2" w:rsidP="00B4655E">
      <w:pPr>
        <w:spacing w:after="0"/>
      </w:pPr>
      <w:r w:rsidRPr="00FA17F1">
        <w:br w:type="page"/>
      </w:r>
    </w:p>
    <w:p w:rsidR="00447CB2" w:rsidRDefault="00447CB2" w:rsidP="00B4655E">
      <w:pPr>
        <w:spacing w:after="0" w:line="360" w:lineRule="auto"/>
        <w:jc w:val="right"/>
      </w:pPr>
      <w:r>
        <w:lastRenderedPageBreak/>
        <w:t>Приложение 1</w:t>
      </w:r>
    </w:p>
    <w:p w:rsidR="00784E61" w:rsidRDefault="00784E61" w:rsidP="00B4655E">
      <w:pPr>
        <w:spacing w:after="0" w:line="360" w:lineRule="auto"/>
        <w:jc w:val="center"/>
      </w:pPr>
    </w:p>
    <w:p w:rsidR="00784E61" w:rsidRDefault="00784E61" w:rsidP="00B4655E">
      <w:pPr>
        <w:spacing w:after="0" w:line="360" w:lineRule="auto"/>
        <w:jc w:val="center"/>
      </w:pPr>
      <w:r>
        <w:t>Виды основных надписей (штампов) для пояснительной записки и графической части</w:t>
      </w:r>
    </w:p>
    <w:p w:rsidR="00447CB2" w:rsidRDefault="00447CB2" w:rsidP="00B4655E">
      <w:pPr>
        <w:spacing w:after="0" w:line="360" w:lineRule="auto"/>
        <w:jc w:val="center"/>
      </w:pPr>
    </w:p>
    <w:p w:rsidR="00447CB2" w:rsidRPr="00447CB2" w:rsidRDefault="00447CB2" w:rsidP="00B4655E">
      <w:pPr>
        <w:spacing w:after="0" w:line="360" w:lineRule="auto"/>
        <w:ind w:firstLine="708"/>
        <w:jc w:val="both"/>
      </w:pPr>
      <w:r>
        <w:t>Основная надпись графической части (план здания со схемами электросвязи)</w:t>
      </w:r>
    </w:p>
    <w:p w:rsidR="00447CB2" w:rsidRDefault="00447CB2" w:rsidP="00B4655E">
      <w:pPr>
        <w:spacing w:after="0" w:line="360" w:lineRule="auto"/>
        <w:jc w:val="right"/>
      </w:pPr>
      <w:r>
        <w:t>Форма 1</w:t>
      </w:r>
    </w:p>
    <w:p w:rsidR="00FA17F1" w:rsidRDefault="00FA17F1" w:rsidP="00B4655E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296072" cy="199064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769" cy="199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CB2" w:rsidRDefault="00447CB2" w:rsidP="00B4655E">
      <w:pPr>
        <w:spacing w:after="0" w:line="360" w:lineRule="auto"/>
      </w:pPr>
      <w:r>
        <w:tab/>
        <w:t xml:space="preserve">В графе 1 заполняется шифр: </w:t>
      </w:r>
      <w:proofErr w:type="spellStart"/>
      <w:r>
        <w:t>ЮУрГТК</w:t>
      </w:r>
      <w:proofErr w:type="spellEnd"/>
      <w:r>
        <w:t xml:space="preserve"> </w:t>
      </w:r>
      <w:r w:rsidR="008E4F4B">
        <w:t>11.02.</w:t>
      </w:r>
      <w:r w:rsidR="00CA39E6">
        <w:t>11</w:t>
      </w:r>
      <w:r>
        <w:t xml:space="preserve"> КП 00 01. Последние две цифры обозначают номер чертежа. </w:t>
      </w:r>
    </w:p>
    <w:p w:rsidR="00447CB2" w:rsidRDefault="00447CB2" w:rsidP="00B4655E">
      <w:pPr>
        <w:spacing w:after="0" w:line="360" w:lineRule="auto"/>
        <w:ind w:firstLine="708"/>
      </w:pPr>
      <w:r>
        <w:t xml:space="preserve">В графе 2 указывается город, в котором находится </w:t>
      </w:r>
      <w:r w:rsidR="00784E61">
        <w:t>объект.</w:t>
      </w:r>
    </w:p>
    <w:p w:rsidR="00447CB2" w:rsidRDefault="00447CB2" w:rsidP="00B4655E">
      <w:pPr>
        <w:spacing w:after="0" w:line="360" w:lineRule="auto"/>
        <w:ind w:firstLine="708"/>
      </w:pPr>
      <w:r>
        <w:t>В графе 3 указывается</w:t>
      </w:r>
      <w:r w:rsidR="00784E61">
        <w:t xml:space="preserve"> объект, то есть наименование здания.</w:t>
      </w:r>
    </w:p>
    <w:p w:rsidR="00784E61" w:rsidRDefault="00784E61" w:rsidP="00B4655E">
      <w:pPr>
        <w:spacing w:after="0" w:line="360" w:lineRule="auto"/>
        <w:ind w:firstLine="708"/>
      </w:pPr>
      <w:r>
        <w:t>В графе 4 заполняется – Разработал (</w:t>
      </w:r>
      <w:proofErr w:type="spellStart"/>
      <w:r>
        <w:t>Разраб</w:t>
      </w:r>
      <w:proofErr w:type="spellEnd"/>
      <w:r>
        <w:t>.).</w:t>
      </w:r>
    </w:p>
    <w:p w:rsidR="00784E61" w:rsidRDefault="00784E61" w:rsidP="00B4655E">
      <w:pPr>
        <w:spacing w:after="0" w:line="360" w:lineRule="auto"/>
        <w:ind w:firstLine="708"/>
      </w:pPr>
      <w:r>
        <w:t>В графе 5 заполняется – Проверил.</w:t>
      </w:r>
    </w:p>
    <w:p w:rsidR="00784E61" w:rsidRDefault="00784E61" w:rsidP="00B4655E">
      <w:pPr>
        <w:spacing w:after="0" w:line="360" w:lineRule="auto"/>
        <w:ind w:firstLine="708"/>
      </w:pPr>
      <w:r>
        <w:t xml:space="preserve">В графе 6 заполняется – </w:t>
      </w:r>
      <w:proofErr w:type="spellStart"/>
      <w:r>
        <w:t>Нормоконтроль</w:t>
      </w:r>
      <w:proofErr w:type="spellEnd"/>
      <w:r>
        <w:t xml:space="preserve"> (Н.контр.).</w:t>
      </w:r>
    </w:p>
    <w:p w:rsidR="00447CB2" w:rsidRDefault="00784E61" w:rsidP="00B4655E">
      <w:pPr>
        <w:spacing w:after="0" w:line="360" w:lineRule="auto"/>
        <w:ind w:firstLine="708"/>
      </w:pPr>
      <w:r>
        <w:t>В графе 7</w:t>
      </w:r>
      <w:r w:rsidR="00447CB2">
        <w:t xml:space="preserve"> указывается наименование изображений, помещенных на данном листе. Для нашего проекта – это один из видов связи (охранная сигнализация, пожарная сигнализация и т.д.)</w:t>
      </w:r>
      <w:r w:rsidR="00E96566">
        <w:t>.</w:t>
      </w:r>
    </w:p>
    <w:p w:rsidR="00447CB2" w:rsidRDefault="00784E61" w:rsidP="00B4655E">
      <w:pPr>
        <w:spacing w:after="0" w:line="360" w:lineRule="auto"/>
        <w:ind w:firstLine="708"/>
      </w:pPr>
      <w:r>
        <w:t>В 8</w:t>
      </w:r>
      <w:r w:rsidR="00447CB2">
        <w:t xml:space="preserve"> графе указывается условное обозначение стадии проекта, для курсового проекта – У, что обозначает – учебная.</w:t>
      </w:r>
    </w:p>
    <w:p w:rsidR="00447CB2" w:rsidRDefault="00784E61" w:rsidP="00B4655E">
      <w:pPr>
        <w:spacing w:after="0" w:line="360" w:lineRule="auto"/>
        <w:ind w:firstLine="708"/>
      </w:pPr>
      <w:r>
        <w:t xml:space="preserve"> В графе 9</w:t>
      </w:r>
      <w:r w:rsidR="00447CB2">
        <w:t xml:space="preserve"> порядко</w:t>
      </w:r>
      <w:r w:rsidR="00166BC5">
        <w:t>в</w:t>
      </w:r>
      <w:r w:rsidR="00447CB2">
        <w:t>ый номер</w:t>
      </w:r>
      <w:r w:rsidR="008E4F4B">
        <w:t xml:space="preserve"> чертежа</w:t>
      </w:r>
      <w:r w:rsidR="00447CB2">
        <w:t xml:space="preserve">. Порядковый номер должен быть такой же, как последние две цифры шифра. </w:t>
      </w:r>
    </w:p>
    <w:p w:rsidR="00447CB2" w:rsidRDefault="00784E61" w:rsidP="00B4655E">
      <w:pPr>
        <w:spacing w:after="0" w:line="360" w:lineRule="auto"/>
        <w:ind w:firstLine="851"/>
      </w:pPr>
      <w:r>
        <w:t>В графе 10</w:t>
      </w:r>
      <w:r w:rsidR="00447CB2">
        <w:t xml:space="preserve"> указывается общее число листов графической части.</w:t>
      </w:r>
    </w:p>
    <w:p w:rsidR="00447CB2" w:rsidRDefault="00784E61" w:rsidP="00B4655E">
      <w:pPr>
        <w:spacing w:after="0" w:line="360" w:lineRule="auto"/>
        <w:ind w:firstLine="851"/>
      </w:pPr>
      <w:r>
        <w:lastRenderedPageBreak/>
        <w:t>В графе 11</w:t>
      </w:r>
      <w:r w:rsidR="00447CB2">
        <w:t xml:space="preserve"> указывается номер группы студентов, например: СК-321/</w:t>
      </w:r>
      <w:r w:rsidR="00CA39E6">
        <w:t>б</w:t>
      </w:r>
      <w:r w:rsidR="00447CB2">
        <w:t>.</w:t>
      </w:r>
    </w:p>
    <w:p w:rsidR="00784E61" w:rsidRDefault="00784E61" w:rsidP="00B4655E">
      <w:pPr>
        <w:spacing w:after="0" w:line="360" w:lineRule="auto"/>
        <w:ind w:firstLine="708"/>
        <w:jc w:val="center"/>
      </w:pPr>
    </w:p>
    <w:p w:rsidR="00784E61" w:rsidRPr="00447CB2" w:rsidRDefault="00784E61" w:rsidP="00B4655E">
      <w:pPr>
        <w:spacing w:after="0" w:line="360" w:lineRule="auto"/>
        <w:ind w:firstLine="851"/>
        <w:jc w:val="both"/>
      </w:pPr>
      <w:r>
        <w:t>Основная надпись графической части (схемы внешних подключений)</w:t>
      </w:r>
    </w:p>
    <w:p w:rsidR="00447CB2" w:rsidRDefault="00447CB2" w:rsidP="00B4655E">
      <w:pPr>
        <w:spacing w:after="0" w:line="360" w:lineRule="auto"/>
        <w:jc w:val="right"/>
      </w:pPr>
      <w:r>
        <w:t>Форма 2</w:t>
      </w:r>
    </w:p>
    <w:p w:rsidR="00447CB2" w:rsidRDefault="00784E61" w:rsidP="00B4655E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117590" cy="20148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F4B" w:rsidRDefault="00784E61" w:rsidP="00B4655E">
      <w:pPr>
        <w:spacing w:after="0" w:line="360" w:lineRule="auto"/>
        <w:ind w:firstLine="851"/>
        <w:jc w:val="both"/>
      </w:pPr>
      <w:r>
        <w:t xml:space="preserve">В графе 1 заполняется шифр: </w:t>
      </w:r>
      <w:proofErr w:type="spellStart"/>
      <w:r w:rsidR="008E4F4B">
        <w:t>ЮУрГТК</w:t>
      </w:r>
      <w:proofErr w:type="spellEnd"/>
      <w:r w:rsidR="008E4F4B">
        <w:t xml:space="preserve"> 11.02.</w:t>
      </w:r>
      <w:r w:rsidR="00CA39E6">
        <w:t>11</w:t>
      </w:r>
      <w:r w:rsidR="008E4F4B">
        <w:t xml:space="preserve"> КП 00 01. Последние две цифры обозначают номер чертежа.</w:t>
      </w:r>
    </w:p>
    <w:p w:rsidR="00784E61" w:rsidRDefault="00784E61" w:rsidP="00B4655E">
      <w:pPr>
        <w:spacing w:after="0" w:line="360" w:lineRule="auto"/>
        <w:ind w:firstLine="851"/>
        <w:jc w:val="both"/>
      </w:pPr>
      <w:r>
        <w:t xml:space="preserve">В графе 2 </w:t>
      </w:r>
      <w:r w:rsidR="00CA39E6">
        <w:t>название структурной схемы</w:t>
      </w:r>
      <w:r>
        <w:t xml:space="preserve"> </w:t>
      </w:r>
    </w:p>
    <w:p w:rsidR="003734BF" w:rsidRPr="008E4F4B" w:rsidRDefault="00166BC5" w:rsidP="00B4655E">
      <w:pPr>
        <w:spacing w:after="0" w:line="360" w:lineRule="auto"/>
        <w:ind w:firstLine="851"/>
        <w:jc w:val="both"/>
      </w:pPr>
      <w:r w:rsidRPr="008E4F4B">
        <w:t>Графа</w:t>
      </w:r>
      <w:r w:rsidR="00784E61" w:rsidRPr="008E4F4B">
        <w:t xml:space="preserve"> 3 </w:t>
      </w:r>
      <w:r w:rsidRPr="008E4F4B">
        <w:t>остается пустой</w:t>
      </w:r>
      <w:r w:rsidR="008E4F4B" w:rsidRPr="008E4F4B">
        <w:t>.</w:t>
      </w:r>
    </w:p>
    <w:p w:rsidR="00784E61" w:rsidRDefault="00784E61" w:rsidP="00B4655E">
      <w:pPr>
        <w:spacing w:after="0" w:line="360" w:lineRule="auto"/>
        <w:ind w:firstLine="851"/>
        <w:jc w:val="both"/>
      </w:pPr>
      <w:r>
        <w:t>В графе 4 заполняется – Разработал (</w:t>
      </w:r>
      <w:proofErr w:type="spellStart"/>
      <w:r>
        <w:t>Разраб</w:t>
      </w:r>
      <w:proofErr w:type="spellEnd"/>
      <w:r>
        <w:t>.).</w:t>
      </w:r>
    </w:p>
    <w:p w:rsidR="00784E61" w:rsidRDefault="00784E61" w:rsidP="00B4655E">
      <w:pPr>
        <w:spacing w:after="0" w:line="360" w:lineRule="auto"/>
        <w:ind w:firstLine="851"/>
        <w:jc w:val="both"/>
      </w:pPr>
      <w:r>
        <w:t>В графе 5 заполняется – Проверил.</w:t>
      </w:r>
    </w:p>
    <w:p w:rsidR="00784E61" w:rsidRDefault="00784E61" w:rsidP="00B4655E">
      <w:pPr>
        <w:spacing w:after="0" w:line="360" w:lineRule="auto"/>
        <w:ind w:firstLine="851"/>
        <w:jc w:val="both"/>
      </w:pPr>
      <w:r>
        <w:t xml:space="preserve">В графе 6 заполняется – </w:t>
      </w:r>
      <w:proofErr w:type="spellStart"/>
      <w:r>
        <w:t>Нормоконтроль</w:t>
      </w:r>
      <w:proofErr w:type="spellEnd"/>
      <w:r>
        <w:t xml:space="preserve"> (Н.контр.).</w:t>
      </w:r>
    </w:p>
    <w:p w:rsidR="00CA39E6" w:rsidRDefault="00784E61" w:rsidP="00B4655E">
      <w:pPr>
        <w:spacing w:after="0" w:line="360" w:lineRule="auto"/>
        <w:ind w:firstLine="851"/>
        <w:jc w:val="both"/>
      </w:pPr>
      <w:r>
        <w:t>В графе 7</w:t>
      </w:r>
      <w:r w:rsidR="003734BF">
        <w:t xml:space="preserve"> </w:t>
      </w:r>
      <w:r w:rsidR="00CA39E6">
        <w:t xml:space="preserve">указывается порядковый номер чертежа. Порядковый номер должен быть такой же, как последние две цифры шифра. </w:t>
      </w:r>
    </w:p>
    <w:p w:rsidR="003734BF" w:rsidRDefault="003734BF" w:rsidP="00B4655E">
      <w:pPr>
        <w:spacing w:after="0" w:line="360" w:lineRule="auto"/>
        <w:ind w:firstLine="851"/>
        <w:jc w:val="both"/>
      </w:pPr>
      <w:r>
        <w:t>В 8 графе указывается общее число листов графической части.</w:t>
      </w:r>
    </w:p>
    <w:p w:rsidR="003734BF" w:rsidRDefault="003734BF" w:rsidP="00B4655E">
      <w:pPr>
        <w:spacing w:after="0" w:line="360" w:lineRule="auto"/>
        <w:ind w:firstLine="851"/>
        <w:jc w:val="both"/>
      </w:pPr>
      <w:r>
        <w:t xml:space="preserve">В графе 9 </w:t>
      </w:r>
      <w:r w:rsidR="00CA39E6">
        <w:t>указывается номер группы студентов, например: СК-321/б.</w:t>
      </w:r>
    </w:p>
    <w:p w:rsidR="003734BF" w:rsidRDefault="003734BF" w:rsidP="00B4655E">
      <w:pPr>
        <w:spacing w:after="0" w:line="360" w:lineRule="auto"/>
        <w:ind w:firstLine="851"/>
        <w:jc w:val="both"/>
      </w:pPr>
    </w:p>
    <w:p w:rsidR="00166BC5" w:rsidRDefault="00166BC5" w:rsidP="00B4655E">
      <w:pPr>
        <w:spacing w:after="0"/>
      </w:pPr>
      <w:r>
        <w:br w:type="page"/>
      </w:r>
    </w:p>
    <w:p w:rsidR="00447CB2" w:rsidRDefault="00447CB2" w:rsidP="00B4655E">
      <w:pPr>
        <w:spacing w:after="0" w:line="360" w:lineRule="auto"/>
        <w:ind w:firstLine="851"/>
      </w:pPr>
      <w:r>
        <w:lastRenderedPageBreak/>
        <w:t xml:space="preserve">Основная надпись для </w:t>
      </w:r>
      <w:r w:rsidR="003734BF">
        <w:t xml:space="preserve">первого </w:t>
      </w:r>
      <w:r>
        <w:t>листа содержания</w:t>
      </w:r>
    </w:p>
    <w:p w:rsidR="00447CB2" w:rsidRDefault="00447CB2" w:rsidP="00B4655E">
      <w:pPr>
        <w:spacing w:after="0" w:line="360" w:lineRule="auto"/>
        <w:jc w:val="right"/>
      </w:pPr>
      <w:r>
        <w:t>Форма 3</w:t>
      </w:r>
    </w:p>
    <w:p w:rsidR="00447CB2" w:rsidRDefault="002913FC" w:rsidP="00B4655E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117590" cy="14566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3FC" w:rsidRDefault="00447CB2" w:rsidP="00B4655E">
      <w:pPr>
        <w:spacing w:after="0" w:line="360" w:lineRule="auto"/>
        <w:ind w:firstLine="851"/>
        <w:jc w:val="both"/>
      </w:pPr>
      <w:r>
        <w:t xml:space="preserve">В графе 1 указывается шифр: </w:t>
      </w:r>
      <w:proofErr w:type="spellStart"/>
      <w:r>
        <w:t>ЮУрГТК</w:t>
      </w:r>
      <w:proofErr w:type="spellEnd"/>
      <w:r>
        <w:t xml:space="preserve"> </w:t>
      </w:r>
      <w:r w:rsidR="008E4F4B">
        <w:t>11.02.1</w:t>
      </w:r>
      <w:r w:rsidR="00CA39E6">
        <w:t>1</w:t>
      </w:r>
      <w:r w:rsidR="008E4F4B">
        <w:t xml:space="preserve"> К</w:t>
      </w:r>
      <w:r>
        <w:t xml:space="preserve">П 00 ХХ.ПЗ. ХХ – обозначает вариант задания студента. </w:t>
      </w:r>
    </w:p>
    <w:p w:rsidR="002913FC" w:rsidRDefault="00447CB2" w:rsidP="00B4655E">
      <w:pPr>
        <w:spacing w:after="0" w:line="360" w:lineRule="auto"/>
        <w:ind w:firstLine="851"/>
        <w:jc w:val="both"/>
      </w:pPr>
      <w:r>
        <w:t xml:space="preserve">В графе 2 указывается </w:t>
      </w:r>
      <w:r w:rsidR="003734BF">
        <w:t>полностью тема курсового проекта</w:t>
      </w:r>
      <w:r>
        <w:t xml:space="preserve">. </w:t>
      </w:r>
    </w:p>
    <w:p w:rsidR="00447CB2" w:rsidRDefault="00447CB2" w:rsidP="00B4655E">
      <w:pPr>
        <w:spacing w:after="0" w:line="360" w:lineRule="auto"/>
        <w:ind w:firstLine="851"/>
        <w:jc w:val="both"/>
      </w:pPr>
      <w:r>
        <w:t xml:space="preserve">В графе </w:t>
      </w:r>
      <w:r w:rsidR="002913FC">
        <w:t xml:space="preserve">3 </w:t>
      </w:r>
      <w:r>
        <w:t>необходимо проставить номер страницы содержания. Внимание!!!! Номер страницы содержания – 3!!!!</w:t>
      </w:r>
    </w:p>
    <w:p w:rsidR="002913FC" w:rsidRDefault="002913FC" w:rsidP="00B4655E">
      <w:pPr>
        <w:spacing w:after="0" w:line="360" w:lineRule="auto"/>
        <w:ind w:firstLine="851"/>
        <w:jc w:val="both"/>
      </w:pPr>
      <w:r>
        <w:t>В графе 4 необходимо указать общее  количество страниц пояснительной записки</w:t>
      </w:r>
      <w:r w:rsidR="00166BC5">
        <w:t>.</w:t>
      </w:r>
    </w:p>
    <w:p w:rsidR="002913FC" w:rsidRDefault="002913FC" w:rsidP="00B4655E">
      <w:pPr>
        <w:spacing w:after="0" w:line="360" w:lineRule="auto"/>
        <w:ind w:firstLine="851"/>
        <w:jc w:val="both"/>
      </w:pPr>
      <w:r>
        <w:t>В графе 5 указывается группа студента, например: СК-312/</w:t>
      </w:r>
      <w:r w:rsidR="00CA39E6">
        <w:t>б</w:t>
      </w:r>
      <w:bookmarkStart w:id="0" w:name="_GoBack"/>
      <w:bookmarkEnd w:id="0"/>
      <w:r>
        <w:t>.</w:t>
      </w:r>
    </w:p>
    <w:p w:rsidR="00447CB2" w:rsidRDefault="00447CB2" w:rsidP="00B4655E">
      <w:pPr>
        <w:spacing w:after="0" w:line="360" w:lineRule="auto"/>
      </w:pPr>
    </w:p>
    <w:p w:rsidR="00447CB2" w:rsidRDefault="00447CB2" w:rsidP="00B4655E">
      <w:pPr>
        <w:spacing w:after="0" w:line="360" w:lineRule="auto"/>
        <w:ind w:firstLine="851"/>
        <w:jc w:val="both"/>
      </w:pPr>
      <w:r>
        <w:t>Основная надпись для последующих листов пояснительно</w:t>
      </w:r>
      <w:r w:rsidR="003734BF">
        <w:t>й</w:t>
      </w:r>
      <w:r>
        <w:t xml:space="preserve"> записки</w:t>
      </w:r>
      <w:r w:rsidR="003734BF">
        <w:t xml:space="preserve"> (в том числе для всех последующих листов содержания)</w:t>
      </w:r>
    </w:p>
    <w:p w:rsidR="00447CB2" w:rsidRDefault="00447CB2" w:rsidP="00B4655E">
      <w:pPr>
        <w:spacing w:after="0" w:line="360" w:lineRule="auto"/>
        <w:jc w:val="right"/>
      </w:pPr>
      <w:r>
        <w:t>Форма4</w:t>
      </w:r>
    </w:p>
    <w:p w:rsidR="00447CB2" w:rsidRDefault="002913FC" w:rsidP="00B4655E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117590" cy="6794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CB2" w:rsidRDefault="00447CB2" w:rsidP="00B4655E">
      <w:pPr>
        <w:spacing w:after="0" w:line="360" w:lineRule="auto"/>
        <w:ind w:firstLine="708"/>
      </w:pPr>
      <w:r>
        <w:t>В графе 1 заполняется аббревиатура пояснительной записки, то есть – ПЗ.</w:t>
      </w:r>
    </w:p>
    <w:p w:rsidR="002913FC" w:rsidRDefault="002913FC" w:rsidP="00B4655E">
      <w:pPr>
        <w:spacing w:after="0" w:line="360" w:lineRule="auto"/>
        <w:ind w:firstLine="708"/>
      </w:pPr>
      <w:r>
        <w:t>В графе 2 указывается порядковый номер страницы в этой пояснительной записке</w:t>
      </w:r>
      <w:r w:rsidR="00166BC5">
        <w:t xml:space="preserve"> (если это второй лист содержания, то номер страницы будет 4!!!!).</w:t>
      </w:r>
    </w:p>
    <w:p w:rsidR="00447CB2" w:rsidRDefault="00447CB2" w:rsidP="00B4655E">
      <w:pPr>
        <w:spacing w:after="0" w:line="360" w:lineRule="auto"/>
      </w:pPr>
    </w:p>
    <w:p w:rsidR="00447CB2" w:rsidRPr="00447CB2" w:rsidRDefault="00447CB2" w:rsidP="00B4655E">
      <w:pPr>
        <w:tabs>
          <w:tab w:val="left" w:pos="-1418"/>
        </w:tabs>
        <w:spacing w:after="0" w:line="360" w:lineRule="auto"/>
        <w:ind w:firstLine="851"/>
        <w:jc w:val="both"/>
        <w:rPr>
          <w:b/>
        </w:rPr>
      </w:pPr>
    </w:p>
    <w:p w:rsidR="00327B30" w:rsidRPr="00327B30" w:rsidRDefault="00327B30" w:rsidP="00B4655E">
      <w:pPr>
        <w:spacing w:after="0" w:line="360" w:lineRule="auto"/>
        <w:jc w:val="center"/>
        <w:rPr>
          <w:b/>
        </w:rPr>
      </w:pPr>
    </w:p>
    <w:p w:rsidR="00D245BD" w:rsidRDefault="00D245BD" w:rsidP="00B4655E">
      <w:pPr>
        <w:spacing w:after="0"/>
        <w:rPr>
          <w:lang w:eastAsia="de-DE"/>
        </w:rPr>
      </w:pPr>
      <w:r>
        <w:rPr>
          <w:lang w:eastAsia="de-DE"/>
        </w:rPr>
        <w:br w:type="page"/>
      </w:r>
    </w:p>
    <w:p w:rsidR="00D245BD" w:rsidRDefault="00D245BD" w:rsidP="00B4655E">
      <w:pPr>
        <w:spacing w:after="0" w:line="360" w:lineRule="auto"/>
        <w:jc w:val="right"/>
      </w:pPr>
      <w:r>
        <w:lastRenderedPageBreak/>
        <w:t>Приложение 2</w:t>
      </w:r>
    </w:p>
    <w:p w:rsidR="00D245BD" w:rsidRPr="00F96586" w:rsidRDefault="00D245BD" w:rsidP="00B4655E">
      <w:pPr>
        <w:spacing w:after="0" w:line="360" w:lineRule="auto"/>
        <w:jc w:val="center"/>
      </w:pPr>
      <w:r>
        <w:t>Формы экспликации и спецификации</w:t>
      </w:r>
    </w:p>
    <w:p w:rsidR="00D245BD" w:rsidRDefault="00D245BD" w:rsidP="00B4655E">
      <w:pPr>
        <w:spacing w:after="0" w:line="360" w:lineRule="auto"/>
        <w:jc w:val="center"/>
      </w:pPr>
    </w:p>
    <w:p w:rsidR="00D245BD" w:rsidRDefault="00D245BD" w:rsidP="00B4655E">
      <w:pPr>
        <w:spacing w:after="0" w:line="360" w:lineRule="auto"/>
      </w:pPr>
      <w:r>
        <w:t>Экспликация помещений</w:t>
      </w:r>
    </w:p>
    <w:p w:rsidR="00327B30" w:rsidRDefault="00D245BD" w:rsidP="00B4655E">
      <w:pPr>
        <w:spacing w:after="0" w:line="360" w:lineRule="auto"/>
        <w:jc w:val="center"/>
        <w:rPr>
          <w:lang w:eastAsia="de-DE"/>
        </w:rPr>
      </w:pPr>
      <w:r>
        <w:rPr>
          <w:noProof/>
          <w:lang w:eastAsia="ru-RU"/>
        </w:rPr>
        <w:drawing>
          <wp:inline distT="0" distB="0" distL="0" distR="0">
            <wp:extent cx="6117590" cy="266255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5BD" w:rsidRDefault="00D245BD" w:rsidP="00B4655E">
      <w:pPr>
        <w:spacing w:after="0" w:line="360" w:lineRule="auto"/>
        <w:jc w:val="both"/>
        <w:rPr>
          <w:lang w:eastAsia="de-DE"/>
        </w:rPr>
      </w:pPr>
      <w:r>
        <w:rPr>
          <w:lang w:eastAsia="de-DE"/>
        </w:rPr>
        <w:t>Спецификация</w:t>
      </w:r>
    </w:p>
    <w:p w:rsidR="00D245BD" w:rsidRDefault="00D245BD" w:rsidP="00B4655E">
      <w:pPr>
        <w:spacing w:after="0" w:line="360" w:lineRule="auto"/>
        <w:jc w:val="both"/>
        <w:rPr>
          <w:lang w:eastAsia="de-DE"/>
        </w:rPr>
      </w:pPr>
      <w:r>
        <w:rPr>
          <w:noProof/>
          <w:lang w:eastAsia="ru-RU"/>
        </w:rPr>
        <w:drawing>
          <wp:inline distT="0" distB="0" distL="0" distR="0">
            <wp:extent cx="6117590" cy="228981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0D4" w:rsidRDefault="004720D4" w:rsidP="00B4655E">
      <w:pPr>
        <w:spacing w:after="0"/>
        <w:rPr>
          <w:lang w:eastAsia="de-DE"/>
        </w:rPr>
      </w:pPr>
      <w:r>
        <w:rPr>
          <w:lang w:eastAsia="de-DE"/>
        </w:rPr>
        <w:br w:type="page"/>
      </w:r>
    </w:p>
    <w:p w:rsidR="004720D4" w:rsidRDefault="004720D4" w:rsidP="00B4655E">
      <w:pPr>
        <w:spacing w:after="0" w:line="360" w:lineRule="auto"/>
        <w:jc w:val="right"/>
        <w:rPr>
          <w:lang w:eastAsia="de-DE"/>
        </w:rPr>
      </w:pPr>
      <w:r>
        <w:rPr>
          <w:lang w:eastAsia="de-DE"/>
        </w:rPr>
        <w:lastRenderedPageBreak/>
        <w:t>Приложение 3</w:t>
      </w:r>
    </w:p>
    <w:p w:rsidR="004720D4" w:rsidRDefault="004720D4" w:rsidP="00B4655E">
      <w:pPr>
        <w:spacing w:after="0" w:line="360" w:lineRule="auto"/>
        <w:jc w:val="center"/>
        <w:rPr>
          <w:lang w:eastAsia="de-DE"/>
        </w:rPr>
      </w:pPr>
      <w:r>
        <w:rPr>
          <w:lang w:eastAsia="de-DE"/>
        </w:rPr>
        <w:t>Условные графические обозначения</w:t>
      </w:r>
    </w:p>
    <w:p w:rsidR="004720D4" w:rsidRDefault="00760CAA" w:rsidP="00B4655E">
      <w:pPr>
        <w:spacing w:after="0" w:line="360" w:lineRule="auto"/>
        <w:ind w:firstLine="851"/>
        <w:jc w:val="both"/>
      </w:pPr>
      <w:r>
        <w:rPr>
          <w:lang w:eastAsia="de-DE"/>
        </w:rPr>
        <w:t xml:space="preserve">В данном приложении приведен не весь список УГО, а только самые основные. При необходимости, полный перечень УГО можно посмотреть в нормативном документе </w:t>
      </w:r>
      <w:r w:rsidRPr="00AD38E6">
        <w:t>Р 78.36.039-2014</w:t>
      </w:r>
      <w:r>
        <w:t>.</w:t>
      </w:r>
    </w:p>
    <w:p w:rsidR="00760CAA" w:rsidRDefault="003B0FBD" w:rsidP="00B4655E">
      <w:pPr>
        <w:spacing w:after="0" w:line="360" w:lineRule="auto"/>
        <w:jc w:val="center"/>
        <w:rPr>
          <w:lang w:eastAsia="de-DE"/>
        </w:rPr>
      </w:pPr>
      <w:r>
        <w:rPr>
          <w:noProof/>
          <w:lang w:eastAsia="ru-RU"/>
        </w:rPr>
        <w:drawing>
          <wp:inline distT="0" distB="0" distL="0" distR="0">
            <wp:extent cx="5524776" cy="7444673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732" cy="744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C38" w:rsidRPr="00794A2F" w:rsidRDefault="00750C38" w:rsidP="00B4655E">
      <w:pPr>
        <w:spacing w:after="0"/>
        <w:rPr>
          <w:lang w:val="en-US" w:eastAsia="de-DE"/>
        </w:rPr>
      </w:pPr>
      <w:r>
        <w:rPr>
          <w:lang w:eastAsia="de-DE"/>
        </w:rPr>
        <w:br w:type="page"/>
      </w:r>
      <w:r w:rsidR="00794A2F">
        <w:rPr>
          <w:noProof/>
          <w:lang w:eastAsia="ru-RU"/>
        </w:rPr>
        <w:lastRenderedPageBreak/>
        <w:drawing>
          <wp:inline distT="0" distB="0" distL="0" distR="0">
            <wp:extent cx="6117590" cy="84645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846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FBD" w:rsidRDefault="003B0FBD" w:rsidP="00B4655E">
      <w:pPr>
        <w:spacing w:after="0"/>
        <w:rPr>
          <w:b/>
          <w:color w:val="000000"/>
        </w:rPr>
      </w:pPr>
      <w:r>
        <w:rPr>
          <w:b/>
          <w:color w:val="000000"/>
        </w:rPr>
        <w:br w:type="page"/>
      </w:r>
    </w:p>
    <w:p w:rsidR="00C55D58" w:rsidRPr="00641EC3" w:rsidRDefault="00C55D58" w:rsidP="00C55D58">
      <w:pPr>
        <w:spacing w:after="0" w:line="360" w:lineRule="auto"/>
        <w:jc w:val="center"/>
        <w:rPr>
          <w:b/>
        </w:rPr>
      </w:pPr>
      <w:r w:rsidRPr="00641EC3">
        <w:rPr>
          <w:b/>
        </w:rPr>
        <w:lastRenderedPageBreak/>
        <w:t>Литература</w:t>
      </w:r>
    </w:p>
    <w:p w:rsidR="00C55D58" w:rsidRDefault="00C55D58" w:rsidP="00C55D58">
      <w:pPr>
        <w:spacing w:after="0" w:line="360" w:lineRule="auto"/>
        <w:jc w:val="both"/>
      </w:pPr>
    </w:p>
    <w:p w:rsidR="00C55D58" w:rsidRPr="00E765A0" w:rsidRDefault="00C55D58" w:rsidP="00C55D58">
      <w:pPr>
        <w:spacing w:after="0" w:line="360" w:lineRule="auto"/>
        <w:jc w:val="center"/>
        <w:rPr>
          <w:b/>
        </w:rPr>
      </w:pPr>
      <w:r w:rsidRPr="00E765A0">
        <w:rPr>
          <w:b/>
        </w:rPr>
        <w:t>Основные источники</w:t>
      </w:r>
    </w:p>
    <w:p w:rsidR="00C55D58" w:rsidRPr="00641EC3" w:rsidRDefault="00C55D58" w:rsidP="00C55D58">
      <w:pPr>
        <w:spacing w:after="0" w:line="360" w:lineRule="auto"/>
        <w:jc w:val="center"/>
      </w:pPr>
    </w:p>
    <w:p w:rsidR="00C55D58" w:rsidRPr="005506ED" w:rsidRDefault="00C55D58" w:rsidP="00C55D58">
      <w:pPr>
        <w:spacing w:after="0" w:line="360" w:lineRule="auto"/>
        <w:jc w:val="both"/>
      </w:pPr>
      <w:r>
        <w:t>1</w:t>
      </w:r>
      <w:r w:rsidRPr="00E765A0">
        <w:t xml:space="preserve">. </w:t>
      </w:r>
      <w:hyperlink r:id="rId36" w:tooltip="Найти книги автора Ворона В.А." w:history="1">
        <w:r w:rsidRPr="005506ED">
          <w:rPr>
            <w:rStyle w:val="aa"/>
            <w:color w:val="auto"/>
            <w:u w:val="none"/>
            <w:shd w:val="clear" w:color="auto" w:fill="FFFFFF"/>
          </w:rPr>
          <w:t>Ворона</w:t>
        </w:r>
        <w:r>
          <w:rPr>
            <w:rStyle w:val="aa"/>
            <w:color w:val="auto"/>
            <w:u w:val="none"/>
            <w:shd w:val="clear" w:color="auto" w:fill="FFFFFF"/>
          </w:rPr>
          <w:t xml:space="preserve"> В.А</w:t>
        </w:r>
        <w:r w:rsidRPr="005506ED">
          <w:rPr>
            <w:rStyle w:val="aa"/>
            <w:color w:val="auto"/>
            <w:u w:val="none"/>
            <w:shd w:val="clear" w:color="auto" w:fill="FFFFFF"/>
          </w:rPr>
          <w:t xml:space="preserve">, </w:t>
        </w:r>
        <w:r>
          <w:rPr>
            <w:rStyle w:val="aa"/>
            <w:color w:val="auto"/>
            <w:u w:val="none"/>
            <w:shd w:val="clear" w:color="auto" w:fill="FFFFFF"/>
          </w:rPr>
          <w:t xml:space="preserve">Тихонов </w:t>
        </w:r>
        <w:r w:rsidRPr="005506ED">
          <w:rPr>
            <w:rStyle w:val="aa"/>
            <w:color w:val="auto"/>
            <w:u w:val="none"/>
            <w:shd w:val="clear" w:color="auto" w:fill="FFFFFF"/>
          </w:rPr>
          <w:t>В.А.</w:t>
        </w:r>
      </w:hyperlink>
      <w:r>
        <w:rPr>
          <w:rStyle w:val="aa"/>
          <w:color w:val="auto"/>
          <w:u w:val="none"/>
          <w:shd w:val="clear" w:color="auto" w:fill="FFFFFF"/>
        </w:rPr>
        <w:t xml:space="preserve"> </w:t>
      </w:r>
      <w:r w:rsidRPr="005506ED">
        <w:t xml:space="preserve">Теоретические основы обеспечения безопасности объектов информатизации: учебное пособие для вузов [Текст]/ В. А. </w:t>
      </w:r>
      <w:hyperlink r:id="rId37" w:tooltip="Найти книги автора Ворона В.А." w:history="1">
        <w:r w:rsidRPr="005506ED">
          <w:rPr>
            <w:rStyle w:val="aa"/>
            <w:color w:val="auto"/>
            <w:u w:val="none"/>
            <w:shd w:val="clear" w:color="auto" w:fill="FFFFFF"/>
          </w:rPr>
          <w:t>Ворона</w:t>
        </w:r>
      </w:hyperlink>
      <w:r w:rsidRPr="005506ED">
        <w:t xml:space="preserve">, В. А. </w:t>
      </w:r>
      <w:hyperlink r:id="rId38" w:tooltip="Найти книги автора Тихонов В.А." w:history="1">
        <w:r w:rsidRPr="005506ED">
          <w:rPr>
            <w:rStyle w:val="aa"/>
            <w:color w:val="auto"/>
            <w:u w:val="none"/>
            <w:shd w:val="clear" w:color="auto" w:fill="FFFFFF"/>
          </w:rPr>
          <w:t>Тихонов,</w:t>
        </w:r>
      </w:hyperlink>
      <w:r w:rsidRPr="005506ED">
        <w:rPr>
          <w:rStyle w:val="apple-converted-space"/>
          <w:shd w:val="clear" w:color="auto" w:fill="FFFFFF"/>
        </w:rPr>
        <w:t xml:space="preserve"> Л. В. </w:t>
      </w:r>
      <w:hyperlink r:id="rId39" w:tooltip="Найти книги автора Митрякова Л.В." w:history="1">
        <w:proofErr w:type="spellStart"/>
        <w:r w:rsidRPr="005506ED">
          <w:rPr>
            <w:rStyle w:val="aa"/>
            <w:color w:val="auto"/>
            <w:u w:val="none"/>
            <w:shd w:val="clear" w:color="auto" w:fill="FFFFFF"/>
          </w:rPr>
          <w:t>Митрякова</w:t>
        </w:r>
        <w:proofErr w:type="spellEnd"/>
        <w:r w:rsidRPr="005506ED">
          <w:rPr>
            <w:rStyle w:val="aa"/>
            <w:color w:val="auto"/>
            <w:u w:val="none"/>
            <w:shd w:val="clear" w:color="auto" w:fill="FFFFFF"/>
          </w:rPr>
          <w:t>.</w:t>
        </w:r>
      </w:hyperlink>
      <w:r w:rsidRPr="005506ED">
        <w:t>; под ред. В. А.</w:t>
      </w:r>
      <w:hyperlink r:id="rId40" w:tooltip="Найти книги автора Тихонов В.А." w:history="1">
        <w:r w:rsidRPr="005506ED">
          <w:rPr>
            <w:rStyle w:val="aa"/>
            <w:color w:val="auto"/>
            <w:u w:val="none"/>
            <w:shd w:val="clear" w:color="auto" w:fill="FFFFFF"/>
          </w:rPr>
          <w:t>Тихонова,</w:t>
        </w:r>
      </w:hyperlink>
      <w:r w:rsidRPr="005506ED">
        <w:rPr>
          <w:rStyle w:val="apple-converted-space"/>
          <w:shd w:val="clear" w:color="auto" w:fill="FFFFFF"/>
        </w:rPr>
        <w:t xml:space="preserve"> Л. В. </w:t>
      </w:r>
      <w:hyperlink r:id="rId41" w:tooltip="Найти книги автора Митрякова Л.В." w:history="1">
        <w:proofErr w:type="spellStart"/>
        <w:r w:rsidRPr="005506ED">
          <w:rPr>
            <w:rStyle w:val="aa"/>
            <w:color w:val="auto"/>
            <w:u w:val="none"/>
            <w:shd w:val="clear" w:color="auto" w:fill="FFFFFF"/>
          </w:rPr>
          <w:t>Митряковой</w:t>
        </w:r>
        <w:proofErr w:type="spellEnd"/>
        <w:r w:rsidRPr="005506ED">
          <w:rPr>
            <w:rStyle w:val="aa"/>
            <w:color w:val="auto"/>
            <w:u w:val="none"/>
            <w:shd w:val="clear" w:color="auto" w:fill="FFFFFF"/>
          </w:rPr>
          <w:t>.</w:t>
        </w:r>
      </w:hyperlink>
      <w:r w:rsidRPr="005506ED">
        <w:t xml:space="preserve"> – М.: Горячая линия -Телеком, 2016. – 304с.</w:t>
      </w:r>
    </w:p>
    <w:p w:rsidR="00C55D58" w:rsidRPr="005506ED" w:rsidRDefault="00C55D58" w:rsidP="00C55D58">
      <w:pPr>
        <w:spacing w:after="0" w:line="360" w:lineRule="auto"/>
        <w:jc w:val="both"/>
      </w:pPr>
    </w:p>
    <w:p w:rsidR="00C55D58" w:rsidRPr="005506ED" w:rsidRDefault="00C55D58" w:rsidP="00C55D58">
      <w:pPr>
        <w:spacing w:after="0" w:line="360" w:lineRule="auto"/>
        <w:jc w:val="center"/>
        <w:rPr>
          <w:b/>
        </w:rPr>
      </w:pPr>
      <w:r w:rsidRPr="005506ED">
        <w:rPr>
          <w:b/>
        </w:rPr>
        <w:t>Дополнительные источники</w:t>
      </w:r>
    </w:p>
    <w:p w:rsidR="00C55D58" w:rsidRPr="005506ED" w:rsidRDefault="00C55D58" w:rsidP="00C55D58">
      <w:pPr>
        <w:spacing w:after="0" w:line="360" w:lineRule="auto"/>
        <w:jc w:val="center"/>
        <w:rPr>
          <w:b/>
        </w:rPr>
      </w:pPr>
    </w:p>
    <w:p w:rsidR="00C55D58" w:rsidRDefault="00C55D58" w:rsidP="00C55D58">
      <w:pPr>
        <w:spacing w:after="0" w:line="360" w:lineRule="auto"/>
        <w:jc w:val="both"/>
        <w:rPr>
          <w:shd w:val="clear" w:color="auto" w:fill="FFFFFF"/>
        </w:rPr>
      </w:pPr>
      <w:r w:rsidRPr="005506ED">
        <w:t>1.</w:t>
      </w:r>
      <w:hyperlink r:id="rId42" w:tooltip="Найти книги автора Ворона В.А." w:history="1">
        <w:r w:rsidRPr="005506ED">
          <w:rPr>
            <w:rStyle w:val="aa"/>
            <w:color w:val="auto"/>
            <w:u w:val="none"/>
            <w:shd w:val="clear" w:color="auto" w:fill="FFFFFF"/>
          </w:rPr>
          <w:t>Ворона</w:t>
        </w:r>
        <w:r>
          <w:rPr>
            <w:rStyle w:val="aa"/>
            <w:color w:val="auto"/>
            <w:u w:val="none"/>
            <w:shd w:val="clear" w:color="auto" w:fill="FFFFFF"/>
          </w:rPr>
          <w:t xml:space="preserve"> В.А</w:t>
        </w:r>
        <w:r w:rsidRPr="005506ED">
          <w:rPr>
            <w:rStyle w:val="aa"/>
            <w:color w:val="auto"/>
            <w:u w:val="none"/>
            <w:shd w:val="clear" w:color="auto" w:fill="FFFFFF"/>
          </w:rPr>
          <w:t xml:space="preserve">, </w:t>
        </w:r>
        <w:r>
          <w:rPr>
            <w:rStyle w:val="aa"/>
            <w:color w:val="auto"/>
            <w:u w:val="none"/>
            <w:shd w:val="clear" w:color="auto" w:fill="FFFFFF"/>
          </w:rPr>
          <w:t xml:space="preserve">Тихонов </w:t>
        </w:r>
        <w:r w:rsidRPr="005506ED">
          <w:rPr>
            <w:rStyle w:val="aa"/>
            <w:color w:val="auto"/>
            <w:u w:val="none"/>
            <w:shd w:val="clear" w:color="auto" w:fill="FFFFFF"/>
          </w:rPr>
          <w:t>В.А.</w:t>
        </w:r>
      </w:hyperlink>
      <w:r w:rsidRPr="005506ED">
        <w:t xml:space="preserve"> Инженерно-техническая и пожарная защита объектов: справочное издание [Текст]/ В. А. </w:t>
      </w:r>
      <w:hyperlink r:id="rId43" w:tooltip="Найти книги автора Ворона В.А." w:history="1">
        <w:r w:rsidRPr="005506ED">
          <w:rPr>
            <w:rStyle w:val="aa"/>
            <w:color w:val="auto"/>
            <w:u w:val="none"/>
            <w:shd w:val="clear" w:color="auto" w:fill="FFFFFF"/>
          </w:rPr>
          <w:t>Ворона,</w:t>
        </w:r>
      </w:hyperlink>
      <w:r w:rsidRPr="005506ED">
        <w:rPr>
          <w:rStyle w:val="apple-converted-space"/>
          <w:shd w:val="clear" w:color="auto" w:fill="FFFFFF"/>
        </w:rPr>
        <w:t xml:space="preserve"> В. А. </w:t>
      </w:r>
      <w:hyperlink r:id="rId44" w:tooltip="Найти книги автора Тихонов В.А." w:history="1">
        <w:r w:rsidRPr="005506ED">
          <w:rPr>
            <w:rStyle w:val="aa"/>
            <w:color w:val="auto"/>
            <w:u w:val="none"/>
            <w:shd w:val="clear" w:color="auto" w:fill="FFFFFF"/>
          </w:rPr>
          <w:t>Тихонов</w:t>
        </w:r>
      </w:hyperlink>
      <w:r w:rsidRPr="005506ED">
        <w:t xml:space="preserve">. – М.: Горячая линия-Телеком, 2016г. – 511 с. – </w:t>
      </w:r>
      <w:r w:rsidRPr="005506ED">
        <w:rPr>
          <w:shd w:val="clear" w:color="auto" w:fill="FFFFFF"/>
        </w:rPr>
        <w:t>(Обеспечение безопасности объектов ; кн. 4).</w:t>
      </w:r>
    </w:p>
    <w:p w:rsidR="00C55D58" w:rsidRDefault="00C55D58" w:rsidP="00C55D58">
      <w:pPr>
        <w:spacing w:after="0" w:line="360" w:lineRule="auto"/>
        <w:jc w:val="both"/>
        <w:rPr>
          <w:shd w:val="clear" w:color="auto" w:fill="FFFFFF"/>
        </w:rPr>
      </w:pPr>
      <w:r>
        <w:t>2</w:t>
      </w:r>
      <w:r w:rsidRPr="005506ED">
        <w:t>.</w:t>
      </w:r>
      <w:r w:rsidRPr="00583729">
        <w:t xml:space="preserve"> </w:t>
      </w:r>
      <w:hyperlink r:id="rId45" w:tooltip="Найти книги автора Ворона В.А." w:history="1">
        <w:r w:rsidRPr="005506ED">
          <w:rPr>
            <w:rStyle w:val="aa"/>
            <w:color w:val="auto"/>
            <w:u w:val="none"/>
            <w:shd w:val="clear" w:color="auto" w:fill="FFFFFF"/>
          </w:rPr>
          <w:t>Ворона</w:t>
        </w:r>
        <w:r>
          <w:rPr>
            <w:rStyle w:val="aa"/>
            <w:color w:val="auto"/>
            <w:u w:val="none"/>
            <w:shd w:val="clear" w:color="auto" w:fill="FFFFFF"/>
          </w:rPr>
          <w:t xml:space="preserve"> В.А</w:t>
        </w:r>
        <w:r w:rsidRPr="005506ED">
          <w:rPr>
            <w:rStyle w:val="aa"/>
            <w:color w:val="auto"/>
            <w:u w:val="none"/>
            <w:shd w:val="clear" w:color="auto" w:fill="FFFFFF"/>
          </w:rPr>
          <w:t xml:space="preserve">, </w:t>
        </w:r>
        <w:r>
          <w:rPr>
            <w:rStyle w:val="aa"/>
            <w:color w:val="auto"/>
            <w:u w:val="none"/>
            <w:shd w:val="clear" w:color="auto" w:fill="FFFFFF"/>
          </w:rPr>
          <w:t xml:space="preserve">Тихонов </w:t>
        </w:r>
        <w:r w:rsidRPr="005506ED">
          <w:rPr>
            <w:rStyle w:val="aa"/>
            <w:color w:val="auto"/>
            <w:u w:val="none"/>
            <w:shd w:val="clear" w:color="auto" w:fill="FFFFFF"/>
          </w:rPr>
          <w:t>В.А.</w:t>
        </w:r>
      </w:hyperlink>
      <w:r w:rsidR="008E4F4B">
        <w:rPr>
          <w:rStyle w:val="aa"/>
          <w:color w:val="auto"/>
          <w:u w:val="none"/>
          <w:shd w:val="clear" w:color="auto" w:fill="FFFFFF"/>
        </w:rPr>
        <w:t xml:space="preserve"> </w:t>
      </w:r>
      <w:r w:rsidRPr="005506ED">
        <w:t xml:space="preserve">Технические системы охранной и пожарной сигнализации: справочное издание [Текст]/ В. А. </w:t>
      </w:r>
      <w:hyperlink r:id="rId46" w:tooltip="Найти книги автора Ворона В.А." w:history="1">
        <w:r w:rsidRPr="005506ED">
          <w:rPr>
            <w:rStyle w:val="aa"/>
            <w:color w:val="auto"/>
            <w:u w:val="none"/>
            <w:shd w:val="clear" w:color="auto" w:fill="FFFFFF"/>
          </w:rPr>
          <w:t>Ворона,</w:t>
        </w:r>
      </w:hyperlink>
      <w:r w:rsidRPr="005506ED">
        <w:rPr>
          <w:rStyle w:val="apple-converted-space"/>
          <w:shd w:val="clear" w:color="auto" w:fill="FFFFFF"/>
        </w:rPr>
        <w:t xml:space="preserve"> В. А. </w:t>
      </w:r>
      <w:hyperlink r:id="rId47" w:tooltip="Найти книги автора Тихонов В.А." w:history="1">
        <w:r w:rsidRPr="005506ED">
          <w:rPr>
            <w:rStyle w:val="aa"/>
            <w:color w:val="auto"/>
            <w:u w:val="none"/>
            <w:shd w:val="clear" w:color="auto" w:fill="FFFFFF"/>
          </w:rPr>
          <w:t>Тихонов</w:t>
        </w:r>
      </w:hyperlink>
      <w:r w:rsidRPr="005506ED">
        <w:t xml:space="preserve">. – М.: Горячая линия - Телеком, 2017. – 376с. – </w:t>
      </w:r>
      <w:r w:rsidRPr="005506ED">
        <w:rPr>
          <w:shd w:val="clear" w:color="auto" w:fill="FFFFFF"/>
        </w:rPr>
        <w:t>(Обеспечение безопасности объектов ; кн. 5).</w:t>
      </w:r>
    </w:p>
    <w:p w:rsidR="00C55D58" w:rsidRDefault="00C55D58" w:rsidP="00C55D58">
      <w:pPr>
        <w:spacing w:after="0" w:line="360" w:lineRule="auto"/>
        <w:jc w:val="both"/>
        <w:rPr>
          <w:shd w:val="clear" w:color="auto" w:fill="FFFFFF"/>
        </w:rPr>
      </w:pPr>
      <w:r>
        <w:t>3</w:t>
      </w:r>
      <w:r w:rsidRPr="005506ED">
        <w:t>.</w:t>
      </w:r>
      <w:r w:rsidRPr="00583729">
        <w:t xml:space="preserve"> </w:t>
      </w:r>
      <w:hyperlink r:id="rId48" w:tooltip="Найти книги автора Ворона В.А." w:history="1">
        <w:r w:rsidRPr="005506ED">
          <w:rPr>
            <w:rStyle w:val="aa"/>
            <w:color w:val="auto"/>
            <w:u w:val="none"/>
            <w:shd w:val="clear" w:color="auto" w:fill="FFFFFF"/>
          </w:rPr>
          <w:t>Ворона</w:t>
        </w:r>
        <w:r>
          <w:rPr>
            <w:rStyle w:val="aa"/>
            <w:color w:val="auto"/>
            <w:u w:val="none"/>
            <w:shd w:val="clear" w:color="auto" w:fill="FFFFFF"/>
          </w:rPr>
          <w:t xml:space="preserve"> В.А</w:t>
        </w:r>
        <w:r w:rsidRPr="005506ED">
          <w:rPr>
            <w:rStyle w:val="aa"/>
            <w:color w:val="auto"/>
            <w:u w:val="none"/>
            <w:shd w:val="clear" w:color="auto" w:fill="FFFFFF"/>
          </w:rPr>
          <w:t xml:space="preserve">, </w:t>
        </w:r>
        <w:r>
          <w:rPr>
            <w:rStyle w:val="aa"/>
            <w:color w:val="auto"/>
            <w:u w:val="none"/>
            <w:shd w:val="clear" w:color="auto" w:fill="FFFFFF"/>
          </w:rPr>
          <w:t xml:space="preserve">Тихонов </w:t>
        </w:r>
        <w:r w:rsidRPr="005506ED">
          <w:rPr>
            <w:rStyle w:val="aa"/>
            <w:color w:val="auto"/>
            <w:u w:val="none"/>
            <w:shd w:val="clear" w:color="auto" w:fill="FFFFFF"/>
          </w:rPr>
          <w:t>В.А.</w:t>
        </w:r>
      </w:hyperlink>
      <w:r>
        <w:rPr>
          <w:rStyle w:val="aa"/>
          <w:color w:val="auto"/>
          <w:u w:val="none"/>
          <w:shd w:val="clear" w:color="auto" w:fill="FFFFFF"/>
        </w:rPr>
        <w:t xml:space="preserve"> </w:t>
      </w:r>
      <w:r>
        <w:t>Комплексные (интегрированные) системы обеспечения безопасности: справочное издание</w:t>
      </w:r>
      <w:r w:rsidRPr="005506ED">
        <w:t xml:space="preserve"> [Текст]/ В. А. </w:t>
      </w:r>
      <w:hyperlink r:id="rId49" w:tooltip="Найти книги автора Ворона В.А." w:history="1">
        <w:r w:rsidRPr="005506ED">
          <w:rPr>
            <w:rStyle w:val="aa"/>
            <w:color w:val="auto"/>
            <w:u w:val="none"/>
            <w:shd w:val="clear" w:color="auto" w:fill="FFFFFF"/>
          </w:rPr>
          <w:t>Ворона,</w:t>
        </w:r>
      </w:hyperlink>
      <w:r w:rsidRPr="005506ED">
        <w:rPr>
          <w:rStyle w:val="apple-converted-space"/>
          <w:shd w:val="clear" w:color="auto" w:fill="FFFFFF"/>
        </w:rPr>
        <w:t xml:space="preserve"> В. А. </w:t>
      </w:r>
      <w:hyperlink r:id="rId50" w:tooltip="Найти книги автора Тихонов В.А." w:history="1">
        <w:r w:rsidRPr="005506ED">
          <w:rPr>
            <w:rStyle w:val="aa"/>
            <w:color w:val="auto"/>
            <w:u w:val="none"/>
            <w:shd w:val="clear" w:color="auto" w:fill="FFFFFF"/>
          </w:rPr>
          <w:t>Тихонов</w:t>
        </w:r>
      </w:hyperlink>
      <w:r w:rsidRPr="005506ED">
        <w:t>. – М.: Горячая линия - Телеком, 201</w:t>
      </w:r>
      <w:r>
        <w:t>6</w:t>
      </w:r>
      <w:r w:rsidRPr="005506ED">
        <w:t xml:space="preserve">. – </w:t>
      </w:r>
      <w:r>
        <w:t>160</w:t>
      </w:r>
      <w:r w:rsidRPr="005506ED">
        <w:t xml:space="preserve">с. – </w:t>
      </w:r>
      <w:r w:rsidRPr="005506ED">
        <w:rPr>
          <w:shd w:val="clear" w:color="auto" w:fill="FFFFFF"/>
        </w:rPr>
        <w:t>(Об</w:t>
      </w:r>
      <w:r>
        <w:rPr>
          <w:shd w:val="clear" w:color="auto" w:fill="FFFFFF"/>
        </w:rPr>
        <w:t>еспечение безопасности объектов</w:t>
      </w:r>
      <w:r w:rsidRPr="005506ED">
        <w:rPr>
          <w:shd w:val="clear" w:color="auto" w:fill="FFFFFF"/>
        </w:rPr>
        <w:t xml:space="preserve">; кн. </w:t>
      </w:r>
      <w:r>
        <w:rPr>
          <w:shd w:val="clear" w:color="auto" w:fill="FFFFFF"/>
        </w:rPr>
        <w:t>7</w:t>
      </w:r>
      <w:r w:rsidRPr="005506ED">
        <w:rPr>
          <w:shd w:val="clear" w:color="auto" w:fill="FFFFFF"/>
        </w:rPr>
        <w:t>).</w:t>
      </w:r>
    </w:p>
    <w:p w:rsidR="00663BAB" w:rsidRPr="008E1D68" w:rsidRDefault="00C55D58" w:rsidP="00B4655E">
      <w:pPr>
        <w:spacing w:after="0" w:line="360" w:lineRule="auto"/>
        <w:jc w:val="both"/>
      </w:pPr>
      <w:r>
        <w:t>4</w:t>
      </w:r>
      <w:r w:rsidR="00663BAB" w:rsidRPr="008E1D68">
        <w:t xml:space="preserve">. ГОСТ Р51241-2008. </w:t>
      </w:r>
      <w:r w:rsidR="00663BAB" w:rsidRPr="008E1D68">
        <w:rPr>
          <w:shd w:val="clear" w:color="auto" w:fill="FFFFFF"/>
        </w:rPr>
        <w:t xml:space="preserve">Средства и системы контроля и управления доступом. Классификация. Общие технические требования. Методы испытаний </w:t>
      </w:r>
      <w:r w:rsidR="00663BAB" w:rsidRPr="008E1D68">
        <w:t>[Текст]</w:t>
      </w:r>
      <w:r w:rsidR="00663BAB" w:rsidRPr="008E1D68">
        <w:rPr>
          <w:shd w:val="clear" w:color="auto" w:fill="FFFFFF"/>
        </w:rPr>
        <w:t xml:space="preserve"> .</w:t>
      </w:r>
      <w:r w:rsidR="00663BAB" w:rsidRPr="008E1D68">
        <w:t xml:space="preserve">– </w:t>
      </w:r>
      <w:proofErr w:type="spellStart"/>
      <w:r w:rsidR="00663BAB" w:rsidRPr="008E1D68">
        <w:t>В</w:t>
      </w:r>
      <w:r w:rsidR="00663BAB" w:rsidRPr="008E1D68">
        <w:rPr>
          <w:shd w:val="clear" w:color="auto" w:fill="FFFFFF"/>
        </w:rPr>
        <w:t>вед</w:t>
      </w:r>
      <w:proofErr w:type="spellEnd"/>
      <w:r w:rsidR="00663BAB" w:rsidRPr="008E1D68">
        <w:rPr>
          <w:shd w:val="clear" w:color="auto" w:fill="FFFFFF"/>
        </w:rPr>
        <w:t>. 01.09.2009</w:t>
      </w:r>
      <w:r w:rsidR="00663BAB" w:rsidRPr="008E1D68">
        <w:t xml:space="preserve"> – М.: </w:t>
      </w:r>
      <w:proofErr w:type="spellStart"/>
      <w:r w:rsidR="00663BAB" w:rsidRPr="008E1D68">
        <w:t>Стандартинформ</w:t>
      </w:r>
      <w:proofErr w:type="spellEnd"/>
      <w:r w:rsidR="00663BAB" w:rsidRPr="008E1D68">
        <w:t>, 2009. – 28 с.</w:t>
      </w:r>
    </w:p>
    <w:p w:rsidR="00663BAB" w:rsidRPr="008E1D68" w:rsidRDefault="00C55D58" w:rsidP="00B4655E">
      <w:pPr>
        <w:spacing w:after="0" w:line="360" w:lineRule="auto"/>
        <w:jc w:val="both"/>
        <w:rPr>
          <w:rFonts w:eastAsia="Calibri"/>
          <w:iCs/>
        </w:rPr>
      </w:pPr>
      <w:r>
        <w:t>5</w:t>
      </w:r>
      <w:r w:rsidR="00663BAB" w:rsidRPr="008E1D68">
        <w:t xml:space="preserve">. ГОСТ Р 51241-2008. </w:t>
      </w:r>
      <w:r w:rsidR="00663BAB" w:rsidRPr="008E1D68">
        <w:rPr>
          <w:shd w:val="clear" w:color="auto" w:fill="FFFFFF"/>
        </w:rPr>
        <w:t xml:space="preserve">Средства и системы контроля и управления доступом. Классификация. Общие технические требования. Методы испытаний </w:t>
      </w:r>
      <w:r w:rsidR="00663BAB" w:rsidRPr="008E1D68">
        <w:rPr>
          <w:rFonts w:eastAsia="Calibri"/>
        </w:rPr>
        <w:t>[Текст</w:t>
      </w:r>
      <w:r w:rsidR="00663BAB" w:rsidRPr="008E1D68">
        <w:rPr>
          <w:rStyle w:val="ab"/>
          <w:rFonts w:eastAsia="Calibri"/>
          <w:i w:val="0"/>
        </w:rPr>
        <w:t xml:space="preserve">]. – Взамен ГОСТ Р 51241-98: </w:t>
      </w:r>
      <w:proofErr w:type="spellStart"/>
      <w:r w:rsidR="00663BAB" w:rsidRPr="008E1D68">
        <w:rPr>
          <w:rStyle w:val="ab"/>
          <w:rFonts w:eastAsia="Calibri"/>
          <w:i w:val="0"/>
        </w:rPr>
        <w:t>введ</w:t>
      </w:r>
      <w:proofErr w:type="spellEnd"/>
      <w:r w:rsidR="00663BAB" w:rsidRPr="008E1D68">
        <w:rPr>
          <w:rStyle w:val="ab"/>
          <w:rFonts w:eastAsia="Calibri"/>
          <w:i w:val="0"/>
        </w:rPr>
        <w:t xml:space="preserve">. 30.06.1989. – </w:t>
      </w:r>
      <w:proofErr w:type="spellStart"/>
      <w:r w:rsidR="00663BAB" w:rsidRPr="008E1D68">
        <w:rPr>
          <w:rStyle w:val="ab"/>
          <w:rFonts w:eastAsia="Calibri"/>
          <w:i w:val="0"/>
        </w:rPr>
        <w:t>М.:Стандартинформ</w:t>
      </w:r>
      <w:proofErr w:type="spellEnd"/>
      <w:r w:rsidR="00663BAB" w:rsidRPr="008E1D68">
        <w:rPr>
          <w:rStyle w:val="ab"/>
          <w:rFonts w:eastAsia="Calibri"/>
          <w:i w:val="0"/>
        </w:rPr>
        <w:t>, 2009. – 31 с.</w:t>
      </w:r>
    </w:p>
    <w:p w:rsidR="00663BAB" w:rsidRPr="008E1D68" w:rsidRDefault="00C55D58" w:rsidP="00B4655E">
      <w:pPr>
        <w:spacing w:after="0" w:line="360" w:lineRule="auto"/>
        <w:jc w:val="both"/>
        <w:rPr>
          <w:rFonts w:eastAsia="Times New Roman"/>
        </w:rPr>
      </w:pPr>
      <w:r>
        <w:lastRenderedPageBreak/>
        <w:t>6</w:t>
      </w:r>
      <w:r w:rsidR="00663BAB" w:rsidRPr="008E1D68">
        <w:t xml:space="preserve">. ГОСТ Р 53325-2009. </w:t>
      </w:r>
      <w:r w:rsidR="00663BAB" w:rsidRPr="008E1D68">
        <w:rPr>
          <w:rFonts w:eastAsia="Times New Roman"/>
        </w:rPr>
        <w:t>Техника пожарная. Технические средства пожарной автоматики</w:t>
      </w:r>
      <w:r w:rsidR="00663BAB" w:rsidRPr="008E1D68">
        <w:t>. Общие технические требования. Методы испытаний</w:t>
      </w:r>
      <w:r w:rsidR="00663BAB" w:rsidRPr="008E1D68">
        <w:rPr>
          <w:rFonts w:eastAsia="Calibri"/>
        </w:rPr>
        <w:t xml:space="preserve"> [Текст</w:t>
      </w:r>
      <w:r w:rsidR="00663BAB" w:rsidRPr="008E1D68">
        <w:rPr>
          <w:rStyle w:val="ab"/>
          <w:rFonts w:eastAsia="Calibri"/>
          <w:i w:val="0"/>
        </w:rPr>
        <w:t xml:space="preserve">]. – </w:t>
      </w:r>
      <w:proofErr w:type="spellStart"/>
      <w:r w:rsidR="00663BAB" w:rsidRPr="008E1D68">
        <w:rPr>
          <w:rStyle w:val="ab"/>
          <w:rFonts w:eastAsia="Calibri"/>
          <w:i w:val="0"/>
        </w:rPr>
        <w:t>Введ</w:t>
      </w:r>
      <w:proofErr w:type="spellEnd"/>
      <w:r w:rsidR="00663BAB" w:rsidRPr="008E1D68">
        <w:rPr>
          <w:rStyle w:val="ab"/>
          <w:rFonts w:eastAsia="Calibri"/>
          <w:i w:val="0"/>
        </w:rPr>
        <w:t>. 01.01.2010. – М.:</w:t>
      </w:r>
      <w:r w:rsidR="008E4F4B">
        <w:rPr>
          <w:rStyle w:val="ab"/>
          <w:rFonts w:eastAsia="Calibri"/>
          <w:i w:val="0"/>
        </w:rPr>
        <w:t xml:space="preserve"> </w:t>
      </w:r>
      <w:proofErr w:type="spellStart"/>
      <w:r w:rsidR="00663BAB" w:rsidRPr="008E1D68">
        <w:rPr>
          <w:rStyle w:val="ab"/>
          <w:rFonts w:eastAsia="Calibri"/>
          <w:i w:val="0"/>
        </w:rPr>
        <w:t>Стандартинформ</w:t>
      </w:r>
      <w:proofErr w:type="spellEnd"/>
      <w:r w:rsidR="00663BAB" w:rsidRPr="008E1D68">
        <w:rPr>
          <w:rStyle w:val="ab"/>
          <w:rFonts w:eastAsia="Calibri"/>
          <w:i w:val="0"/>
        </w:rPr>
        <w:t>, 2009. – 80 с.</w:t>
      </w:r>
    </w:p>
    <w:p w:rsidR="00663BAB" w:rsidRPr="008E1D68" w:rsidRDefault="00C55D58" w:rsidP="00B4655E">
      <w:pPr>
        <w:spacing w:after="0" w:line="360" w:lineRule="auto"/>
        <w:jc w:val="both"/>
        <w:rPr>
          <w:rFonts w:eastAsia="Times New Roman"/>
        </w:rPr>
      </w:pPr>
      <w:r>
        <w:t>7</w:t>
      </w:r>
      <w:r w:rsidR="00663BAB" w:rsidRPr="008E1D68">
        <w:t>. ГОСТ Р 52436-2005. Приборы приемно-контрольные охранной и охранно-пожарной сигнализации. Классификация. Общие технические требования и методы испытаний</w:t>
      </w:r>
      <w:r w:rsidR="00663BAB" w:rsidRPr="008E1D68">
        <w:rPr>
          <w:rFonts w:eastAsia="Calibri"/>
        </w:rPr>
        <w:t xml:space="preserve"> [Текст</w:t>
      </w:r>
      <w:r w:rsidR="00663BAB" w:rsidRPr="008E1D68">
        <w:rPr>
          <w:rStyle w:val="ab"/>
          <w:rFonts w:eastAsia="Calibri"/>
          <w:i w:val="0"/>
        </w:rPr>
        <w:t xml:space="preserve">]. – </w:t>
      </w:r>
      <w:proofErr w:type="spellStart"/>
      <w:r w:rsidR="00663BAB" w:rsidRPr="008E1D68">
        <w:rPr>
          <w:rStyle w:val="ab"/>
          <w:rFonts w:eastAsia="Calibri"/>
          <w:i w:val="0"/>
        </w:rPr>
        <w:t>Введ</w:t>
      </w:r>
      <w:proofErr w:type="spellEnd"/>
      <w:r w:rsidR="00663BAB" w:rsidRPr="008E1D68">
        <w:rPr>
          <w:rStyle w:val="ab"/>
          <w:rFonts w:eastAsia="Calibri"/>
          <w:i w:val="0"/>
        </w:rPr>
        <w:t>. 01.09.2006. – М.:</w:t>
      </w:r>
      <w:r w:rsidR="008E4F4B">
        <w:rPr>
          <w:rStyle w:val="ab"/>
          <w:rFonts w:eastAsia="Calibri"/>
          <w:i w:val="0"/>
        </w:rPr>
        <w:t xml:space="preserve"> </w:t>
      </w:r>
      <w:proofErr w:type="spellStart"/>
      <w:r w:rsidR="00663BAB" w:rsidRPr="008E1D68">
        <w:rPr>
          <w:rStyle w:val="ab"/>
          <w:rFonts w:eastAsia="Calibri"/>
          <w:i w:val="0"/>
        </w:rPr>
        <w:t>Стандартинформ</w:t>
      </w:r>
      <w:proofErr w:type="spellEnd"/>
      <w:r w:rsidR="00663BAB" w:rsidRPr="008E1D68">
        <w:rPr>
          <w:rStyle w:val="ab"/>
          <w:rFonts w:eastAsia="Calibri"/>
          <w:i w:val="0"/>
        </w:rPr>
        <w:t>, 2006. – 16 с.</w:t>
      </w:r>
    </w:p>
    <w:p w:rsidR="00663BAB" w:rsidRPr="008E1D68" w:rsidRDefault="00C55D58" w:rsidP="00B4655E">
      <w:pPr>
        <w:pStyle w:val="ac"/>
        <w:spacing w:line="360" w:lineRule="auto"/>
        <w:ind w:right="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663BAB" w:rsidRPr="008E1D68">
        <w:rPr>
          <w:rFonts w:ascii="Times New Roman" w:hAnsi="Times New Roman" w:cs="Times New Roman"/>
          <w:sz w:val="28"/>
          <w:szCs w:val="28"/>
        </w:rPr>
        <w:t xml:space="preserve">. Нормы пожарной безопасности. Определение категорий помещений, зданий и наружных установок по взрывопожарной и пожарной опасности </w:t>
      </w:r>
      <w:r w:rsidR="00663BAB" w:rsidRPr="008E1D68">
        <w:rPr>
          <w:rFonts w:ascii="Times New Roman" w:hAnsi="Times New Roman" w:cs="Times New Roman"/>
          <w:color w:val="000000"/>
          <w:sz w:val="28"/>
          <w:szCs w:val="28"/>
        </w:rPr>
        <w:t>[Электронный ресурс]:</w:t>
      </w:r>
      <w:r w:rsidR="00663BAB" w:rsidRPr="008E1D68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 НПБ 105-03</w:t>
      </w:r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 xml:space="preserve">// </w:t>
      </w:r>
      <w:proofErr w:type="spellStart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Техэксперт</w:t>
      </w:r>
      <w:proofErr w:type="spellEnd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 xml:space="preserve">: </w:t>
      </w:r>
      <w:r w:rsidR="009D2813">
        <w:rPr>
          <w:rFonts w:ascii="Times New Roman" w:hAnsi="Times New Roman" w:cs="Times New Roman"/>
          <w:w w:val="108"/>
          <w:sz w:val="28"/>
          <w:szCs w:val="28"/>
        </w:rPr>
        <w:t>на</w:t>
      </w:r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 xml:space="preserve">вигатор в мире ГОСТов : справочная правовая система. </w:t>
      </w:r>
      <w:r w:rsidR="00663BAB" w:rsidRPr="008E1D68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Режим доступа: Компьютерная сеть библиотеки «</w:t>
      </w:r>
      <w:proofErr w:type="spellStart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ЮУрГТК</w:t>
      </w:r>
      <w:proofErr w:type="spellEnd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»</w:t>
      </w:r>
      <w:r w:rsidR="0044467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(дата обращения: 17.02.2018</w:t>
      </w:r>
      <w:r w:rsidR="00663BAB" w:rsidRPr="008E1D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).</w:t>
      </w:r>
    </w:p>
    <w:p w:rsidR="00663BAB" w:rsidRPr="008E1D68" w:rsidRDefault="00C55D58" w:rsidP="00B4655E">
      <w:pPr>
        <w:pStyle w:val="ac"/>
        <w:spacing w:line="360" w:lineRule="auto"/>
        <w:ind w:right="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663BAB" w:rsidRPr="008E1D68">
        <w:rPr>
          <w:rFonts w:ascii="Times New Roman" w:hAnsi="Times New Roman" w:cs="Times New Roman"/>
          <w:sz w:val="28"/>
          <w:szCs w:val="28"/>
        </w:rPr>
        <w:t>. Рекомендации. Выбор и применение систем контроля и управления доступом</w:t>
      </w:r>
      <w:r w:rsidR="00663BAB" w:rsidRPr="008E1D68">
        <w:rPr>
          <w:rFonts w:ascii="Times New Roman" w:hAnsi="Times New Roman" w:cs="Times New Roman"/>
          <w:color w:val="000000"/>
          <w:sz w:val="28"/>
          <w:szCs w:val="28"/>
        </w:rPr>
        <w:t xml:space="preserve"> [Электронный ресурс]:</w:t>
      </w:r>
      <w:r w:rsidR="00663BAB" w:rsidRPr="008E1D68">
        <w:rPr>
          <w:rFonts w:ascii="Times New Roman" w:hAnsi="Times New Roman" w:cs="Times New Roman"/>
          <w:sz w:val="28"/>
          <w:szCs w:val="28"/>
        </w:rPr>
        <w:t xml:space="preserve">Р 78.36.005-2011 </w:t>
      </w:r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 xml:space="preserve">// </w:t>
      </w:r>
      <w:proofErr w:type="spellStart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Техэксперт</w:t>
      </w:r>
      <w:proofErr w:type="spellEnd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: н</w:t>
      </w:r>
      <w:r w:rsidR="009D2813">
        <w:rPr>
          <w:rFonts w:ascii="Times New Roman" w:hAnsi="Times New Roman" w:cs="Times New Roman"/>
          <w:w w:val="108"/>
          <w:sz w:val="28"/>
          <w:szCs w:val="28"/>
        </w:rPr>
        <w:t>а</w:t>
      </w:r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 xml:space="preserve">вигатор в мире ГОСТов : справочная правовая система. </w:t>
      </w:r>
      <w:r w:rsidR="00663BAB" w:rsidRPr="008E1D68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Режим доступа: Компьютерная сеть библиотеки «</w:t>
      </w:r>
      <w:proofErr w:type="spellStart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ЮУрГТК</w:t>
      </w:r>
      <w:proofErr w:type="spellEnd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»</w:t>
      </w:r>
      <w:r w:rsidR="00663BAB" w:rsidRPr="008E1D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(дата обращения: 18.02</w:t>
      </w:r>
      <w:r w:rsidR="0044467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.2018</w:t>
      </w:r>
      <w:r w:rsidR="00663BAB" w:rsidRPr="008E1D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).</w:t>
      </w:r>
    </w:p>
    <w:p w:rsidR="00663BAB" w:rsidRPr="008E1D68" w:rsidRDefault="00C55D58" w:rsidP="00B4655E">
      <w:pPr>
        <w:pStyle w:val="ac"/>
        <w:spacing w:line="360" w:lineRule="auto"/>
        <w:ind w:right="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663BAB" w:rsidRPr="008E1D68">
        <w:rPr>
          <w:rFonts w:ascii="Times New Roman" w:hAnsi="Times New Roman" w:cs="Times New Roman"/>
          <w:sz w:val="28"/>
          <w:szCs w:val="28"/>
        </w:rPr>
        <w:t>. Рекомендации. Выбор и применение систем контроля и управления доступом</w:t>
      </w:r>
      <w:r w:rsidR="00663BAB" w:rsidRPr="008E1D68">
        <w:rPr>
          <w:rFonts w:ascii="Times New Roman" w:hAnsi="Times New Roman" w:cs="Times New Roman"/>
          <w:color w:val="000000"/>
          <w:sz w:val="28"/>
          <w:szCs w:val="28"/>
        </w:rPr>
        <w:t xml:space="preserve"> [Электронный ресурс]:</w:t>
      </w:r>
      <w:r w:rsidR="00663BAB" w:rsidRPr="008E1D68">
        <w:rPr>
          <w:rFonts w:ascii="Times New Roman" w:hAnsi="Times New Roman" w:cs="Times New Roman"/>
          <w:sz w:val="28"/>
          <w:szCs w:val="28"/>
        </w:rPr>
        <w:t xml:space="preserve">Р 78.36.002-2010 </w:t>
      </w:r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 xml:space="preserve">// </w:t>
      </w:r>
      <w:proofErr w:type="spellStart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Техэксперт</w:t>
      </w:r>
      <w:proofErr w:type="spellEnd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:</w:t>
      </w:r>
      <w:r w:rsidR="009D2813">
        <w:rPr>
          <w:rFonts w:ascii="Times New Roman" w:hAnsi="Times New Roman" w:cs="Times New Roman"/>
          <w:w w:val="108"/>
          <w:sz w:val="28"/>
          <w:szCs w:val="28"/>
        </w:rPr>
        <w:t xml:space="preserve"> на</w:t>
      </w:r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 xml:space="preserve">вигатор в мире ГОСТов : справочная правовая система. </w:t>
      </w:r>
      <w:r w:rsidR="00663BAB" w:rsidRPr="008E1D68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Режим доступа: Компьютерная сеть библиотеки «</w:t>
      </w:r>
      <w:proofErr w:type="spellStart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ЮУрГТК</w:t>
      </w:r>
      <w:proofErr w:type="spellEnd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»</w:t>
      </w:r>
      <w:r w:rsidR="00663BAB" w:rsidRPr="008E1D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(дата обра</w:t>
      </w:r>
      <w:r w:rsidR="0044467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щения: 18.02.2018</w:t>
      </w:r>
      <w:r w:rsidR="00663BAB" w:rsidRPr="008E1D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).</w:t>
      </w:r>
    </w:p>
    <w:p w:rsidR="00663BAB" w:rsidRPr="008E1D68" w:rsidRDefault="005A241C" w:rsidP="00B4655E">
      <w:pPr>
        <w:pStyle w:val="ac"/>
        <w:spacing w:line="360" w:lineRule="auto"/>
        <w:ind w:right="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55D58">
        <w:rPr>
          <w:rFonts w:ascii="Times New Roman" w:hAnsi="Times New Roman" w:cs="Times New Roman"/>
          <w:sz w:val="28"/>
          <w:szCs w:val="28"/>
        </w:rPr>
        <w:t>1</w:t>
      </w:r>
      <w:r w:rsidR="00663BAB" w:rsidRPr="008E1D68">
        <w:rPr>
          <w:rFonts w:ascii="Times New Roman" w:hAnsi="Times New Roman" w:cs="Times New Roman"/>
          <w:sz w:val="28"/>
          <w:szCs w:val="28"/>
        </w:rPr>
        <w:t>. Рекомендации. Технические средства систем безопасности объектов. Обозначения условные графические элементов технических средств охраны, систем контроля и управления доступом, систем охранного телевидения</w:t>
      </w:r>
      <w:r w:rsidR="00663BAB" w:rsidRPr="008E1D68">
        <w:rPr>
          <w:rFonts w:ascii="Times New Roman" w:hAnsi="Times New Roman" w:cs="Times New Roman"/>
          <w:color w:val="000000"/>
          <w:sz w:val="28"/>
          <w:szCs w:val="28"/>
        </w:rPr>
        <w:t xml:space="preserve"> [Электронный ресурс]:</w:t>
      </w:r>
      <w:r w:rsidR="00663BAB" w:rsidRPr="008E1D68">
        <w:rPr>
          <w:rFonts w:ascii="Times New Roman" w:hAnsi="Times New Roman" w:cs="Times New Roman"/>
          <w:sz w:val="28"/>
          <w:szCs w:val="28"/>
        </w:rPr>
        <w:t xml:space="preserve">Р 78.36.039-2014 </w:t>
      </w:r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 xml:space="preserve">// </w:t>
      </w:r>
      <w:proofErr w:type="spellStart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Техэксперт</w:t>
      </w:r>
      <w:proofErr w:type="spellEnd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: н</w:t>
      </w:r>
      <w:r w:rsidR="009D2813">
        <w:rPr>
          <w:rFonts w:ascii="Times New Roman" w:hAnsi="Times New Roman" w:cs="Times New Roman"/>
          <w:w w:val="108"/>
          <w:sz w:val="28"/>
          <w:szCs w:val="28"/>
        </w:rPr>
        <w:t>а</w:t>
      </w:r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 xml:space="preserve">вигатор в мире ГОСТов : справочная правовая система. </w:t>
      </w:r>
      <w:r w:rsidR="00663BAB" w:rsidRPr="008E1D68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Режим доступа: Компьютерная сеть библиотеки «</w:t>
      </w:r>
      <w:proofErr w:type="spellStart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ЮУрГТК</w:t>
      </w:r>
      <w:proofErr w:type="spellEnd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»</w:t>
      </w:r>
      <w:r w:rsidR="0044467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(дата обращения: 18.02.2018</w:t>
      </w:r>
      <w:r w:rsidR="00663BAB" w:rsidRPr="008E1D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).</w:t>
      </w:r>
    </w:p>
    <w:p w:rsidR="00663BAB" w:rsidRPr="008E1D68" w:rsidRDefault="005A241C" w:rsidP="00B4655E">
      <w:pPr>
        <w:pStyle w:val="ac"/>
        <w:spacing w:line="360" w:lineRule="auto"/>
        <w:ind w:right="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55D58">
        <w:rPr>
          <w:rFonts w:ascii="Times New Roman" w:hAnsi="Times New Roman" w:cs="Times New Roman"/>
          <w:sz w:val="28"/>
          <w:szCs w:val="28"/>
        </w:rPr>
        <w:t>2</w:t>
      </w:r>
      <w:r w:rsidR="00663BAB" w:rsidRPr="008E1D68">
        <w:rPr>
          <w:rFonts w:ascii="Times New Roman" w:hAnsi="Times New Roman" w:cs="Times New Roman"/>
          <w:sz w:val="28"/>
          <w:szCs w:val="28"/>
        </w:rPr>
        <w:t>. Свод правил. Системы противопожарной защиты. Эвакуационные пути и выходы</w:t>
      </w:r>
      <w:r w:rsidR="00663BAB" w:rsidRPr="008E1D68">
        <w:rPr>
          <w:rFonts w:ascii="Times New Roman" w:hAnsi="Times New Roman" w:cs="Times New Roman"/>
          <w:color w:val="000000"/>
          <w:sz w:val="28"/>
          <w:szCs w:val="28"/>
        </w:rPr>
        <w:t xml:space="preserve"> [Электронный ресурс] :</w:t>
      </w:r>
      <w:r w:rsidR="00663BAB" w:rsidRPr="008E1D68">
        <w:rPr>
          <w:rFonts w:ascii="Times New Roman" w:hAnsi="Times New Roman" w:cs="Times New Roman"/>
          <w:sz w:val="28"/>
          <w:szCs w:val="28"/>
        </w:rPr>
        <w:t xml:space="preserve"> СП 1.13130.2009 : (с изм. № 1) : </w:t>
      </w:r>
      <w:proofErr w:type="spellStart"/>
      <w:r w:rsidR="00663BAB" w:rsidRPr="008E1D68">
        <w:rPr>
          <w:rFonts w:ascii="Times New Roman" w:hAnsi="Times New Roman" w:cs="Times New Roman"/>
          <w:sz w:val="28"/>
          <w:szCs w:val="28"/>
        </w:rPr>
        <w:t>введ</w:t>
      </w:r>
      <w:proofErr w:type="spellEnd"/>
      <w:r w:rsidR="00663BAB" w:rsidRPr="008E1D68">
        <w:rPr>
          <w:rFonts w:ascii="Times New Roman" w:hAnsi="Times New Roman" w:cs="Times New Roman"/>
          <w:sz w:val="28"/>
          <w:szCs w:val="28"/>
        </w:rPr>
        <w:t>. 01.05.2009</w:t>
      </w:r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 xml:space="preserve"> / </w:t>
      </w:r>
      <w:proofErr w:type="spellStart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Техэксперт</w:t>
      </w:r>
      <w:proofErr w:type="spellEnd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:</w:t>
      </w:r>
      <w:r w:rsidR="009D2813">
        <w:rPr>
          <w:rFonts w:ascii="Times New Roman" w:hAnsi="Times New Roman" w:cs="Times New Roman"/>
          <w:w w:val="108"/>
          <w:sz w:val="28"/>
          <w:szCs w:val="28"/>
        </w:rPr>
        <w:t xml:space="preserve"> на</w:t>
      </w:r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 xml:space="preserve">вигатор в мире ГОСТов : справочная правовая система. </w:t>
      </w:r>
      <w:r w:rsidR="00663BAB" w:rsidRPr="008E1D68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Режим доступа: Компьютерная сеть библиотеки «</w:t>
      </w:r>
      <w:proofErr w:type="spellStart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ЮУрГТК</w:t>
      </w:r>
      <w:proofErr w:type="spellEnd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»</w:t>
      </w:r>
      <w:r w:rsidR="00663BAB" w:rsidRPr="008E1D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44467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(дата обращения: 18.02.2018</w:t>
      </w:r>
      <w:r w:rsidR="00663BAB" w:rsidRPr="008E1D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).</w:t>
      </w:r>
    </w:p>
    <w:p w:rsidR="00663BAB" w:rsidRPr="008E1D68" w:rsidRDefault="005A241C" w:rsidP="00B4655E">
      <w:pPr>
        <w:pStyle w:val="ac"/>
        <w:spacing w:line="360" w:lineRule="auto"/>
        <w:ind w:right="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55D58">
        <w:rPr>
          <w:rFonts w:ascii="Times New Roman" w:hAnsi="Times New Roman" w:cs="Times New Roman"/>
          <w:sz w:val="28"/>
          <w:szCs w:val="28"/>
        </w:rPr>
        <w:t>3</w:t>
      </w:r>
      <w:r w:rsidR="00663BAB" w:rsidRPr="008E1D68">
        <w:rPr>
          <w:rFonts w:ascii="Times New Roman" w:hAnsi="Times New Roman" w:cs="Times New Roman"/>
          <w:sz w:val="28"/>
          <w:szCs w:val="28"/>
        </w:rPr>
        <w:t xml:space="preserve">. Свод правил. Системы противопожарной защиты. Система оповещения и управления эвакуацией при пожаре. Требования пожарной безопасности </w:t>
      </w:r>
      <w:r w:rsidR="00663BAB" w:rsidRPr="008E1D68">
        <w:rPr>
          <w:rFonts w:ascii="Times New Roman" w:hAnsi="Times New Roman" w:cs="Times New Roman"/>
          <w:color w:val="000000"/>
          <w:sz w:val="28"/>
          <w:szCs w:val="28"/>
        </w:rPr>
        <w:t>[Электронный ресурс]</w:t>
      </w:r>
      <w:r w:rsidR="00663BAB" w:rsidRPr="008E1D68">
        <w:rPr>
          <w:rFonts w:ascii="Times New Roman" w:hAnsi="Times New Roman" w:cs="Times New Roman"/>
          <w:sz w:val="28"/>
          <w:szCs w:val="28"/>
        </w:rPr>
        <w:t xml:space="preserve"> : СП 3.13130.2009: </w:t>
      </w:r>
      <w:proofErr w:type="spellStart"/>
      <w:r w:rsidR="00663BAB" w:rsidRPr="008E1D68">
        <w:rPr>
          <w:rFonts w:ascii="Times New Roman" w:hAnsi="Times New Roman" w:cs="Times New Roman"/>
          <w:sz w:val="28"/>
          <w:szCs w:val="28"/>
        </w:rPr>
        <w:t>введ</w:t>
      </w:r>
      <w:proofErr w:type="spellEnd"/>
      <w:r w:rsidR="00663BAB" w:rsidRPr="008E1D68">
        <w:rPr>
          <w:rFonts w:ascii="Times New Roman" w:hAnsi="Times New Roman" w:cs="Times New Roman"/>
          <w:sz w:val="28"/>
          <w:szCs w:val="28"/>
        </w:rPr>
        <w:t>. 01.05.2009</w:t>
      </w:r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 xml:space="preserve"> // </w:t>
      </w:r>
      <w:proofErr w:type="spellStart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Техэксперт</w:t>
      </w:r>
      <w:proofErr w:type="spellEnd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: н</w:t>
      </w:r>
      <w:r w:rsidR="009D2813">
        <w:rPr>
          <w:rFonts w:ascii="Times New Roman" w:hAnsi="Times New Roman" w:cs="Times New Roman"/>
          <w:w w:val="108"/>
          <w:sz w:val="28"/>
          <w:szCs w:val="28"/>
        </w:rPr>
        <w:t>а</w:t>
      </w:r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 xml:space="preserve">вигатор в мире ГОСТов : справочная правовая система. </w:t>
      </w:r>
      <w:r w:rsidR="00663BAB" w:rsidRPr="008E1D68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Режим доступа: Компьютерная сеть библиотеки «</w:t>
      </w:r>
      <w:proofErr w:type="spellStart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ЮУрГТК</w:t>
      </w:r>
      <w:proofErr w:type="spellEnd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»</w:t>
      </w:r>
      <w:r w:rsidR="0044467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(дата обращения: 18.02.2018</w:t>
      </w:r>
      <w:r w:rsidR="00663BAB" w:rsidRPr="008E1D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).</w:t>
      </w:r>
    </w:p>
    <w:p w:rsidR="00663BAB" w:rsidRPr="008E1D68" w:rsidRDefault="00B524E9" w:rsidP="00B4655E">
      <w:pPr>
        <w:pStyle w:val="ac"/>
        <w:spacing w:line="360" w:lineRule="auto"/>
        <w:ind w:right="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55D58">
        <w:rPr>
          <w:rFonts w:ascii="Times New Roman" w:hAnsi="Times New Roman" w:cs="Times New Roman"/>
          <w:sz w:val="28"/>
          <w:szCs w:val="28"/>
        </w:rPr>
        <w:t>4</w:t>
      </w:r>
      <w:r w:rsidR="00663BAB" w:rsidRPr="008E1D68">
        <w:rPr>
          <w:rFonts w:ascii="Times New Roman" w:hAnsi="Times New Roman" w:cs="Times New Roman"/>
          <w:sz w:val="28"/>
          <w:szCs w:val="28"/>
        </w:rPr>
        <w:t xml:space="preserve">. Свод правил. Системы противопожарной защиты. Установки пожарной сигнализации и </w:t>
      </w:r>
      <w:proofErr w:type="spellStart"/>
      <w:r w:rsidR="00663BAB" w:rsidRPr="008E1D68">
        <w:rPr>
          <w:rFonts w:ascii="Times New Roman" w:hAnsi="Times New Roman" w:cs="Times New Roman"/>
          <w:sz w:val="28"/>
          <w:szCs w:val="28"/>
        </w:rPr>
        <w:t>пажаротушения</w:t>
      </w:r>
      <w:proofErr w:type="spellEnd"/>
      <w:r w:rsidR="00663BAB" w:rsidRPr="008E1D68">
        <w:rPr>
          <w:rFonts w:ascii="Times New Roman" w:hAnsi="Times New Roman" w:cs="Times New Roman"/>
          <w:sz w:val="28"/>
          <w:szCs w:val="28"/>
        </w:rPr>
        <w:t xml:space="preserve"> автоматические. Нормы и правила проектирования</w:t>
      </w:r>
      <w:r w:rsidR="00663BAB" w:rsidRPr="008E1D68">
        <w:rPr>
          <w:rFonts w:ascii="Times New Roman" w:hAnsi="Times New Roman" w:cs="Times New Roman"/>
          <w:color w:val="000000"/>
          <w:sz w:val="28"/>
          <w:szCs w:val="28"/>
        </w:rPr>
        <w:t xml:space="preserve"> [Электронный ресурс]</w:t>
      </w:r>
      <w:r w:rsidR="002124C4">
        <w:rPr>
          <w:rFonts w:ascii="Times New Roman" w:hAnsi="Times New Roman" w:cs="Times New Roman"/>
          <w:sz w:val="28"/>
          <w:szCs w:val="28"/>
        </w:rPr>
        <w:t>:</w:t>
      </w:r>
      <w:r w:rsidR="00663BAB" w:rsidRPr="008E1D68">
        <w:rPr>
          <w:rFonts w:ascii="Times New Roman" w:hAnsi="Times New Roman" w:cs="Times New Roman"/>
          <w:sz w:val="28"/>
          <w:szCs w:val="28"/>
        </w:rPr>
        <w:t xml:space="preserve"> СП5.13130.2009: </w:t>
      </w:r>
      <w:proofErr w:type="spellStart"/>
      <w:r w:rsidR="00663BAB" w:rsidRPr="008E1D68">
        <w:rPr>
          <w:rFonts w:ascii="Times New Roman" w:hAnsi="Times New Roman" w:cs="Times New Roman"/>
          <w:sz w:val="28"/>
          <w:szCs w:val="28"/>
        </w:rPr>
        <w:t>введ</w:t>
      </w:r>
      <w:proofErr w:type="spellEnd"/>
      <w:r w:rsidR="00663BAB" w:rsidRPr="008E1D68">
        <w:rPr>
          <w:rFonts w:ascii="Times New Roman" w:hAnsi="Times New Roman" w:cs="Times New Roman"/>
          <w:sz w:val="28"/>
          <w:szCs w:val="28"/>
        </w:rPr>
        <w:t>. 01.05.2009</w:t>
      </w:r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 xml:space="preserve"> // </w:t>
      </w:r>
      <w:proofErr w:type="spellStart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Техэксперт</w:t>
      </w:r>
      <w:proofErr w:type="spellEnd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:</w:t>
      </w:r>
      <w:r w:rsidR="009D2813">
        <w:rPr>
          <w:rFonts w:ascii="Times New Roman" w:hAnsi="Times New Roman" w:cs="Times New Roman"/>
          <w:w w:val="108"/>
          <w:sz w:val="28"/>
          <w:szCs w:val="28"/>
        </w:rPr>
        <w:t xml:space="preserve"> на</w:t>
      </w:r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 xml:space="preserve">вигатор в мире ГОСТов: справочная правовая система. </w:t>
      </w:r>
      <w:r w:rsidR="00663BAB" w:rsidRPr="008E1D68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Режим доступа: Компьютерная сеть библиотеки «</w:t>
      </w:r>
      <w:proofErr w:type="spellStart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ЮУрГТК</w:t>
      </w:r>
      <w:proofErr w:type="spellEnd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»</w:t>
      </w:r>
      <w:r w:rsidR="0044467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(дата обращения: 18.02.2018</w:t>
      </w:r>
      <w:r w:rsidR="00663BAB" w:rsidRPr="008E1D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).</w:t>
      </w:r>
    </w:p>
    <w:p w:rsidR="00750C38" w:rsidRPr="008E1D68" w:rsidRDefault="00750C38" w:rsidP="00B4655E">
      <w:pPr>
        <w:spacing w:after="0" w:line="360" w:lineRule="auto"/>
        <w:jc w:val="both"/>
        <w:rPr>
          <w:lang w:eastAsia="de-DE"/>
        </w:rPr>
      </w:pPr>
    </w:p>
    <w:sectPr w:rsidR="00750C38" w:rsidRPr="008E1D68" w:rsidSect="005E4915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1A07" w:rsidRDefault="00281A07" w:rsidP="006232E1">
      <w:pPr>
        <w:spacing w:after="0" w:line="240" w:lineRule="auto"/>
      </w:pPr>
      <w:r>
        <w:separator/>
      </w:r>
    </w:p>
  </w:endnote>
  <w:endnote w:type="continuationSeparator" w:id="0">
    <w:p w:rsidR="00281A07" w:rsidRDefault="00281A07" w:rsidP="00623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SOCPEUR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40217894"/>
      <w:docPartObj>
        <w:docPartGallery w:val="Page Numbers (Bottom of Page)"/>
        <w:docPartUnique/>
      </w:docPartObj>
    </w:sdtPr>
    <w:sdtContent>
      <w:p w:rsidR="00833806" w:rsidRDefault="001F512C">
        <w:pPr>
          <w:pStyle w:val="ad"/>
          <w:jc w:val="center"/>
        </w:pPr>
        <w:r>
          <w:fldChar w:fldCharType="begin"/>
        </w:r>
        <w:r w:rsidR="00833806">
          <w:instrText>PAGE   \* MERGEFORMAT</w:instrText>
        </w:r>
        <w:r>
          <w:fldChar w:fldCharType="separate"/>
        </w:r>
        <w:r w:rsidR="00444674">
          <w:rPr>
            <w:noProof/>
          </w:rPr>
          <w:t>74</w:t>
        </w:r>
        <w:r>
          <w:rPr>
            <w:noProof/>
          </w:rPr>
          <w:fldChar w:fldCharType="end"/>
        </w:r>
      </w:p>
    </w:sdtContent>
  </w:sdt>
  <w:p w:rsidR="00833806" w:rsidRDefault="0083380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1A07" w:rsidRDefault="00281A07" w:rsidP="006232E1">
      <w:pPr>
        <w:spacing w:after="0" w:line="240" w:lineRule="auto"/>
      </w:pPr>
      <w:r>
        <w:separator/>
      </w:r>
    </w:p>
  </w:footnote>
  <w:footnote w:type="continuationSeparator" w:id="0">
    <w:p w:rsidR="00281A07" w:rsidRDefault="00281A07" w:rsidP="006232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811569"/>
    <w:multiLevelType w:val="hybridMultilevel"/>
    <w:tmpl w:val="0DD2ADF2"/>
    <w:lvl w:ilvl="0" w:tplc="8206A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D61D56"/>
    <w:multiLevelType w:val="hybridMultilevel"/>
    <w:tmpl w:val="591C1666"/>
    <w:lvl w:ilvl="0" w:tplc="ED72E55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11704E"/>
    <w:multiLevelType w:val="hybridMultilevel"/>
    <w:tmpl w:val="5DAE5492"/>
    <w:lvl w:ilvl="0" w:tplc="8206A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5F2B90"/>
    <w:multiLevelType w:val="hybridMultilevel"/>
    <w:tmpl w:val="D6808BC8"/>
    <w:lvl w:ilvl="0" w:tplc="8206A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012D3D"/>
    <w:multiLevelType w:val="hybridMultilevel"/>
    <w:tmpl w:val="8D5A307A"/>
    <w:lvl w:ilvl="0" w:tplc="8206A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BC3945"/>
    <w:multiLevelType w:val="hybridMultilevel"/>
    <w:tmpl w:val="99B05E72"/>
    <w:lvl w:ilvl="0" w:tplc="8206A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93248D"/>
    <w:multiLevelType w:val="hybridMultilevel"/>
    <w:tmpl w:val="DCB82464"/>
    <w:lvl w:ilvl="0" w:tplc="8206A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6D7187"/>
    <w:multiLevelType w:val="hybridMultilevel"/>
    <w:tmpl w:val="4788B11A"/>
    <w:lvl w:ilvl="0" w:tplc="8206A0D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99A258D"/>
    <w:multiLevelType w:val="hybridMultilevel"/>
    <w:tmpl w:val="ABBCE43E"/>
    <w:lvl w:ilvl="0" w:tplc="21A0439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35177EC"/>
    <w:multiLevelType w:val="hybridMultilevel"/>
    <w:tmpl w:val="CA5828EA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>
    <w:nsid w:val="38071D81"/>
    <w:multiLevelType w:val="hybridMultilevel"/>
    <w:tmpl w:val="AA40E372"/>
    <w:lvl w:ilvl="0" w:tplc="2C8A2C1E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81F394B"/>
    <w:multiLevelType w:val="hybridMultilevel"/>
    <w:tmpl w:val="66A08454"/>
    <w:lvl w:ilvl="0" w:tplc="8206A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5B48CC"/>
    <w:multiLevelType w:val="hybridMultilevel"/>
    <w:tmpl w:val="DEEA4928"/>
    <w:lvl w:ilvl="0" w:tplc="8206A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4F1EFA"/>
    <w:multiLevelType w:val="hybridMultilevel"/>
    <w:tmpl w:val="43F6B182"/>
    <w:lvl w:ilvl="0" w:tplc="8206A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632B62"/>
    <w:multiLevelType w:val="hybridMultilevel"/>
    <w:tmpl w:val="05D4F724"/>
    <w:lvl w:ilvl="0" w:tplc="8206A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555B66"/>
    <w:multiLevelType w:val="hybridMultilevel"/>
    <w:tmpl w:val="5296B290"/>
    <w:lvl w:ilvl="0" w:tplc="8206A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7C1126"/>
    <w:multiLevelType w:val="hybridMultilevel"/>
    <w:tmpl w:val="3BCE9FEC"/>
    <w:lvl w:ilvl="0" w:tplc="8206A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146176"/>
    <w:multiLevelType w:val="hybridMultilevel"/>
    <w:tmpl w:val="7F5C7D4A"/>
    <w:lvl w:ilvl="0" w:tplc="8206A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DB0227"/>
    <w:multiLevelType w:val="hybridMultilevel"/>
    <w:tmpl w:val="A2704CD6"/>
    <w:lvl w:ilvl="0" w:tplc="8206A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A3110F"/>
    <w:multiLevelType w:val="hybridMultilevel"/>
    <w:tmpl w:val="480A00A4"/>
    <w:lvl w:ilvl="0" w:tplc="8206A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EB5A98"/>
    <w:multiLevelType w:val="hybridMultilevel"/>
    <w:tmpl w:val="871CC35A"/>
    <w:lvl w:ilvl="0" w:tplc="8206A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B91AAF"/>
    <w:multiLevelType w:val="hybridMultilevel"/>
    <w:tmpl w:val="A2C283C2"/>
    <w:lvl w:ilvl="0" w:tplc="8206A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632A48"/>
    <w:multiLevelType w:val="hybridMultilevel"/>
    <w:tmpl w:val="6B5E58E4"/>
    <w:lvl w:ilvl="0" w:tplc="8206A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690AD3"/>
    <w:multiLevelType w:val="hybridMultilevel"/>
    <w:tmpl w:val="F022113E"/>
    <w:lvl w:ilvl="0" w:tplc="8206A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3F2B3D"/>
    <w:multiLevelType w:val="hybridMultilevel"/>
    <w:tmpl w:val="FA0A03DE"/>
    <w:lvl w:ilvl="0" w:tplc="8206A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D368ED"/>
    <w:multiLevelType w:val="hybridMultilevel"/>
    <w:tmpl w:val="33326A44"/>
    <w:lvl w:ilvl="0" w:tplc="8206A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34546F"/>
    <w:multiLevelType w:val="hybridMultilevel"/>
    <w:tmpl w:val="C3FC13F6"/>
    <w:lvl w:ilvl="0" w:tplc="8206A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3F60F4"/>
    <w:multiLevelType w:val="hybridMultilevel"/>
    <w:tmpl w:val="788E460C"/>
    <w:lvl w:ilvl="0" w:tplc="8206A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B4D101F"/>
    <w:multiLevelType w:val="hybridMultilevel"/>
    <w:tmpl w:val="6C5A2628"/>
    <w:lvl w:ilvl="0" w:tplc="8206A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0"/>
  </w:num>
  <w:num w:numId="3">
    <w:abstractNumId w:val="14"/>
  </w:num>
  <w:num w:numId="4">
    <w:abstractNumId w:val="3"/>
  </w:num>
  <w:num w:numId="5">
    <w:abstractNumId w:val="6"/>
  </w:num>
  <w:num w:numId="6">
    <w:abstractNumId w:val="5"/>
  </w:num>
  <w:num w:numId="7">
    <w:abstractNumId w:val="2"/>
  </w:num>
  <w:num w:numId="8">
    <w:abstractNumId w:val="26"/>
  </w:num>
  <w:num w:numId="9">
    <w:abstractNumId w:val="17"/>
  </w:num>
  <w:num w:numId="10">
    <w:abstractNumId w:val="13"/>
  </w:num>
  <w:num w:numId="11">
    <w:abstractNumId w:val="27"/>
  </w:num>
  <w:num w:numId="12">
    <w:abstractNumId w:val="15"/>
  </w:num>
  <w:num w:numId="13">
    <w:abstractNumId w:val="8"/>
  </w:num>
  <w:num w:numId="14">
    <w:abstractNumId w:val="1"/>
  </w:num>
  <w:num w:numId="15">
    <w:abstractNumId w:val="19"/>
  </w:num>
  <w:num w:numId="16">
    <w:abstractNumId w:val="11"/>
  </w:num>
  <w:num w:numId="17">
    <w:abstractNumId w:val="21"/>
  </w:num>
  <w:num w:numId="18">
    <w:abstractNumId w:val="7"/>
  </w:num>
  <w:num w:numId="19">
    <w:abstractNumId w:val="4"/>
  </w:num>
  <w:num w:numId="20">
    <w:abstractNumId w:val="22"/>
  </w:num>
  <w:num w:numId="21">
    <w:abstractNumId w:val="16"/>
  </w:num>
  <w:num w:numId="22">
    <w:abstractNumId w:val="12"/>
  </w:num>
  <w:num w:numId="23">
    <w:abstractNumId w:val="25"/>
  </w:num>
  <w:num w:numId="24">
    <w:abstractNumId w:val="18"/>
  </w:num>
  <w:num w:numId="25">
    <w:abstractNumId w:val="28"/>
  </w:num>
  <w:num w:numId="26">
    <w:abstractNumId w:val="23"/>
  </w:num>
  <w:num w:numId="27">
    <w:abstractNumId w:val="24"/>
  </w:num>
  <w:num w:numId="28">
    <w:abstractNumId w:val="10"/>
  </w:num>
  <w:num w:numId="2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/>
  <w:defaultTabStop w:val="851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A44D20"/>
    <w:rsid w:val="00011096"/>
    <w:rsid w:val="00025795"/>
    <w:rsid w:val="000511F0"/>
    <w:rsid w:val="0005381C"/>
    <w:rsid w:val="0009386A"/>
    <w:rsid w:val="00093C56"/>
    <w:rsid w:val="000F1451"/>
    <w:rsid w:val="00110E61"/>
    <w:rsid w:val="00166BC5"/>
    <w:rsid w:val="00176789"/>
    <w:rsid w:val="00190CA9"/>
    <w:rsid w:val="001A0308"/>
    <w:rsid w:val="001C6EE0"/>
    <w:rsid w:val="001F512C"/>
    <w:rsid w:val="001F6CC4"/>
    <w:rsid w:val="002124C4"/>
    <w:rsid w:val="00247A48"/>
    <w:rsid w:val="00262AB5"/>
    <w:rsid w:val="00264D5B"/>
    <w:rsid w:val="00281A07"/>
    <w:rsid w:val="002913FC"/>
    <w:rsid w:val="002D139B"/>
    <w:rsid w:val="003075F6"/>
    <w:rsid w:val="00316D97"/>
    <w:rsid w:val="00327B30"/>
    <w:rsid w:val="003734BF"/>
    <w:rsid w:val="00375D52"/>
    <w:rsid w:val="003760D9"/>
    <w:rsid w:val="003B0FBD"/>
    <w:rsid w:val="003B6170"/>
    <w:rsid w:val="003B6A16"/>
    <w:rsid w:val="003D36B1"/>
    <w:rsid w:val="00403164"/>
    <w:rsid w:val="00410590"/>
    <w:rsid w:val="00444674"/>
    <w:rsid w:val="00447CB2"/>
    <w:rsid w:val="00463BF0"/>
    <w:rsid w:val="004720D4"/>
    <w:rsid w:val="00473D3E"/>
    <w:rsid w:val="00491933"/>
    <w:rsid w:val="004E3F61"/>
    <w:rsid w:val="00501B97"/>
    <w:rsid w:val="0051287B"/>
    <w:rsid w:val="00534D0B"/>
    <w:rsid w:val="00582333"/>
    <w:rsid w:val="005A241C"/>
    <w:rsid w:val="005E4915"/>
    <w:rsid w:val="0060679F"/>
    <w:rsid w:val="006232E1"/>
    <w:rsid w:val="006416C1"/>
    <w:rsid w:val="00644548"/>
    <w:rsid w:val="006602BF"/>
    <w:rsid w:val="00663BAB"/>
    <w:rsid w:val="006721FA"/>
    <w:rsid w:val="00687932"/>
    <w:rsid w:val="006F118A"/>
    <w:rsid w:val="006F1D04"/>
    <w:rsid w:val="007319DE"/>
    <w:rsid w:val="00750C38"/>
    <w:rsid w:val="00760CAA"/>
    <w:rsid w:val="00784E61"/>
    <w:rsid w:val="00794A11"/>
    <w:rsid w:val="00794A2F"/>
    <w:rsid w:val="00794F74"/>
    <w:rsid w:val="00795D8D"/>
    <w:rsid w:val="007968BA"/>
    <w:rsid w:val="007C5A7B"/>
    <w:rsid w:val="007F5F2B"/>
    <w:rsid w:val="00833806"/>
    <w:rsid w:val="0083713C"/>
    <w:rsid w:val="008459C2"/>
    <w:rsid w:val="00897590"/>
    <w:rsid w:val="008E1D68"/>
    <w:rsid w:val="008E4F4B"/>
    <w:rsid w:val="00912B59"/>
    <w:rsid w:val="009539BA"/>
    <w:rsid w:val="00976BAD"/>
    <w:rsid w:val="00976C29"/>
    <w:rsid w:val="009A3453"/>
    <w:rsid w:val="009A6591"/>
    <w:rsid w:val="009C218B"/>
    <w:rsid w:val="009D125E"/>
    <w:rsid w:val="009D2813"/>
    <w:rsid w:val="00A052E5"/>
    <w:rsid w:val="00A44D20"/>
    <w:rsid w:val="00A86589"/>
    <w:rsid w:val="00AC12A7"/>
    <w:rsid w:val="00AE328C"/>
    <w:rsid w:val="00B4655E"/>
    <w:rsid w:val="00B46893"/>
    <w:rsid w:val="00B524E9"/>
    <w:rsid w:val="00B92B5D"/>
    <w:rsid w:val="00BB401F"/>
    <w:rsid w:val="00BD702B"/>
    <w:rsid w:val="00C01C38"/>
    <w:rsid w:val="00C12482"/>
    <w:rsid w:val="00C13477"/>
    <w:rsid w:val="00C55D58"/>
    <w:rsid w:val="00CA39E6"/>
    <w:rsid w:val="00D1451A"/>
    <w:rsid w:val="00D20F25"/>
    <w:rsid w:val="00D245BD"/>
    <w:rsid w:val="00D430A1"/>
    <w:rsid w:val="00D478D5"/>
    <w:rsid w:val="00D74883"/>
    <w:rsid w:val="00D9042B"/>
    <w:rsid w:val="00D973A2"/>
    <w:rsid w:val="00DC32DA"/>
    <w:rsid w:val="00DC7415"/>
    <w:rsid w:val="00E00012"/>
    <w:rsid w:val="00E65897"/>
    <w:rsid w:val="00E66E4E"/>
    <w:rsid w:val="00E96566"/>
    <w:rsid w:val="00EA295D"/>
    <w:rsid w:val="00EA7C1F"/>
    <w:rsid w:val="00F13141"/>
    <w:rsid w:val="00F152A9"/>
    <w:rsid w:val="00F171E1"/>
    <w:rsid w:val="00F234D2"/>
    <w:rsid w:val="00F67EDE"/>
    <w:rsid w:val="00F80183"/>
    <w:rsid w:val="00F97AC5"/>
    <w:rsid w:val="00FA17F1"/>
    <w:rsid w:val="00FB2B2F"/>
    <w:rsid w:val="00FD4D32"/>
    <w:rsid w:val="00FE03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3D1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2B2F"/>
    <w:pPr>
      <w:keepNext/>
      <w:keepLines/>
      <w:spacing w:before="200" w:after="0" w:line="240" w:lineRule="auto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paragraph" w:styleId="9">
    <w:name w:val="heading 9"/>
    <w:basedOn w:val="a"/>
    <w:next w:val="a"/>
    <w:link w:val="90"/>
    <w:unhideWhenUsed/>
    <w:qFormat/>
    <w:rsid w:val="00FB2B2F"/>
    <w:pPr>
      <w:spacing w:before="240" w:after="60" w:line="240" w:lineRule="auto"/>
      <w:outlineLvl w:val="8"/>
    </w:pPr>
    <w:rPr>
      <w:rFonts w:ascii="Arial" w:eastAsia="Times New Roman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7EDE"/>
    <w:pPr>
      <w:spacing w:after="0" w:line="360" w:lineRule="auto"/>
      <w:ind w:left="720" w:firstLine="851"/>
      <w:contextualSpacing/>
      <w:jc w:val="both"/>
    </w:pPr>
    <w:rPr>
      <w:rFonts w:cstheme="minorBidi"/>
      <w:b/>
      <w:bCs/>
      <w:szCs w:val="22"/>
    </w:rPr>
  </w:style>
  <w:style w:type="table" w:styleId="a4">
    <w:name w:val="Table Grid"/>
    <w:basedOn w:val="a1"/>
    <w:uiPriority w:val="59"/>
    <w:rsid w:val="00F67EDE"/>
    <w:pPr>
      <w:spacing w:after="0" w:line="240" w:lineRule="auto"/>
      <w:ind w:firstLine="851"/>
      <w:jc w:val="both"/>
    </w:pPr>
    <w:rPr>
      <w:rFonts w:cstheme="minorBidi"/>
      <w:b/>
      <w:bCs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FB2B2F"/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FB2B2F"/>
    <w:rPr>
      <w:rFonts w:ascii="Arial" w:eastAsia="Times New Roman" w:hAnsi="Arial" w:cs="Arial"/>
      <w:sz w:val="22"/>
      <w:szCs w:val="22"/>
      <w:lang w:eastAsia="ru-RU"/>
    </w:rPr>
  </w:style>
  <w:style w:type="paragraph" w:styleId="a5">
    <w:name w:val="header"/>
    <w:basedOn w:val="a"/>
    <w:link w:val="a6"/>
    <w:unhideWhenUsed/>
    <w:rsid w:val="00FB2B2F"/>
    <w:pPr>
      <w:tabs>
        <w:tab w:val="center" w:pos="4153"/>
        <w:tab w:val="right" w:pos="8306"/>
      </w:tabs>
      <w:spacing w:after="0" w:line="240" w:lineRule="auto"/>
    </w:pPr>
    <w:rPr>
      <w:rFonts w:eastAsia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rsid w:val="00FB2B2F"/>
    <w:rPr>
      <w:rFonts w:eastAsia="Times New Roman"/>
      <w:sz w:val="24"/>
      <w:szCs w:val="20"/>
      <w:lang w:eastAsia="ru-RU"/>
    </w:rPr>
  </w:style>
  <w:style w:type="paragraph" w:styleId="21">
    <w:name w:val="Body Text 2"/>
    <w:basedOn w:val="a"/>
    <w:link w:val="22"/>
    <w:unhideWhenUsed/>
    <w:rsid w:val="00FB2B2F"/>
    <w:pPr>
      <w:spacing w:after="0" w:line="240" w:lineRule="auto"/>
      <w:jc w:val="both"/>
    </w:pPr>
    <w:rPr>
      <w:rFonts w:eastAsia="Times New Roman"/>
      <w:sz w:val="27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FB2B2F"/>
    <w:rPr>
      <w:rFonts w:eastAsia="Times New Roman"/>
      <w:sz w:val="27"/>
      <w:szCs w:val="24"/>
      <w:lang w:eastAsia="ru-RU"/>
    </w:rPr>
  </w:style>
  <w:style w:type="paragraph" w:customStyle="1" w:styleId="a7">
    <w:name w:val="Чертежный"/>
    <w:rsid w:val="00316D97"/>
    <w:pPr>
      <w:spacing w:after="0" w:line="240" w:lineRule="auto"/>
      <w:jc w:val="both"/>
    </w:pPr>
    <w:rPr>
      <w:rFonts w:ascii="ISOCPEUR" w:eastAsia="Times New Roman" w:hAnsi="ISOCPEUR"/>
      <w:i/>
      <w:szCs w:val="20"/>
      <w:lang w:val="uk-UA" w:eastAsia="ru-RU"/>
    </w:rPr>
  </w:style>
  <w:style w:type="paragraph" w:styleId="a8">
    <w:name w:val="Balloon Text"/>
    <w:basedOn w:val="a"/>
    <w:link w:val="a9"/>
    <w:uiPriority w:val="99"/>
    <w:semiHidden/>
    <w:unhideWhenUsed/>
    <w:rsid w:val="00795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95D8D"/>
    <w:rPr>
      <w:rFonts w:ascii="Tahoma" w:hAnsi="Tahoma" w:cs="Tahoma"/>
      <w:sz w:val="16"/>
      <w:szCs w:val="16"/>
    </w:rPr>
  </w:style>
  <w:style w:type="character" w:styleId="aa">
    <w:name w:val="Hyperlink"/>
    <w:unhideWhenUsed/>
    <w:rsid w:val="00663BAB"/>
    <w:rPr>
      <w:color w:val="0000FF"/>
      <w:u w:val="single"/>
    </w:rPr>
  </w:style>
  <w:style w:type="character" w:styleId="ab">
    <w:name w:val="Emphasis"/>
    <w:basedOn w:val="a0"/>
    <w:qFormat/>
    <w:rsid w:val="00663BAB"/>
    <w:rPr>
      <w:i/>
      <w:iCs/>
    </w:rPr>
  </w:style>
  <w:style w:type="paragraph" w:customStyle="1" w:styleId="ac">
    <w:name w:val="Стиль"/>
    <w:rsid w:val="00663BA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63BAB"/>
  </w:style>
  <w:style w:type="paragraph" w:styleId="ad">
    <w:name w:val="footer"/>
    <w:basedOn w:val="a"/>
    <w:link w:val="ae"/>
    <w:uiPriority w:val="99"/>
    <w:unhideWhenUsed/>
    <w:rsid w:val="006232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232E1"/>
  </w:style>
  <w:style w:type="paragraph" w:styleId="af">
    <w:name w:val="Body Text"/>
    <w:basedOn w:val="a"/>
    <w:link w:val="af0"/>
    <w:uiPriority w:val="99"/>
    <w:semiHidden/>
    <w:unhideWhenUsed/>
    <w:rsid w:val="00833806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8338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2B2F"/>
    <w:pPr>
      <w:keepNext/>
      <w:keepLines/>
      <w:spacing w:before="200" w:after="0" w:line="240" w:lineRule="auto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paragraph" w:styleId="9">
    <w:name w:val="heading 9"/>
    <w:basedOn w:val="a"/>
    <w:next w:val="a"/>
    <w:link w:val="90"/>
    <w:unhideWhenUsed/>
    <w:qFormat/>
    <w:rsid w:val="00FB2B2F"/>
    <w:pPr>
      <w:spacing w:before="240" w:after="60" w:line="240" w:lineRule="auto"/>
      <w:outlineLvl w:val="8"/>
    </w:pPr>
    <w:rPr>
      <w:rFonts w:ascii="Arial" w:eastAsia="Times New Roman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7EDE"/>
    <w:pPr>
      <w:spacing w:after="0" w:line="360" w:lineRule="auto"/>
      <w:ind w:left="720" w:firstLine="851"/>
      <w:contextualSpacing/>
      <w:jc w:val="both"/>
    </w:pPr>
    <w:rPr>
      <w:rFonts w:cstheme="minorBidi"/>
      <w:b/>
      <w:bCs/>
      <w:szCs w:val="22"/>
    </w:rPr>
  </w:style>
  <w:style w:type="table" w:styleId="a4">
    <w:name w:val="Table Grid"/>
    <w:basedOn w:val="a1"/>
    <w:uiPriority w:val="59"/>
    <w:rsid w:val="00F67EDE"/>
    <w:pPr>
      <w:spacing w:after="0" w:line="240" w:lineRule="auto"/>
      <w:ind w:firstLine="851"/>
      <w:jc w:val="both"/>
    </w:pPr>
    <w:rPr>
      <w:rFonts w:cstheme="minorBidi"/>
      <w:b/>
      <w:bCs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Heading 2 Char"/>
    <w:basedOn w:val="a0"/>
    <w:link w:val="2"/>
    <w:uiPriority w:val="9"/>
    <w:semiHidden/>
    <w:rsid w:val="00FB2B2F"/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character" w:customStyle="1" w:styleId="90">
    <w:name w:val="Heading 9 Char"/>
    <w:basedOn w:val="a0"/>
    <w:link w:val="9"/>
    <w:rsid w:val="00FB2B2F"/>
    <w:rPr>
      <w:rFonts w:ascii="Arial" w:eastAsia="Times New Roman" w:hAnsi="Arial" w:cs="Arial"/>
      <w:sz w:val="22"/>
      <w:szCs w:val="22"/>
      <w:lang w:eastAsia="ru-RU"/>
    </w:rPr>
  </w:style>
  <w:style w:type="paragraph" w:styleId="a5">
    <w:name w:val="header"/>
    <w:basedOn w:val="a"/>
    <w:link w:val="a6"/>
    <w:unhideWhenUsed/>
    <w:rsid w:val="00FB2B2F"/>
    <w:pPr>
      <w:tabs>
        <w:tab w:val="center" w:pos="4153"/>
        <w:tab w:val="right" w:pos="8306"/>
      </w:tabs>
      <w:spacing w:after="0" w:line="240" w:lineRule="auto"/>
    </w:pPr>
    <w:rPr>
      <w:rFonts w:eastAsia="Times New Roman"/>
      <w:sz w:val="24"/>
      <w:szCs w:val="20"/>
      <w:lang w:eastAsia="ru-RU"/>
    </w:rPr>
  </w:style>
  <w:style w:type="character" w:customStyle="1" w:styleId="a6">
    <w:name w:val="Header Char"/>
    <w:basedOn w:val="a0"/>
    <w:link w:val="a5"/>
    <w:rsid w:val="00FB2B2F"/>
    <w:rPr>
      <w:rFonts w:eastAsia="Times New Roman"/>
      <w:sz w:val="24"/>
      <w:szCs w:val="20"/>
      <w:lang w:eastAsia="ru-RU"/>
    </w:rPr>
  </w:style>
  <w:style w:type="paragraph" w:styleId="21">
    <w:name w:val="Body Text 2"/>
    <w:basedOn w:val="a"/>
    <w:link w:val="22"/>
    <w:unhideWhenUsed/>
    <w:rsid w:val="00FB2B2F"/>
    <w:pPr>
      <w:spacing w:after="0" w:line="240" w:lineRule="auto"/>
      <w:jc w:val="both"/>
    </w:pPr>
    <w:rPr>
      <w:rFonts w:eastAsia="Times New Roman"/>
      <w:sz w:val="27"/>
      <w:szCs w:val="24"/>
      <w:lang w:eastAsia="ru-RU"/>
    </w:rPr>
  </w:style>
  <w:style w:type="character" w:customStyle="1" w:styleId="22">
    <w:name w:val="Body Text 2 Char"/>
    <w:basedOn w:val="a0"/>
    <w:link w:val="21"/>
    <w:rsid w:val="00FB2B2F"/>
    <w:rPr>
      <w:rFonts w:eastAsia="Times New Roman"/>
      <w:sz w:val="27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://www.techbook.ru/book_list.php?str_author=%D0%9C%D0%B8%D1%82%D1%80%D1%8F%D0%BA%D0%BE%D0%B2%D0%B0%20%D0%9B.%D0%92.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yperlink" Target="http://www.techbook.ru/book_list.php?str_author=%D0%92%D0%BE%D1%80%D0%BE%D0%BD%D0%B0%20%D0%92.%D0%90." TargetMode="External"/><Relationship Id="rId47" Type="http://schemas.openxmlformats.org/officeDocument/2006/relationships/hyperlink" Target="http://www.techbook.ru/book_list.php?str_author=%D0%A2%D0%B8%D1%85%D0%BE%D0%BD%D0%BE%D0%B2%20%D0%92.%D0%90." TargetMode="External"/><Relationship Id="rId50" Type="http://schemas.openxmlformats.org/officeDocument/2006/relationships/hyperlink" Target="http://www.techbook.ru/book_list.php?str_author=%D0%A2%D0%B8%D1%85%D0%BE%D0%BD%D0%BE%D0%B2%20%D0%92.%D0%90.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://www.techbook.ru/book_list.php?str_author=%D0%A2%D0%B8%D1%85%D0%BE%D0%BD%D0%BE%D0%B2%20%D0%92.%D0%90." TargetMode="External"/><Relationship Id="rId46" Type="http://schemas.openxmlformats.org/officeDocument/2006/relationships/hyperlink" Target="http://www.techbook.ru/book_list.php?str_author=%D0%92%D0%BE%D1%80%D0%BE%D0%BD%D0%B0%20%D0%92.%D0%90.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yperlink" Target="http://www.techbook.ru/book_list.php?str_author=%D0%9C%D0%B8%D1%82%D1%80%D1%8F%D0%BA%D0%BE%D0%B2%D0%B0%20%D0%9B.%D0%92.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yperlink" Target="http://www.techbook.ru/book_list.php?str_author=%D0%92%D0%BE%D1%80%D0%BE%D0%BD%D0%B0%20%D0%92.%D0%90." TargetMode="External"/><Relationship Id="rId40" Type="http://schemas.openxmlformats.org/officeDocument/2006/relationships/hyperlink" Target="http://www.techbook.ru/book_list.php?str_author=%D0%A2%D0%B8%D1%85%D0%BE%D0%BD%D0%BE%D0%B2%20%D0%92.%D0%90." TargetMode="External"/><Relationship Id="rId45" Type="http://schemas.openxmlformats.org/officeDocument/2006/relationships/hyperlink" Target="http://www.techbook.ru/book_list.php?str_author=%D0%92%D0%BE%D1%80%D0%BE%D0%BD%D0%B0%20%D0%92.%D0%90." TargetMode="External"/><Relationship Id="rId53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://www.techbook.ru/book_list.php?str_author=%D0%92%D0%BE%D1%80%D0%BE%D0%BD%D0%B0%20%D0%92.%D0%90." TargetMode="External"/><Relationship Id="rId49" Type="http://schemas.openxmlformats.org/officeDocument/2006/relationships/hyperlink" Target="http://www.techbook.ru/book_list.php?str_author=%D0%92%D0%BE%D1%80%D0%BE%D0%BD%D0%B0%20%D0%92.%D0%90.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yperlink" Target="http://www.techbook.ru/book_list.php?str_author=%D0%A2%D0%B8%D1%85%D0%BE%D0%BD%D0%BE%D0%B2%20%D0%92.%D0%90.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http://www.techbook.ru/book_list.php?str_author=%D0%92%D0%BE%D1%80%D0%BE%D0%BD%D0%B0%20%D0%92.%D0%90." TargetMode="External"/><Relationship Id="rId48" Type="http://schemas.openxmlformats.org/officeDocument/2006/relationships/hyperlink" Target="http://www.techbook.ru/book_list.php?str_author=%D0%92%D0%BE%D1%80%D0%BE%D0%BD%D0%B0%20%D0%92.%D0%90." TargetMode="External"/><Relationship Id="rId8" Type="http://schemas.openxmlformats.org/officeDocument/2006/relationships/footer" Target="footer1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FBFD4D-9FFA-45ED-AE7D-78E1ABDED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1694</TotalTime>
  <Pages>74</Pages>
  <Words>13429</Words>
  <Characters>76546</Characters>
  <Application>Microsoft Office Word</Application>
  <DocSecurity>0</DocSecurity>
  <Lines>637</Lines>
  <Paragraphs>179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helga</dc:creator>
  <cp:lastModifiedBy>юлия Михайленко</cp:lastModifiedBy>
  <cp:revision>47</cp:revision>
  <cp:lastPrinted>2018-10-17T02:20:00Z</cp:lastPrinted>
  <dcterms:created xsi:type="dcterms:W3CDTF">2011-05-17T10:14:00Z</dcterms:created>
  <dcterms:modified xsi:type="dcterms:W3CDTF">2020-12-23T09:28:00Z</dcterms:modified>
</cp:coreProperties>
</file>