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D6A24" w:rsidRPr="00FD6A24">
        <w:rPr>
          <w:rFonts w:ascii="Times New Roman" w:hAnsi="Times New Roman"/>
          <w:b/>
          <w:sz w:val="28"/>
          <w:szCs w:val="28"/>
        </w:rPr>
        <w:t>УЧЕБНОЙ ДИСЦИПЛИНЫ</w:t>
      </w:r>
      <w:r w:rsidR="00FD6A24">
        <w:rPr>
          <w:rFonts w:ascii="Times New Roman" w:hAnsi="Times New Roman"/>
          <w:sz w:val="28"/>
          <w:szCs w:val="28"/>
        </w:rPr>
        <w:t xml:space="preserve"> </w:t>
      </w:r>
    </w:p>
    <w:p w:rsidR="007C2024" w:rsidRDefault="00FD6A24" w:rsidP="007C202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C202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атематика»</w:t>
      </w: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7C2024" w:rsidRPr="00A92EED" w:rsidRDefault="00601001" w:rsidP="007C2024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2EED">
        <w:rPr>
          <w:rFonts w:ascii="Times New Roman" w:hAnsi="Times New Roman"/>
          <w:bCs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7C2024" w:rsidRPr="00A92EED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965C2" w:rsidRDefault="002732E2">
      <w:r>
        <w:t xml:space="preserve">    </w:t>
      </w:r>
    </w:p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 w:rsidP="002732E2">
      <w:pPr>
        <w:jc w:val="center"/>
      </w:pPr>
    </w:p>
    <w:p w:rsidR="002732E2" w:rsidRDefault="002732E2" w:rsidP="002732E2">
      <w:pPr>
        <w:jc w:val="center"/>
      </w:pPr>
    </w:p>
    <w:p w:rsidR="002732E2" w:rsidRDefault="002732E2" w:rsidP="002732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A92EED">
        <w:rPr>
          <w:rFonts w:ascii="Times New Roman" w:hAnsi="Times New Roman"/>
          <w:sz w:val="28"/>
          <w:szCs w:val="28"/>
        </w:rPr>
        <w:t>20</w:t>
      </w:r>
    </w:p>
    <w:tbl>
      <w:tblPr>
        <w:tblW w:w="9715" w:type="dxa"/>
        <w:tblLayout w:type="fixed"/>
        <w:tblCellMar>
          <w:left w:w="76" w:type="dxa"/>
          <w:right w:w="76" w:type="dxa"/>
        </w:tblCellMar>
        <w:tblLook w:val="04A0"/>
      </w:tblPr>
      <w:tblGrid>
        <w:gridCol w:w="3326"/>
        <w:gridCol w:w="3271"/>
        <w:gridCol w:w="3118"/>
      </w:tblGrid>
      <w:tr w:rsidR="002732E2" w:rsidRPr="002732E2" w:rsidTr="00A92EED">
        <w:tc>
          <w:tcPr>
            <w:tcW w:w="3326" w:type="dxa"/>
          </w:tcPr>
          <w:p w:rsidR="002732E2" w:rsidRPr="00A92EED" w:rsidRDefault="002732E2" w:rsidP="00A92EE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732E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2732E2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2732E2">
              <w:rPr>
                <w:rFonts w:ascii="Times New Roman" w:hAnsi="Times New Roman"/>
                <w:i/>
              </w:rPr>
              <w:br w:type="page"/>
            </w:r>
            <w:r w:rsidRPr="002732E2">
              <w:rPr>
                <w:rFonts w:ascii="Times New Roman" w:hAnsi="Times New Roman"/>
              </w:rPr>
              <w:br w:type="page"/>
            </w:r>
            <w:r w:rsidRPr="00A92EED">
              <w:rPr>
                <w:rFonts w:ascii="Times New Roman" w:hAnsi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A92EED" w:rsidRPr="00A92EED">
              <w:rPr>
                <w:rFonts w:ascii="Times New Roman" w:hAnsi="Times New Roman"/>
                <w:bCs/>
              </w:rPr>
              <w:t>08.02.09 Монтаж, наладка и эксплуатация электрооборудования промышленных и гражданских зданий</w:t>
            </w:r>
            <w:r w:rsidR="00A92EED">
              <w:rPr>
                <w:rFonts w:ascii="Times New Roman" w:hAnsi="Times New Roman"/>
                <w:bCs/>
              </w:rPr>
              <w:t xml:space="preserve"> </w:t>
            </w:r>
            <w:r w:rsidRPr="00A92EED">
              <w:rPr>
                <w:rFonts w:ascii="Times New Roman" w:hAnsi="Times New Roman"/>
              </w:rPr>
              <w:t>в соответствии с примерной программой, а также в соответствии с требованиями работодателей.</w:t>
            </w:r>
          </w:p>
          <w:p w:rsidR="002732E2" w:rsidRPr="002732E2" w:rsidRDefault="002732E2" w:rsidP="002732E2">
            <w:pPr>
              <w:spacing w:before="240" w:after="60"/>
              <w:jc w:val="both"/>
              <w:outlineLvl w:val="8"/>
              <w:rPr>
                <w:rFonts w:ascii="Times New Roman" w:eastAsia="Times New Roman" w:hAnsi="Times New Roman"/>
              </w:rPr>
            </w:pPr>
          </w:p>
          <w:p w:rsidR="002732E2" w:rsidRPr="002732E2" w:rsidRDefault="002732E2" w:rsidP="002732E2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71" w:type="dxa"/>
            <w:hideMark/>
          </w:tcPr>
          <w:p w:rsidR="002732E2" w:rsidRPr="002732E2" w:rsidRDefault="002732E2" w:rsidP="002732E2">
            <w:pPr>
              <w:spacing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ОДОБРЕНО</w:t>
            </w:r>
          </w:p>
          <w:p w:rsidR="002732E2" w:rsidRPr="002732E2" w:rsidRDefault="002732E2" w:rsidP="002732E2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Предметной (цикловой) </w:t>
            </w:r>
          </w:p>
          <w:p w:rsidR="002732E2" w:rsidRPr="002732E2" w:rsidRDefault="002732E2" w:rsidP="002732E2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комиссией </w:t>
            </w:r>
          </w:p>
          <w:p w:rsidR="002732E2" w:rsidRPr="002732E2" w:rsidRDefault="002732E2" w:rsidP="002732E2">
            <w:pPr>
              <w:tabs>
                <w:tab w:val="center" w:pos="4677"/>
                <w:tab w:val="right" w:pos="9355"/>
              </w:tabs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протокол № 2</w:t>
            </w:r>
          </w:p>
          <w:p w:rsidR="002732E2" w:rsidRPr="002732E2" w:rsidRDefault="002732E2" w:rsidP="002732E2">
            <w:pPr>
              <w:tabs>
                <w:tab w:val="center" w:pos="4677"/>
                <w:tab w:val="right" w:pos="9355"/>
              </w:tabs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от «</w:t>
            </w:r>
            <w:r>
              <w:rPr>
                <w:rFonts w:ascii="Times New Roman" w:hAnsi="Times New Roman"/>
              </w:rPr>
              <w:t xml:space="preserve"> </w:t>
            </w:r>
            <w:r w:rsidR="00935E3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2732E2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                   </w:t>
            </w:r>
            <w:r w:rsidRPr="002732E2">
              <w:rPr>
                <w:rFonts w:ascii="Times New Roman" w:hAnsi="Times New Roman"/>
              </w:rPr>
              <w:t>20</w:t>
            </w:r>
            <w:r w:rsidR="00A92EED">
              <w:rPr>
                <w:rFonts w:ascii="Times New Roman" w:hAnsi="Times New Roman"/>
              </w:rPr>
              <w:t>2</w:t>
            </w:r>
            <w:r w:rsidRPr="002732E2">
              <w:rPr>
                <w:rFonts w:ascii="Times New Roman" w:hAnsi="Times New Roman"/>
              </w:rPr>
              <w:t xml:space="preserve"> г.</w:t>
            </w:r>
          </w:p>
          <w:p w:rsidR="002732E2" w:rsidRPr="002732E2" w:rsidRDefault="002732E2" w:rsidP="002732E2">
            <w:pPr>
              <w:tabs>
                <w:tab w:val="center" w:pos="4677"/>
                <w:tab w:val="right" w:pos="9355"/>
              </w:tabs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Председатель ПЦК </w:t>
            </w:r>
          </w:p>
          <w:p w:rsidR="002732E2" w:rsidRPr="002732E2" w:rsidRDefault="002732E2" w:rsidP="002732E2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___________О.И. Макаренко </w:t>
            </w:r>
          </w:p>
        </w:tc>
        <w:tc>
          <w:tcPr>
            <w:tcW w:w="3118" w:type="dxa"/>
            <w:hideMark/>
          </w:tcPr>
          <w:p w:rsidR="002732E2" w:rsidRPr="002732E2" w:rsidRDefault="002732E2" w:rsidP="002732E2">
            <w:pPr>
              <w:spacing w:after="0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2E2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2732E2" w:rsidRPr="002732E2" w:rsidRDefault="002732E2" w:rsidP="002732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2732E2" w:rsidRPr="002732E2" w:rsidRDefault="002732E2" w:rsidP="002732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_____________</w:t>
            </w:r>
          </w:p>
          <w:p w:rsidR="002732E2" w:rsidRPr="002732E2" w:rsidRDefault="002732E2" w:rsidP="002732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Т.Ю. Крашакова</w:t>
            </w:r>
          </w:p>
          <w:p w:rsidR="002732E2" w:rsidRPr="002732E2" w:rsidRDefault="002732E2" w:rsidP="00A92EED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«___»__________20</w:t>
            </w:r>
            <w:r w:rsidR="00A92EED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 </w:t>
            </w:r>
            <w:r w:rsidRPr="002732E2">
              <w:rPr>
                <w:rFonts w:ascii="Times New Roman" w:hAnsi="Times New Roman"/>
              </w:rPr>
              <w:t>г.</w:t>
            </w:r>
          </w:p>
        </w:tc>
      </w:tr>
    </w:tbl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601001" w:rsidRDefault="00601001" w:rsidP="00601001">
      <w:pPr>
        <w:jc w:val="both"/>
        <w:rPr>
          <w:rFonts w:ascii="Times New Roman" w:hAnsi="Times New Roman"/>
          <w:sz w:val="24"/>
          <w:szCs w:val="24"/>
        </w:rPr>
      </w:pPr>
      <w:r w:rsidRPr="00601001">
        <w:rPr>
          <w:rFonts w:ascii="Times New Roman" w:hAnsi="Times New Roman"/>
          <w:sz w:val="24"/>
          <w:szCs w:val="24"/>
        </w:rPr>
        <w:t xml:space="preserve">Автор: </w:t>
      </w:r>
      <w:r w:rsidR="00235089">
        <w:rPr>
          <w:rFonts w:ascii="Times New Roman" w:hAnsi="Times New Roman"/>
          <w:b/>
          <w:sz w:val="24"/>
          <w:szCs w:val="24"/>
        </w:rPr>
        <w:t>Тавхутдинова Эльза Хикматовна</w:t>
      </w:r>
      <w:r w:rsidRPr="00601001">
        <w:rPr>
          <w:rFonts w:ascii="Times New Roman" w:hAnsi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935E3D" w:rsidRDefault="00935E3D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A00F44" w:rsidRPr="005B79E1" w:rsidRDefault="00A00F44" w:rsidP="00A00F44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E1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lastRenderedPageBreak/>
        <w:t>АКТ СОГЛАСОВАНИЯ</w:t>
      </w:r>
    </w:p>
    <w:p w:rsidR="00A00F44" w:rsidRDefault="00A00F44" w:rsidP="00A00F44">
      <w:pPr>
        <w:shd w:val="clear" w:color="auto" w:fill="FFFFFF"/>
        <w:spacing w:after="0" w:line="240" w:lineRule="auto"/>
        <w:ind w:right="1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9E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программы по учебной дисциплине «Математика»</w:t>
      </w:r>
      <w:r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 </w:t>
      </w:r>
      <w:r w:rsidRPr="005B79E1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для специальности 08.02.09 Монтаж, наладка и эксплуатация электрооборудования промышленных и гражданских зданий (актуализированный ФГОС),</w:t>
      </w:r>
      <w:r w:rsidRPr="005B79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разработанной преподавателем Южно-Уральского государственного технического колледжа Тавхутдиновой Э.Х.</w:t>
      </w:r>
    </w:p>
    <w:p w:rsidR="00A00F44" w:rsidRPr="005B79E1" w:rsidRDefault="00A00F44" w:rsidP="00A00F44">
      <w:pPr>
        <w:shd w:val="clear" w:color="auto" w:fill="FFFFFF"/>
        <w:spacing w:after="0" w:line="240" w:lineRule="auto"/>
        <w:ind w:right="1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F44" w:rsidRPr="005B79E1" w:rsidRDefault="00A00F44" w:rsidP="00A00F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Основу программы дисциплины «Математика» составляет содержание  программы подготовки специалистов среднего звена  в соответствии с ФГОС </w:t>
      </w:r>
      <w:r w:rsidRPr="005B79E1">
        <w:rPr>
          <w:rFonts w:ascii="Times New Roman" w:eastAsia="Times New Roman" w:hAnsi="Times New Roman"/>
          <w:bCs/>
          <w:sz w:val="28"/>
          <w:szCs w:val="28"/>
          <w:lang w:eastAsia="ru-RU"/>
        </w:rPr>
        <w:t>для специальности 08.02.09 Монтаж, наладка и эксплуатация электрооборудования промышленных и гражданских зданий</w:t>
      </w:r>
      <w:r w:rsidRPr="005B79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00F44" w:rsidRPr="005B79E1" w:rsidRDefault="00A00F44" w:rsidP="00A00F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Настоящая программа рассчитана на 87 часов.  Программа включает в себя 6 основных разделов, обладающих относительной самостоятельностью и целостностью: «</w:t>
      </w:r>
      <w:r w:rsidRPr="005B79E1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Комплексные числа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», «Линейная алгебра», «Дискретная математика», «Теория вероятности», «Математическая статистика», «Пределы» обеспечивающих подготовку квалифицированных специалистов среднего звена по профессиям технического профиля.</w:t>
      </w:r>
    </w:p>
    <w:p w:rsidR="00A00F44" w:rsidRPr="005B79E1" w:rsidRDefault="00A00F44" w:rsidP="00A00F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программу включены вопросы, понимание и значение которых важно для овладения будущей специальностью, а умение применять полученные знания на практике является гарантией высокой профессиональной подготовленности специалиста. Большое внимание уделяется практическому применению дидактических единиц (решению прикладных задач). </w:t>
      </w:r>
    </w:p>
    <w:p w:rsidR="00A00F44" w:rsidRPr="005B79E1" w:rsidRDefault="00A00F44" w:rsidP="00A00F44">
      <w:pPr>
        <w:shd w:val="clear" w:color="auto" w:fill="FFFFFF"/>
        <w:spacing w:after="0" w:line="240" w:lineRule="auto"/>
        <w:ind w:left="14" w:right="10" w:firstLine="695"/>
        <w:jc w:val="both"/>
        <w:rPr>
          <w:rFonts w:ascii="Times New Roman" w:eastAsia="Times New Roman" w:hAnsi="Times New Roman"/>
          <w:sz w:val="28"/>
          <w:lang w:eastAsia="ru-RU"/>
        </w:rPr>
      </w:pP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 оценка результатов освоения дисциплины «Математика» осуществляется различными формами и методами, что </w:t>
      </w:r>
      <w:r w:rsidRPr="005B79E1">
        <w:rPr>
          <w:rFonts w:ascii="Times New Roman" w:eastAsia="Times New Roman" w:hAnsi="Times New Roman"/>
          <w:sz w:val="28"/>
          <w:lang w:eastAsia="ru-RU"/>
        </w:rPr>
        <w:t>позволяет  сформировать у студентов умение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решать прикладные задачи в области профессиональной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Программа позволяет сформировать </w:t>
      </w:r>
      <w:r w:rsidRPr="005B79E1">
        <w:rPr>
          <w:rFonts w:ascii="Times New Roman" w:eastAsia="Times New Roman" w:hAnsi="Times New Roman"/>
          <w:sz w:val="28"/>
          <w:lang w:eastAsia="ru-RU"/>
        </w:rPr>
        <w:t>знания</w:t>
      </w:r>
      <w:r>
        <w:rPr>
          <w:rFonts w:ascii="Times New Roman" w:eastAsia="Times New Roman" w:hAnsi="Times New Roman"/>
          <w:sz w:val="28"/>
          <w:lang w:eastAsia="ru-RU"/>
        </w:rPr>
        <w:t xml:space="preserve"> о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математики в профессиональной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математических методов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прикладных задач в област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профессиональной деятельности,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основны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понятий и методов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математического анализа, дискретной математики, линейной алгебры, теории комплексных чисел, теории вероятнос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тей и математической статистики, </w:t>
      </w:r>
      <w:r w:rsidRPr="005B79E1">
        <w:rPr>
          <w:rFonts w:ascii="Times New Roman" w:eastAsia="Times New Roman" w:hAnsi="Times New Roman"/>
          <w:sz w:val="28"/>
          <w:szCs w:val="28"/>
          <w:lang w:eastAsia="ru-RU"/>
        </w:rPr>
        <w:t>основ интегрального и дифференциального исчисления</w:t>
      </w:r>
      <w:r w:rsidRPr="005B79E1">
        <w:rPr>
          <w:rFonts w:ascii="Times New Roman" w:eastAsia="Times New Roman" w:hAnsi="Times New Roman"/>
          <w:sz w:val="28"/>
          <w:lang w:eastAsia="ru-RU"/>
        </w:rPr>
        <w:t>.</w:t>
      </w:r>
    </w:p>
    <w:p w:rsidR="00A00F44" w:rsidRPr="005B79E1" w:rsidRDefault="00A00F44" w:rsidP="00A00F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lang w:eastAsia="ru-RU"/>
        </w:rPr>
      </w:pPr>
      <w:r w:rsidRPr="005B79E1">
        <w:rPr>
          <w:rFonts w:ascii="Times New Roman" w:eastAsia="Times New Roman" w:hAnsi="Times New Roman"/>
          <w:sz w:val="28"/>
          <w:lang w:eastAsia="ru-RU"/>
        </w:rPr>
        <w:t xml:space="preserve">В целом программа учебной </w:t>
      </w:r>
      <w:r w:rsidRPr="005B79E1">
        <w:rPr>
          <w:rFonts w:ascii="Times New Roman" w:eastAsia="Times New Roman" w:hAnsi="Times New Roman"/>
          <w:spacing w:val="3"/>
          <w:sz w:val="28"/>
          <w:lang w:eastAsia="ru-RU"/>
        </w:rPr>
        <w:t>дисциплин</w:t>
      </w:r>
      <w:r>
        <w:rPr>
          <w:rFonts w:ascii="Times New Roman" w:eastAsia="Times New Roman" w:hAnsi="Times New Roman"/>
          <w:spacing w:val="3"/>
          <w:sz w:val="28"/>
          <w:lang w:eastAsia="ru-RU"/>
        </w:rPr>
        <w:t>ы</w:t>
      </w:r>
      <w:r w:rsidRPr="005B79E1">
        <w:rPr>
          <w:rFonts w:ascii="Times New Roman" w:eastAsia="Times New Roman" w:hAnsi="Times New Roman"/>
          <w:spacing w:val="3"/>
          <w:sz w:val="28"/>
          <w:lang w:eastAsia="ru-RU"/>
        </w:rPr>
        <w:t xml:space="preserve"> «</w:t>
      </w:r>
      <w:r w:rsidRPr="005B79E1">
        <w:rPr>
          <w:rFonts w:ascii="Times New Roman" w:eastAsia="Times New Roman" w:hAnsi="Times New Roman"/>
          <w:bCs/>
          <w:spacing w:val="3"/>
          <w:sz w:val="28"/>
          <w:lang w:eastAsia="ru-RU"/>
        </w:rPr>
        <w:t>Математика</w:t>
      </w:r>
      <w:r w:rsidRPr="005B79E1">
        <w:rPr>
          <w:rFonts w:ascii="Times New Roman" w:eastAsia="Times New Roman" w:hAnsi="Times New Roman"/>
          <w:spacing w:val="3"/>
          <w:sz w:val="28"/>
          <w:lang w:eastAsia="ru-RU"/>
        </w:rPr>
        <w:t xml:space="preserve">» </w:t>
      </w:r>
      <w:r w:rsidRPr="005B79E1">
        <w:rPr>
          <w:rFonts w:ascii="Times New Roman" w:eastAsia="Times New Roman" w:hAnsi="Times New Roman"/>
          <w:sz w:val="28"/>
          <w:lang w:eastAsia="ru-RU"/>
        </w:rPr>
        <w:t xml:space="preserve">соответствует  требованиям ФГОС и работодателей к уровню подготовки выпускника. </w:t>
      </w:r>
    </w:p>
    <w:p w:rsidR="00A00F44" w:rsidRPr="005B79E1" w:rsidRDefault="00A00F44" w:rsidP="00A00F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A00F44" w:rsidRPr="005B79E1" w:rsidRDefault="00A00F44" w:rsidP="00A00F4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B74A7" w:rsidRPr="005B74A7" w:rsidRDefault="005B74A7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B74A7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5B74A7" w:rsidRPr="005B74A7" w:rsidRDefault="005B74A7" w:rsidP="005B74A7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B74A7" w:rsidRPr="005B74A7" w:rsidTr="005B74A7">
        <w:tc>
          <w:tcPr>
            <w:tcW w:w="7668" w:type="dxa"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ПАСПОРТ ПРОГРАММЫ УЧЕБНОЙ ДИСЦИПЛИНЫ</w:t>
            </w:r>
          </w:p>
          <w:p w:rsidR="005B74A7" w:rsidRPr="005B74A7" w:rsidRDefault="005B74A7" w:rsidP="005B74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5B74A7" w:rsidRPr="005B74A7" w:rsidRDefault="005B74A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="00FD6A24">
              <w:rPr>
                <w:rFonts w:ascii="Times New Roman" w:hAnsi="Times New Roman"/>
                <w:sz w:val="24"/>
                <w:szCs w:val="24"/>
              </w:rPr>
              <w:t xml:space="preserve">И  СОДЕРЖАНИЕ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  <w:p w:rsidR="005B74A7" w:rsidRPr="005B74A7" w:rsidRDefault="005B74A7" w:rsidP="005B74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5B74A7" w:rsidRPr="005B74A7" w:rsidRDefault="005B74A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B74A7" w:rsidRPr="005B74A7" w:rsidTr="005B74A7">
        <w:trPr>
          <w:trHeight w:val="670"/>
        </w:trPr>
        <w:tc>
          <w:tcPr>
            <w:tcW w:w="7668" w:type="dxa"/>
            <w:hideMark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УСЛОВИЯ РЕАЛИЗАЦИИ </w:t>
            </w:r>
            <w:r w:rsidR="00FD6A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1903" w:type="dxa"/>
            <w:hideMark/>
          </w:tcPr>
          <w:p w:rsidR="005B74A7" w:rsidRPr="005B74A7" w:rsidRDefault="005B74A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B74A7" w:rsidRPr="005B74A7" w:rsidRDefault="005B74A7" w:rsidP="005B74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5B74A7" w:rsidRPr="005B74A7" w:rsidRDefault="005B74A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732E2" w:rsidRDefault="002732E2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2732E2" w:rsidRDefault="002732E2" w:rsidP="002732E2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1. ПАСПОРТ  ПРОГРАММЫ УЧЕБНОЙ ДИСЦИПЛИНЫ</w:t>
      </w:r>
    </w:p>
    <w:p w:rsidR="002732E2" w:rsidRDefault="002732E2" w:rsidP="002732E2">
      <w:pPr>
        <w:numPr>
          <w:ilvl w:val="1"/>
          <w:numId w:val="1"/>
        </w:numPr>
        <w:spacing w:after="0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235089" w:rsidRPr="00235089" w:rsidRDefault="002732E2" w:rsidP="00235089">
      <w:pPr>
        <w:spacing w:before="240"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235089" w:rsidRPr="00235089">
        <w:rPr>
          <w:rFonts w:ascii="Times New Roman" w:hAnsi="Times New Roman"/>
          <w:bCs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</w:p>
    <w:p w:rsidR="002732E2" w:rsidRDefault="002732E2" w:rsidP="0023508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2732E2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дисциплина ЕН.01 М</w:t>
      </w:r>
      <w:r>
        <w:rPr>
          <w:rFonts w:ascii="Times New Roman" w:hAnsi="Times New Roman"/>
        </w:rPr>
        <w:t>атематика</w:t>
      </w:r>
      <w:r>
        <w:rPr>
          <w:rFonts w:ascii="Times New Roman" w:hAnsi="Times New Roman"/>
          <w:sz w:val="24"/>
          <w:szCs w:val="24"/>
        </w:rPr>
        <w:t xml:space="preserve"> входит в математический и общий естественнонаучный цикл.</w:t>
      </w:r>
    </w:p>
    <w:p w:rsidR="002732E2" w:rsidRDefault="002732E2" w:rsidP="002732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2732E2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>:</w:t>
      </w:r>
    </w:p>
    <w:p w:rsidR="002732E2" w:rsidRDefault="002732E2" w:rsidP="002732E2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решать прикладные задачи в области профессиональной деятельности;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>
        <w:rPr>
          <w:rFonts w:ascii="Times New Roman" w:hAnsi="Times New Roman"/>
          <w:b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>:</w:t>
      </w:r>
    </w:p>
    <w:p w:rsidR="002732E2" w:rsidRDefault="002732E2" w:rsidP="002732E2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значение математики в профессиональной деятельности и при освоении ППССЗ;</w:t>
      </w:r>
    </w:p>
    <w:p w:rsidR="002732E2" w:rsidRDefault="002732E2" w:rsidP="002732E2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основные математические методы решения прикладных задач в области профессиональной деятельности;</w:t>
      </w:r>
    </w:p>
    <w:p w:rsidR="002732E2" w:rsidRDefault="002732E2" w:rsidP="002732E2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2732E2" w:rsidRDefault="002732E2" w:rsidP="002732E2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основы интегрального и дифференциального исчисления.</w:t>
      </w:r>
    </w:p>
    <w:p w:rsidR="002732E2" w:rsidRDefault="002732E2" w:rsidP="002732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студент осваивает элементы компетенций: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1.  Выбирать способы решения задач профессиональной деятельности, применительно к различным контекстам.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2 Осуществлять поиск, анализ и интерпретацию информации, необходимой для выполнения задач профессиональной деятельности.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3 Планировать и реализовывать собственное профессиональное и личностное развитие.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4 Работать в коллективе и команде, эффективно взаимодействовать с коллегами, руководством, клиентами.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 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</w:rPr>
        <w:t>ОК 09</w:t>
      </w:r>
      <w:r>
        <w:rPr>
          <w:rFonts w:ascii="Times New Roman" w:hAnsi="Times New Roman"/>
        </w:rPr>
        <w:t xml:space="preserve"> Использовать информационные технологии в профессиональной деятельности.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2732E2" w:rsidRDefault="002732E2" w:rsidP="002732E2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A92EED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 xml:space="preserve"> часа,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D6A24">
        <w:rPr>
          <w:rFonts w:ascii="Times New Roman" w:hAnsi="Times New Roman"/>
          <w:sz w:val="24"/>
          <w:szCs w:val="24"/>
        </w:rPr>
        <w:t xml:space="preserve">нагрузки студента во взаимодействии с преподавателем - </w:t>
      </w:r>
      <w:r w:rsidR="00252C81" w:rsidRPr="00FD6A24">
        <w:rPr>
          <w:rFonts w:ascii="Times New Roman" w:hAnsi="Times New Roman"/>
          <w:sz w:val="24"/>
          <w:szCs w:val="24"/>
        </w:rPr>
        <w:t>65</w:t>
      </w:r>
      <w:r w:rsidRPr="00FD6A24">
        <w:rPr>
          <w:rFonts w:ascii="Times New Roman" w:hAnsi="Times New Roman"/>
          <w:sz w:val="24"/>
          <w:szCs w:val="24"/>
        </w:rPr>
        <w:t xml:space="preserve"> часа, в том числе: 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теоретического обучения  – 4</w:t>
      </w:r>
      <w:r w:rsidR="00252C81" w:rsidRPr="00FD6A24">
        <w:rPr>
          <w:rFonts w:ascii="Times New Roman" w:hAnsi="Times New Roman"/>
          <w:sz w:val="24"/>
          <w:szCs w:val="24"/>
        </w:rPr>
        <w:t>5</w:t>
      </w:r>
      <w:r w:rsidRPr="00FD6A24">
        <w:rPr>
          <w:rFonts w:ascii="Times New Roman" w:hAnsi="Times New Roman"/>
          <w:sz w:val="24"/>
          <w:szCs w:val="24"/>
        </w:rPr>
        <w:t xml:space="preserve"> часа,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лабораторно-практических работ – 2</w:t>
      </w:r>
      <w:r w:rsidR="00FD6A24" w:rsidRPr="00FD6A24">
        <w:rPr>
          <w:rFonts w:ascii="Times New Roman" w:hAnsi="Times New Roman"/>
          <w:sz w:val="24"/>
          <w:szCs w:val="24"/>
        </w:rPr>
        <w:t>0</w:t>
      </w:r>
      <w:r w:rsidRPr="00FD6A24">
        <w:rPr>
          <w:rFonts w:ascii="Times New Roman" w:hAnsi="Times New Roman"/>
          <w:sz w:val="24"/>
          <w:szCs w:val="24"/>
        </w:rPr>
        <w:t xml:space="preserve"> часов; 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экзамены и консультации – 0 часов;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внеаудиторной самостоятельной работы – 1</w:t>
      </w:r>
      <w:r w:rsidR="00252C81" w:rsidRPr="00FD6A24">
        <w:rPr>
          <w:rFonts w:ascii="Times New Roman" w:hAnsi="Times New Roman"/>
          <w:sz w:val="24"/>
          <w:szCs w:val="24"/>
        </w:rPr>
        <w:t>3</w:t>
      </w:r>
      <w:r w:rsidRPr="00FD6A24">
        <w:rPr>
          <w:rFonts w:ascii="Times New Roman" w:hAnsi="Times New Roman"/>
          <w:sz w:val="24"/>
          <w:szCs w:val="24"/>
        </w:rPr>
        <w:t xml:space="preserve"> часов.</w:t>
      </w:r>
    </w:p>
    <w:p w:rsidR="00A92EED" w:rsidRPr="00FD6A24" w:rsidRDefault="00A92EED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732E2" w:rsidRPr="00FD6A24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700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01"/>
        <w:gridCol w:w="20"/>
        <w:gridCol w:w="1543"/>
      </w:tblGrid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FD6A24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87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Pr="00FD6A24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A2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2107B7" w:rsidRPr="00FD6A2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2107B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732E2" w:rsidTr="002732E2">
        <w:trPr>
          <w:trHeight w:val="490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2107B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FD6A2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2732E2">
        <w:trPr>
          <w:trHeight w:val="490"/>
        </w:trPr>
        <w:tc>
          <w:tcPr>
            <w:tcW w:w="4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8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2732E2">
        <w:trPr>
          <w:trHeight w:val="490"/>
        </w:trPr>
        <w:tc>
          <w:tcPr>
            <w:tcW w:w="41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</w:t>
            </w:r>
          </w:p>
          <w:p w:rsidR="002107B7" w:rsidRDefault="002107B7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 часа (консультации) + 6 часов (экзамен)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2E2" w:rsidRDefault="002732E2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2732E2" w:rsidRDefault="002732E2" w:rsidP="002732E2">
      <w:pPr>
        <w:rPr>
          <w:rFonts w:ascii="Times New Roman" w:hAnsi="Times New Roman"/>
          <w:b/>
          <w:i/>
          <w:sz w:val="24"/>
          <w:szCs w:val="24"/>
        </w:rPr>
      </w:pPr>
    </w:p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>
      <w:pPr>
        <w:sectPr w:rsidR="002732E2" w:rsidSect="00A00F44">
          <w:footerReference w:type="default" r:id="rId8"/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p w:rsidR="002732E2" w:rsidRPr="002732E2" w:rsidRDefault="002732E2" w:rsidP="002732E2">
      <w:pPr>
        <w:rPr>
          <w:rFonts w:ascii="Times New Roman" w:hAnsi="Times New Roman"/>
          <w:b/>
          <w:sz w:val="24"/>
          <w:szCs w:val="24"/>
        </w:rPr>
      </w:pPr>
      <w:r w:rsidRPr="002732E2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"/>
        <w:gridCol w:w="2289"/>
        <w:gridCol w:w="136"/>
        <w:gridCol w:w="6380"/>
        <w:gridCol w:w="621"/>
        <w:gridCol w:w="538"/>
        <w:gridCol w:w="38"/>
        <w:gridCol w:w="15"/>
        <w:gridCol w:w="24"/>
        <w:gridCol w:w="671"/>
        <w:gridCol w:w="390"/>
        <w:gridCol w:w="24"/>
        <w:gridCol w:w="15"/>
        <w:gridCol w:w="24"/>
        <w:gridCol w:w="689"/>
        <w:gridCol w:w="1831"/>
        <w:gridCol w:w="997"/>
        <w:gridCol w:w="50"/>
      </w:tblGrid>
      <w:tr w:rsidR="00B14783" w:rsidRPr="002732E2" w:rsidTr="00A92EED">
        <w:trPr>
          <w:trHeight w:val="20"/>
        </w:trPr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B14783" w:rsidRPr="002732E2" w:rsidTr="00A92EED">
        <w:trPr>
          <w:trHeight w:val="738"/>
        </w:trPr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</w:t>
            </w:r>
            <w:r w:rsidR="00E2662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2732E2">
              <w:rPr>
                <w:rFonts w:ascii="Times New Roman" w:hAnsi="Times New Roman"/>
                <w:b/>
                <w:bCs/>
              </w:rPr>
              <w:t>.</w:t>
            </w:r>
            <w:r w:rsidR="001673F0" w:rsidRPr="001673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Элементы математического анализа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738"/>
        </w:trPr>
        <w:tc>
          <w:tcPr>
            <w:tcW w:w="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0" w:rsidRPr="001673F0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1.1 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 xml:space="preserve">функция. Предел </w:t>
            </w:r>
            <w:r w:rsidR="001673F0" w:rsidRPr="001673F0">
              <w:rPr>
                <w:rFonts w:ascii="Times New Roman" w:eastAsia="Times New Roman" w:hAnsi="Times New Roman"/>
                <w:bCs/>
                <w:lang w:eastAsia="ru-RU"/>
              </w:rPr>
              <w:t>функци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>и.</w:t>
            </w:r>
          </w:p>
          <w:p w:rsidR="002732E2" w:rsidRPr="002732E2" w:rsidRDefault="001673F0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>Непрерывность функции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20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2732E2" w:rsidRPr="00A92EED" w:rsidRDefault="002732E2" w:rsidP="00A92EED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32E2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</w:tc>
      </w:tr>
      <w:tr w:rsidR="00B14783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1673F0" w:rsidP="003F74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 xml:space="preserve">оследовательности. Предел последовательности и  функции. Свойства пределов. 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 xml:space="preserve">Свойства пределов 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Первый и второй з</w:t>
            </w: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амечательные пределы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Раскрытие различных неопределённостей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Вычисление пределов.</w:t>
            </w:r>
            <w:r w:rsidR="00277007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2732E2"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D">
              <w:rPr>
                <w:rFonts w:ascii="Times New Roman" w:hAnsi="Times New Roman"/>
                <w:bCs/>
                <w:i/>
                <w:sz w:val="24"/>
                <w:szCs w:val="24"/>
              </w:rPr>
              <w:t>Выполнение расчетной работы по теме: «Вычисление пределов последовательностей и функций»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05B4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одной переменной</w:t>
            </w: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A71E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27" w:type="pct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Знать:</w:t>
            </w:r>
            <w:r w:rsidRPr="005A2DCC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eastAsiaTheme="minorHAnsi" w:hAnsi="Times New Roman" w:cstheme="minorBidi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роизводн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ая 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Правила и формулы дифференцирования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схема исследования </w:t>
            </w:r>
            <w:r w:rsidRPr="00652359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Производные высших порядков. Дифференциал функции.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4" w:type="pct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функций.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«Применение производной к исследованию функции»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05B4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.3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227" w:type="pct"/>
            <w:gridSpan w:val="7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Знать:</w:t>
            </w:r>
            <w:r w:rsidRPr="005A2DCC">
              <w:rPr>
                <w:rFonts w:ascii="Times New Roman" w:eastAsiaTheme="minorHAnsi" w:hAnsi="Times New Roman" w:cstheme="minorBidi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eastAsiaTheme="minorHAnsi" w:hAnsi="Times New Roman" w:cstheme="minorBidi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5A2DCC">
              <w:rPr>
                <w:rFonts w:ascii="Times New Roman" w:eastAsiaTheme="minorHAnsi" w:hAnsi="Times New Roman" w:cstheme="minorBidi"/>
              </w:rPr>
              <w:t>.</w:t>
            </w: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Неопределённый интеграл, его свойства.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интегрирования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3D5">
              <w:rPr>
                <w:rFonts w:ascii="Times New Roman" w:hAnsi="Times New Roman"/>
                <w:bCs/>
                <w:sz w:val="24"/>
                <w:szCs w:val="24"/>
              </w:rPr>
              <w:t>Определённый интеграл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833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Формула Ньютона-Лейбница</w:t>
            </w:r>
          </w:p>
        </w:tc>
        <w:tc>
          <w:tcPr>
            <w:tcW w:w="39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27" w:type="pct"/>
            <w:gridSpan w:val="7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4" w:type="pct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93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8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«Вычисление площадей плоских фигур»</w:t>
            </w:r>
          </w:p>
        </w:tc>
        <w:tc>
          <w:tcPr>
            <w:tcW w:w="3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4" w:type="pct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4783" w:rsidRPr="005A2DCC" w:rsidTr="00A92EED">
        <w:trPr>
          <w:trHeight w:val="381"/>
        </w:trPr>
        <w:tc>
          <w:tcPr>
            <w:tcW w:w="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 </w:t>
            </w:r>
            <w:r w:rsidRPr="005A2DCC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219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277007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="00277007" w:rsidRPr="00277007">
              <w:rPr>
                <w:rFonts w:ascii="Times New Roman" w:hAnsi="Times New Roman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 w:rsidR="00E833D5">
              <w:rPr>
                <w:rFonts w:ascii="Times New Roman" w:hAnsi="Times New Roman"/>
                <w:bCs/>
                <w:sz w:val="24"/>
              </w:rPr>
              <w:t>. Общее</w:t>
            </w:r>
            <w:r w:rsidR="00BA5A70">
              <w:rPr>
                <w:rFonts w:ascii="Times New Roman" w:hAnsi="Times New Roman"/>
                <w:bCs/>
                <w:sz w:val="24"/>
              </w:rPr>
              <w:t xml:space="preserve"> и частное решения </w:t>
            </w:r>
            <w:r w:rsidR="009C75AB">
              <w:rPr>
                <w:rFonts w:ascii="Times New Roman" w:hAnsi="Times New Roman"/>
                <w:bCs/>
                <w:sz w:val="24"/>
              </w:rPr>
              <w:t>дифференциального уравнения</w:t>
            </w:r>
            <w:r w:rsidRPr="005A2DCC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9C75AB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>
              <w:rPr>
                <w:rFonts w:ascii="Times New Roman" w:hAnsi="Times New Roman"/>
                <w:bCs/>
                <w:sz w:val="24"/>
              </w:rPr>
              <w:t xml:space="preserve"> Ⅰ порядка с разделяющимися переменными.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9C75AB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>
              <w:rPr>
                <w:rFonts w:ascii="Times New Roman" w:hAnsi="Times New Roman"/>
                <w:bCs/>
                <w:sz w:val="24"/>
              </w:rPr>
              <w:t>Ⅱ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порядка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>
              <w:rPr>
                <w:rFonts w:ascii="Times New Roman" w:hAnsi="Times New Roman"/>
                <w:bCs/>
                <w:sz w:val="24"/>
              </w:rPr>
              <w:t xml:space="preserve">Ⅱ </w:t>
            </w:r>
            <w:r w:rsidRPr="00277007">
              <w:rPr>
                <w:rFonts w:ascii="Times New Roman" w:hAnsi="Times New Roman"/>
                <w:bCs/>
                <w:sz w:val="24"/>
              </w:rPr>
              <w:t>порядка</w:t>
            </w:r>
            <w:r>
              <w:rPr>
                <w:rFonts w:ascii="Times New Roman" w:hAnsi="Times New Roman"/>
                <w:bCs/>
                <w:sz w:val="24"/>
              </w:rPr>
              <w:t xml:space="preserve"> с постоянными коэффициентами</w:t>
            </w:r>
          </w:p>
        </w:tc>
        <w:tc>
          <w:tcPr>
            <w:tcW w:w="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E833D5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19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Решение дифференциальных уравнений</w:t>
            </w:r>
            <w:r w:rsidR="0027700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277007" w:rsidRPr="00277007">
              <w:rPr>
                <w:rFonts w:ascii="Times New Roman" w:hAnsi="Times New Roman"/>
                <w:bCs/>
                <w:sz w:val="24"/>
              </w:rPr>
              <w:t>Ⅰ порядка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</w:rPr>
              <w:t>д</w:t>
            </w:r>
            <w:r w:rsidRPr="00277007">
              <w:rPr>
                <w:rFonts w:ascii="Times New Roman" w:hAnsi="Times New Roman"/>
                <w:bCs/>
                <w:sz w:val="24"/>
              </w:rPr>
              <w:t>ифференциальны</w:t>
            </w:r>
            <w:r>
              <w:rPr>
                <w:rFonts w:ascii="Times New Roman" w:hAnsi="Times New Roman"/>
                <w:bCs/>
                <w:sz w:val="24"/>
              </w:rPr>
              <w:t>х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уравнени</w:t>
            </w:r>
            <w:r>
              <w:rPr>
                <w:rFonts w:ascii="Times New Roman" w:hAnsi="Times New Roman"/>
                <w:bCs/>
                <w:sz w:val="24"/>
              </w:rPr>
              <w:t>й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Ⅱ порядка с постоянными коэффициентами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дифференциальных уравнений»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A92EED">
        <w:trPr>
          <w:trHeight w:val="20"/>
        </w:trPr>
        <w:tc>
          <w:tcPr>
            <w:tcW w:w="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1A05B4" w:rsidRPr="00960F10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Cs/>
                <w:sz w:val="24"/>
                <w:szCs w:val="24"/>
              </w:rPr>
              <w:t>Комплексные числа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5B4" w:rsidRPr="005A2DCC" w:rsidRDefault="001A05B4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0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B1478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основы интегрального и дифференциального исчисления.</w:t>
            </w:r>
          </w:p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B1478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76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Комплексные числа. Операции над комплексными числами в алгебраической форме.</w:t>
            </w:r>
          </w:p>
        </w:tc>
        <w:tc>
          <w:tcPr>
            <w:tcW w:w="41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76"/>
        </w:trPr>
        <w:tc>
          <w:tcPr>
            <w:tcW w:w="79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8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563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Тригонометрическая и показательная формы комплексного числа. Квадратные уравнения с отрицательным дискриминантом.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сными числами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показательной и тригонометрической форме</w:t>
            </w:r>
          </w:p>
        </w:tc>
        <w:tc>
          <w:tcPr>
            <w:tcW w:w="4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81"/>
        </w:trPr>
        <w:tc>
          <w:tcPr>
            <w:tcW w:w="7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A92EED">
        <w:trPr>
          <w:trHeight w:val="20"/>
        </w:trPr>
        <w:tc>
          <w:tcPr>
            <w:tcW w:w="7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F4EC6" w:rsidRPr="005A2DCC" w:rsidTr="00A92EED">
        <w:trPr>
          <w:trHeight w:val="20"/>
        </w:trPr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Линейная алгебра</w:t>
            </w:r>
          </w:p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615"/>
        </w:trPr>
        <w:tc>
          <w:tcPr>
            <w:tcW w:w="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783" w:rsidRPr="00110284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Определители и матрицы.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20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2732E2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t xml:space="preserve">- основные математические методы решения прикладных задач </w:t>
            </w:r>
            <w:r w:rsidRPr="002732E2">
              <w:rPr>
                <w:rFonts w:ascii="Times New Roman" w:hAnsi="Times New Roman"/>
              </w:rPr>
              <w:lastRenderedPageBreak/>
              <w:t xml:space="preserve">в области профессиональной 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деятельности;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732E2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B14783" w:rsidRPr="002732E2" w:rsidRDefault="00B14783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 </w:t>
            </w:r>
          </w:p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eastAsiaTheme="minorHAnsi" w:hAnsi="Times New Roman" w:cstheme="minorBidi"/>
              </w:rPr>
            </w:pPr>
          </w:p>
        </w:tc>
      </w:tr>
      <w:tr w:rsidR="00B14783" w:rsidRPr="002732E2" w:rsidTr="00A92EED">
        <w:trPr>
          <w:trHeight w:val="285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EA7235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Матрица. Решение уравнений по формулам Крамера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345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EA7235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методом Гаусса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36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752305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матричным способом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750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5A2DCC" w:rsidRDefault="00B1478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255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5A2DCC" w:rsidRDefault="00B1478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303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752305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различными методами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A92EED">
        <w:trPr>
          <w:trHeight w:val="225"/>
        </w:trPr>
        <w:tc>
          <w:tcPr>
            <w:tcW w:w="79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1C3AB7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14783" w:rsidRPr="002732E2" w:rsidTr="00A92EED">
        <w:trPr>
          <w:trHeight w:val="330"/>
        </w:trPr>
        <w:tc>
          <w:tcPr>
            <w:tcW w:w="7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1C3AB7" w:rsidRDefault="00B1478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B14783" w:rsidRPr="001C3AB7" w:rsidRDefault="00B14783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систем линейных уравнений различными методами»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B14783" w:rsidRPr="002732E2" w:rsidTr="00A92EED">
        <w:trPr>
          <w:trHeight w:val="775"/>
        </w:trPr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0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783" w:rsidRPr="002732E2" w:rsidRDefault="00B14783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A2DCC" w:rsidRPr="005A2DCC" w:rsidRDefault="005A2DCC" w:rsidP="005A2DCC">
            <w:pPr>
              <w:spacing w:after="0" w:line="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BF4EC6"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теории вероятностей и математической статистики</w:t>
            </w: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522D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5A2DCC" w:rsidP="00A1375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="00BF4EC6" w:rsidRPr="00BF4EC6">
              <w:rPr>
                <w:rFonts w:ascii="Times New Roman" w:hAnsi="Times New Roman"/>
                <w:bCs/>
                <w:sz w:val="24"/>
                <w:szCs w:val="24"/>
              </w:rPr>
              <w:t>Элементы теории вероятностей</w:t>
            </w:r>
            <w:r w:rsidR="00BF4EC6"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A2DCC" w:rsidRPr="005A2DCC" w:rsidRDefault="005A2DCC" w:rsidP="005A2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953D73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956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Pr="005A2DCC"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 xml:space="preserve">основные понятия и методы математического анализа, дискретной математики, </w:t>
            </w:r>
            <w:r w:rsidRPr="005A2DCC">
              <w:rPr>
                <w:rFonts w:ascii="Times New Roman" w:hAnsi="Times New Roman"/>
              </w:rPr>
              <w:lastRenderedPageBreak/>
              <w:t>линейной алгебры, теории комплексных чисел, теории вероятностей и математической статистики;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5A2DCC" w:rsidRPr="005A2DCC" w:rsidRDefault="005A2DCC" w:rsidP="005A2DC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14076" w:rsidRPr="005A2DCC" w:rsidRDefault="00614076" w:rsidP="003B759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A2DCC">
              <w:rPr>
                <w:rFonts w:ascii="Times New Roman" w:eastAsia="Times New Roman" w:hAnsi="Times New Roman"/>
                <w:bCs/>
                <w:lang w:eastAsia="ru-RU"/>
              </w:rPr>
              <w:t xml:space="preserve">Определения вероятности.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Случайная дискретная величина. Дисперсия дискретной случайной величины.</w:t>
            </w:r>
          </w:p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22D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953D73" w:rsidP="00A1375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Понятие о законах больших чисел. Понятие об основных задачах математической статистики.</w:t>
            </w:r>
          </w:p>
        </w:tc>
        <w:tc>
          <w:tcPr>
            <w:tcW w:w="435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953D73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10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56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0902C6" w:rsidP="000902C6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Решение задач на нахождение 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56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56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02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A13759" w:rsidRPr="005A2DCC" w:rsidRDefault="00A13759" w:rsidP="00953D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</w:t>
            </w:r>
            <w:r w:rsidR="00953D73">
              <w:rPr>
                <w:rFonts w:ascii="Times New Roman" w:hAnsi="Times New Roman"/>
                <w:bCs/>
                <w:sz w:val="24"/>
                <w:szCs w:val="24"/>
              </w:rPr>
              <w:t>ение расчетной работы по теме «Решение профессиональных задач на вычисление вероятностей случайных событий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86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591" w:rsidRPr="005A2DCC" w:rsidTr="00A92EE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gridBefore w:val="1"/>
          <w:gridAfter w:val="1"/>
          <w:wBefore w:w="19" w:type="pct"/>
          <w:wAfter w:w="17" w:type="pct"/>
          <w:trHeight w:val="2243"/>
        </w:trPr>
        <w:tc>
          <w:tcPr>
            <w:tcW w:w="820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B7591" w:rsidRPr="005A2DCC" w:rsidRDefault="003B7591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8" w:type="pct"/>
            <w:gridSpan w:val="1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B7591" w:rsidRPr="005A2DCC" w:rsidRDefault="003B7591" w:rsidP="003B75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B7591" w:rsidRPr="005A2DCC" w:rsidRDefault="003B7591" w:rsidP="003B75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591" w:rsidRPr="005A2DCC" w:rsidTr="00A92EED">
        <w:trPr>
          <w:gridBefore w:val="1"/>
          <w:gridAfter w:val="1"/>
          <w:wBefore w:w="19" w:type="pct"/>
          <w:wAfter w:w="17" w:type="pct"/>
          <w:trHeight w:val="113"/>
        </w:trPr>
        <w:tc>
          <w:tcPr>
            <w:tcW w:w="40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91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К</w:t>
            </w:r>
            <w:r w:rsidR="00F55B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онсультацц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91" w:rsidRPr="00FD6A24" w:rsidRDefault="00F55B26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A2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91" w:rsidRPr="005A2DCC" w:rsidRDefault="003B7591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A92EED">
        <w:trPr>
          <w:gridBefore w:val="1"/>
          <w:gridAfter w:val="1"/>
          <w:wBefore w:w="19" w:type="pct"/>
          <w:wAfter w:w="17" w:type="pct"/>
          <w:trHeight w:val="113"/>
        </w:trPr>
        <w:tc>
          <w:tcPr>
            <w:tcW w:w="40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FD6A24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A2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A92EED">
        <w:trPr>
          <w:gridBefore w:val="1"/>
          <w:gridAfter w:val="1"/>
          <w:wBefore w:w="19" w:type="pct"/>
          <w:wAfter w:w="17" w:type="pct"/>
          <w:trHeight w:val="113"/>
        </w:trPr>
        <w:tc>
          <w:tcPr>
            <w:tcW w:w="400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FD6A24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A2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A2DCC" w:rsidRDefault="005A2DCC" w:rsidP="005A2DCC">
      <w:pPr>
        <w:spacing w:after="0"/>
        <w:rPr>
          <w:rFonts w:ascii="Times New Roman" w:hAnsi="Times New Roman"/>
          <w:i/>
          <w:sz w:val="24"/>
          <w:szCs w:val="24"/>
        </w:rPr>
        <w:sectPr w:rsidR="005A2DC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5A2DCC" w:rsidRDefault="005A2DCC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E0C7A">
        <w:rPr>
          <w:rFonts w:ascii="Times New Roman" w:hAnsi="Times New Roman"/>
          <w:b/>
          <w:i/>
          <w:sz w:val="28"/>
          <w:szCs w:val="28"/>
        </w:rPr>
        <w:lastRenderedPageBreak/>
        <w:t xml:space="preserve">3. УСЛОВИЯ РЕАЛИЗАЦИИ ПРОГРАММЫ </w:t>
      </w:r>
    </w:p>
    <w:p w:rsidR="00EE0C7A" w:rsidRPr="00EE0C7A" w:rsidRDefault="00EE0C7A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E0C7A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>Для реализации программы учебной дисциплины колледж располагает кабинетом математики.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 xml:space="preserve">Оборудование учебного кабинета: 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посадочные места по количеству обучающихся (парты, стулья);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рабочее место преподавателя (стол, стул);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мультимедийное оборудование (мобильное)</w:t>
      </w:r>
      <w:r w:rsidRPr="00EE0C7A">
        <w:rPr>
          <w:rFonts w:ascii="Times New Roman" w:eastAsia="Times New Roman" w:hAnsi="Times New Roman"/>
          <w:sz w:val="28"/>
          <w:szCs w:val="28"/>
        </w:rPr>
        <w:t xml:space="preserve"> с лицензионным программным обеспечением;</w:t>
      </w:r>
    </w:p>
    <w:p w:rsidR="005A2DCC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экран.</w:t>
      </w:r>
    </w:p>
    <w:p w:rsidR="00EE0C7A" w:rsidRPr="00EE0C7A" w:rsidRDefault="00EE0C7A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EE0C7A">
        <w:rPr>
          <w:rFonts w:ascii="Times New Roman" w:hAnsi="Times New Roman"/>
          <w:b/>
          <w:bCs/>
          <w:i/>
          <w:sz w:val="28"/>
          <w:szCs w:val="28"/>
        </w:rPr>
        <w:t>Перечень  учебных изданий, Интернет-ресурсов, дополнительной литературы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Пехлецкий И.Д. Математика 201</w:t>
      </w:r>
      <w:r w:rsidR="003470BC" w:rsidRPr="00EE0C7A">
        <w:rPr>
          <w:rFonts w:ascii="Times New Roman" w:hAnsi="Times New Roman"/>
          <w:sz w:val="28"/>
          <w:szCs w:val="28"/>
        </w:rPr>
        <w:t>8</w:t>
      </w:r>
      <w:r w:rsidRPr="00EE0C7A">
        <w:rPr>
          <w:rFonts w:ascii="Times New Roman" w:hAnsi="Times New Roman"/>
          <w:sz w:val="28"/>
          <w:szCs w:val="28"/>
        </w:rPr>
        <w:t xml:space="preserve"> ОИЦ «Академия».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Григорьев В.П., Сабурова Т.Н., Сборник задач по высшей математике, ОИЦ «Академия» 2014.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>Интернет - ресурсы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Электронно-библиотечная система ZNANIUM.COM Режим доступа: http://www.znanium.com/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Электронно-библиотечная система "ЮРАЙТ" Режим доступа http://www. biblio-online. ru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EE0C7A">
        <w:rPr>
          <w:rFonts w:ascii="Times New Roman" w:eastAsia="Times New Roman" w:hAnsi="Times New Roman"/>
          <w:sz w:val="28"/>
          <w:szCs w:val="28"/>
        </w:rPr>
        <w:t>Единая коллекции цифровых образовательных ресурсов. Режим</w:t>
      </w:r>
      <w:r w:rsidRPr="00EE0C7A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EE0C7A">
        <w:rPr>
          <w:rFonts w:ascii="Times New Roman" w:eastAsia="Times New Roman" w:hAnsi="Times New Roman"/>
          <w:sz w:val="28"/>
          <w:szCs w:val="28"/>
        </w:rPr>
        <w:t>доступа</w:t>
      </w:r>
      <w:r w:rsidRPr="00EE0C7A">
        <w:rPr>
          <w:rFonts w:ascii="Times New Roman" w:eastAsia="Times New Roman" w:hAnsi="Times New Roman"/>
          <w:sz w:val="28"/>
          <w:szCs w:val="28"/>
          <w:lang w:val="en-US"/>
        </w:rPr>
        <w:t>: http:// www. school-collection. edu. ru.</w:t>
      </w: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5A2DCC" w:rsidRPr="00EE0C7A" w:rsidRDefault="005A2DCC" w:rsidP="005A2DC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>Изучение учебной дисциплины проводится на втором курсе и завершается зачётом.</w:t>
      </w:r>
    </w:p>
    <w:p w:rsidR="005A2DCC" w:rsidRPr="00EE0C7A" w:rsidRDefault="005A2DCC" w:rsidP="005A2DCC">
      <w:pPr>
        <w:spacing w:after="0"/>
        <w:ind w:firstLine="709"/>
        <w:jc w:val="both"/>
        <w:rPr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  <w:r w:rsidRPr="00EE0C7A">
        <w:rPr>
          <w:bCs/>
          <w:sz w:val="28"/>
          <w:szCs w:val="28"/>
        </w:rPr>
        <w:t xml:space="preserve"> </w:t>
      </w:r>
    </w:p>
    <w:p w:rsidR="00A134E9" w:rsidRDefault="005A2DCC" w:rsidP="00A134E9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A134E9">
        <w:rPr>
          <w:rFonts w:ascii="Times New Roman" w:hAnsi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48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2"/>
        <w:gridCol w:w="4522"/>
        <w:gridCol w:w="2268"/>
      </w:tblGrid>
      <w:tr w:rsidR="00A134E9" w:rsidTr="00BD3E6E">
        <w:trPr>
          <w:trHeight w:val="518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значение математики в профессиональной деятель-ности и при освоении ППССЗ;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математичес-кие методы решения прикладных задач в области профессиональной деятельности;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понятия и методы математического анализа, дискретной математики, линейной алгебры, теории комплекс-ных чисел, теории вероят-ностей и математической статистики;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интегрального и дифференциального исчис-ления.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Тестирование: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«4» - 80-89% правильных ответов, 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«3» - 70-80% правильных ответов, 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Устный опрос:</w:t>
            </w:r>
          </w:p>
          <w:p w:rsidR="00A134E9" w:rsidRDefault="00A134E9">
            <w:pPr>
              <w:pStyle w:val="a7"/>
              <w:widowControl w:val="0"/>
              <w:tabs>
                <w:tab w:val="left" w:pos="1055"/>
              </w:tabs>
              <w:suppressAutoHyphens/>
              <w:spacing w:line="256" w:lineRule="auto"/>
              <w:ind w:right="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 устный опрос.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A134E9" w:rsidRDefault="00A13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Письменный опрос, оценка практических работ и индивидуальных заданий: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«5» -  1) правильно выполнил 9-10 заданий теста; 2) обстоятельно и достаточно полно излагает материал, правильно определяет математические понятия; 3) обнаруживает полное понимание материала, может обосновать свои суждения, привести примеры; 4) строит ответ последовательно и безупречно с точки зрения норм математического языка.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«4» -  обучающийся обнаруживает знание и понимание материала, однако: 1) выполнил 8-7 заданий теста; 2) допускает единичные ошибки, но исправляет их самостоятельно после замечаний преподавателя; 3) не всегда достаточно убедительно обосновывает свои суждения; 4) допускает погрешности в логическом изложении материала;                         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«3» - обучающийся обнаруживает знания и понимание теоретических положений, но: 1) выполнил 5-6 заданий теста; 2) излагает материал недостаточно полно и допускает неточности в определении понятий, при формулировке; 3) не может обосновать свои суждения и привести необходимые примеры; 4) нарушает последовательность в изложении, при оформлении ответа допускает математические ошибки;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  - обучающийся: 1) выполнил менее 5 заданий теста. 2) обнаружил незнание большей части материала; 3) при формулировке определений и правил искажает их смысл; 4)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излагает материал беспорядочно, сбивчиво.</w:t>
            </w:r>
          </w:p>
          <w:p w:rsidR="00A134E9" w:rsidRDefault="00A134E9">
            <w:pPr>
              <w:spacing w:after="0" w:line="240" w:lineRule="auto"/>
              <w:ind w:right="-76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Экзамен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 «Отлично»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«Хорошо»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«Неудовлетворительно»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практических работ и индивидуальных заданий;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Письменные и устные опросы обучающихся;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 самостоятельных работ;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  <w:p w:rsidR="00A134E9" w:rsidRDefault="00A134E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134E9" w:rsidRDefault="00A134E9" w:rsidP="00A134E9">
      <w:pPr>
        <w:rPr>
          <w:rFonts w:ascii="Times New Roman" w:hAnsi="Times New Roman"/>
          <w:sz w:val="24"/>
          <w:szCs w:val="24"/>
        </w:rPr>
      </w:pPr>
    </w:p>
    <w:p w:rsidR="005A2DCC" w:rsidRPr="005A2DCC" w:rsidRDefault="005A2DCC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5A2DCC"/>
    <w:sectPr w:rsidR="002732E2" w:rsidSect="00EE0C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B6" w:rsidRDefault="006261B6" w:rsidP="005A2DCC">
      <w:pPr>
        <w:spacing w:after="0" w:line="240" w:lineRule="auto"/>
      </w:pPr>
      <w:r>
        <w:separator/>
      </w:r>
    </w:p>
  </w:endnote>
  <w:endnote w:type="continuationSeparator" w:id="0">
    <w:p w:rsidR="006261B6" w:rsidRDefault="006261B6" w:rsidP="005A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12520"/>
      <w:docPartObj>
        <w:docPartGallery w:val="Page Numbers (Bottom of Page)"/>
        <w:docPartUnique/>
      </w:docPartObj>
    </w:sdtPr>
    <w:sdtContent>
      <w:p w:rsidR="00FD6A24" w:rsidRDefault="00DD12FA">
        <w:pPr>
          <w:pStyle w:val="a5"/>
          <w:jc w:val="center"/>
        </w:pPr>
        <w:fldSimple w:instr=" PAGE   \* MERGEFORMAT ">
          <w:r w:rsidR="006573ED">
            <w:rPr>
              <w:noProof/>
            </w:rPr>
            <w:t>1</w:t>
          </w:r>
        </w:fldSimple>
      </w:p>
    </w:sdtContent>
  </w:sdt>
  <w:p w:rsidR="00FD6A24" w:rsidRDefault="00FD6A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B6" w:rsidRDefault="006261B6" w:rsidP="005A2DCC">
      <w:pPr>
        <w:spacing w:after="0" w:line="240" w:lineRule="auto"/>
      </w:pPr>
      <w:r>
        <w:separator/>
      </w:r>
    </w:p>
  </w:footnote>
  <w:footnote w:type="continuationSeparator" w:id="0">
    <w:p w:rsidR="006261B6" w:rsidRDefault="006261B6" w:rsidP="005A2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0594"/>
    <w:multiLevelType w:val="multilevel"/>
    <w:tmpl w:val="BA865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024"/>
    <w:rsid w:val="000902C6"/>
    <w:rsid w:val="00110284"/>
    <w:rsid w:val="0012522D"/>
    <w:rsid w:val="001673F0"/>
    <w:rsid w:val="00172A0A"/>
    <w:rsid w:val="001A05B4"/>
    <w:rsid w:val="001C3AB7"/>
    <w:rsid w:val="002107B7"/>
    <w:rsid w:val="00234642"/>
    <w:rsid w:val="00235089"/>
    <w:rsid w:val="00252C81"/>
    <w:rsid w:val="002732E2"/>
    <w:rsid w:val="00277007"/>
    <w:rsid w:val="00341CD6"/>
    <w:rsid w:val="003470BC"/>
    <w:rsid w:val="003B7591"/>
    <w:rsid w:val="003F74E6"/>
    <w:rsid w:val="004D096F"/>
    <w:rsid w:val="005A2DCC"/>
    <w:rsid w:val="005B74A7"/>
    <w:rsid w:val="005E4AD1"/>
    <w:rsid w:val="00601001"/>
    <w:rsid w:val="00614076"/>
    <w:rsid w:val="006261B6"/>
    <w:rsid w:val="00652359"/>
    <w:rsid w:val="006573ED"/>
    <w:rsid w:val="00672CB5"/>
    <w:rsid w:val="006A71E3"/>
    <w:rsid w:val="00752305"/>
    <w:rsid w:val="007C2024"/>
    <w:rsid w:val="00834447"/>
    <w:rsid w:val="00935E3D"/>
    <w:rsid w:val="00942DA4"/>
    <w:rsid w:val="00953D73"/>
    <w:rsid w:val="00960F10"/>
    <w:rsid w:val="009C75AB"/>
    <w:rsid w:val="00A00F44"/>
    <w:rsid w:val="00A134E9"/>
    <w:rsid w:val="00A13759"/>
    <w:rsid w:val="00A65CF5"/>
    <w:rsid w:val="00A92EED"/>
    <w:rsid w:val="00B14783"/>
    <w:rsid w:val="00B965C2"/>
    <w:rsid w:val="00BA5A70"/>
    <w:rsid w:val="00BD3E6E"/>
    <w:rsid w:val="00BE12DB"/>
    <w:rsid w:val="00BF4EC6"/>
    <w:rsid w:val="00C8044C"/>
    <w:rsid w:val="00DD12FA"/>
    <w:rsid w:val="00E26628"/>
    <w:rsid w:val="00E521EC"/>
    <w:rsid w:val="00E833D5"/>
    <w:rsid w:val="00EA7235"/>
    <w:rsid w:val="00EE0C7A"/>
    <w:rsid w:val="00F55B26"/>
    <w:rsid w:val="00FD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D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DCC"/>
    <w:rPr>
      <w:rFonts w:ascii="Calibri" w:eastAsia="Calibri" w:hAnsi="Calibri" w:cs="Times New Roman"/>
    </w:rPr>
  </w:style>
  <w:style w:type="paragraph" w:styleId="a7">
    <w:name w:val="Normal (Web)"/>
    <w:aliases w:val="Обычный (Web),Обычный (веб)1"/>
    <w:uiPriority w:val="1"/>
    <w:semiHidden/>
    <w:unhideWhenUsed/>
    <w:qFormat/>
    <w:rsid w:val="00A134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E0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12877-E5A1-4D0D-80C3-E04FEB1A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2643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starova</cp:lastModifiedBy>
  <cp:revision>2</cp:revision>
  <cp:lastPrinted>2019-10-18T05:48:00Z</cp:lastPrinted>
  <dcterms:created xsi:type="dcterms:W3CDTF">2022-03-10T07:54:00Z</dcterms:created>
  <dcterms:modified xsi:type="dcterms:W3CDTF">2022-03-10T07:54:00Z</dcterms:modified>
</cp:coreProperties>
</file>