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363" w:rsidRPr="00581244" w:rsidRDefault="00FB3363" w:rsidP="00EC7A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Министерство образования и науки Челябинской области</w:t>
      </w:r>
    </w:p>
    <w:p w:rsidR="00FB3363" w:rsidRPr="00581244" w:rsidRDefault="00FB3363" w:rsidP="00EC7A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образовательное учреждение</w:t>
      </w:r>
    </w:p>
    <w:p w:rsidR="00FB3363" w:rsidRPr="00581244" w:rsidRDefault="00FB3363" w:rsidP="00EC7A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>«Южно-Уральский государственный технический колледж»</w:t>
      </w:r>
    </w:p>
    <w:p w:rsidR="00FB3363" w:rsidRPr="00581244" w:rsidRDefault="00FB3363" w:rsidP="00EC7A0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  <w:highlight w:val="yellow"/>
        </w:rPr>
      </w:pPr>
    </w:p>
    <w:p w:rsidR="00FB3363" w:rsidRPr="00581244" w:rsidRDefault="00FB3363" w:rsidP="00EC7A0F">
      <w:pPr>
        <w:pStyle w:val="afc"/>
        <w:spacing w:before="0" w:after="0"/>
        <w:rPr>
          <w:rFonts w:ascii="Times New Roman" w:hAnsi="Times New Roman"/>
          <w:sz w:val="28"/>
          <w:szCs w:val="28"/>
          <w:highlight w:val="yellow"/>
        </w:rPr>
      </w:pPr>
    </w:p>
    <w:p w:rsidR="00FB3363" w:rsidRPr="00581244" w:rsidRDefault="00FB3363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FB3363" w:rsidRPr="00581244" w:rsidRDefault="00FB3363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FB3363" w:rsidRPr="00581244" w:rsidRDefault="00FB3363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FB3C76" w:rsidRPr="00581244" w:rsidRDefault="00FB3C76" w:rsidP="00EC7A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244">
        <w:rPr>
          <w:rFonts w:ascii="Times New Roman" w:hAnsi="Times New Roman" w:cs="Times New Roman"/>
          <w:b/>
          <w:caps/>
          <w:sz w:val="28"/>
          <w:szCs w:val="28"/>
        </w:rPr>
        <w:t>Программа</w:t>
      </w:r>
    </w:p>
    <w:p w:rsidR="00FB3C76" w:rsidRPr="00581244" w:rsidRDefault="00FB3C76" w:rsidP="00EC7A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FB3363" w:rsidRPr="00581244" w:rsidRDefault="00FB3363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FB3363" w:rsidRPr="00581244" w:rsidRDefault="00FB3C76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 xml:space="preserve">ЕН.03 </w:t>
      </w:r>
      <w:r w:rsidR="00FB3363" w:rsidRPr="00581244">
        <w:rPr>
          <w:rFonts w:ascii="Times New Roman" w:hAnsi="Times New Roman" w:cs="Times New Roman"/>
          <w:b/>
          <w:caps/>
          <w:sz w:val="28"/>
          <w:szCs w:val="28"/>
        </w:rPr>
        <w:t>Экологи</w:t>
      </w:r>
      <w:r w:rsidRPr="00581244">
        <w:rPr>
          <w:rFonts w:ascii="Times New Roman" w:hAnsi="Times New Roman" w:cs="Times New Roman"/>
          <w:b/>
          <w:caps/>
          <w:sz w:val="28"/>
          <w:szCs w:val="28"/>
        </w:rPr>
        <w:t>я</w:t>
      </w:r>
    </w:p>
    <w:p w:rsidR="00EC7A0F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highlight w:val="yellow"/>
        </w:rPr>
      </w:pPr>
    </w:p>
    <w:p w:rsidR="00FB3363" w:rsidRPr="00581244" w:rsidRDefault="00FB3C76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для</w:t>
      </w:r>
      <w:r w:rsidR="00FB3363" w:rsidRPr="00581244">
        <w:rPr>
          <w:rFonts w:ascii="Times New Roman" w:hAnsi="Times New Roman" w:cs="Times New Roman"/>
          <w:sz w:val="28"/>
          <w:szCs w:val="28"/>
        </w:rPr>
        <w:t xml:space="preserve"> специальности</w:t>
      </w:r>
      <w:r w:rsidR="00BD48CC" w:rsidRPr="00581244">
        <w:rPr>
          <w:rFonts w:ascii="Times New Roman" w:hAnsi="Times New Roman" w:cs="Times New Roman"/>
          <w:sz w:val="28"/>
          <w:szCs w:val="28"/>
        </w:rPr>
        <w:t xml:space="preserve"> (ТОП-50)</w:t>
      </w:r>
    </w:p>
    <w:p w:rsidR="00145CC0" w:rsidRPr="00581244" w:rsidRDefault="00EB14FC" w:rsidP="00EC7A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>23.02.07 Техническое обслуживание и ремонт двигателей, систем и агрегатов автомобилей</w:t>
      </w:r>
      <w:r w:rsidRPr="005812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C76" w:rsidRPr="00581244" w:rsidRDefault="00FB3C76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363" w:rsidRPr="00581244" w:rsidRDefault="00EC7A0F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квалификация: Специалист</w:t>
      </w:r>
    </w:p>
    <w:p w:rsidR="00FB3363" w:rsidRPr="00581244" w:rsidRDefault="00FB3363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363" w:rsidRPr="00581244" w:rsidRDefault="00FB3363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363" w:rsidRPr="00581244" w:rsidRDefault="00FB3363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363" w:rsidRPr="00581244" w:rsidRDefault="00FB3363" w:rsidP="00EC7A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363" w:rsidRPr="00581244" w:rsidRDefault="00FB3363" w:rsidP="00EC7A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14E" w:rsidRPr="00581244" w:rsidRDefault="003B014E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A0F" w:rsidRPr="00581244" w:rsidRDefault="00EC7A0F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A0F" w:rsidRPr="00581244" w:rsidRDefault="00EC7A0F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A0F" w:rsidRPr="00581244" w:rsidRDefault="00EC7A0F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A0F" w:rsidRPr="00581244" w:rsidRDefault="00EC7A0F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A0F" w:rsidRPr="00581244" w:rsidRDefault="00EC7A0F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A0F" w:rsidRPr="00581244" w:rsidRDefault="00EC7A0F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7A0F" w:rsidRPr="00581244" w:rsidRDefault="00EC7A0F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14E" w:rsidRPr="00581244" w:rsidRDefault="003B014E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014E" w:rsidRPr="00581244" w:rsidRDefault="003B014E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363" w:rsidRPr="00581244" w:rsidRDefault="00FB3363" w:rsidP="00EC7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  <w:vertAlign w:val="superscript"/>
        </w:rPr>
      </w:pPr>
      <w:r w:rsidRPr="00581244">
        <w:rPr>
          <w:rFonts w:ascii="Times New Roman" w:hAnsi="Times New Roman" w:cs="Times New Roman"/>
          <w:sz w:val="28"/>
          <w:szCs w:val="28"/>
        </w:rPr>
        <w:t xml:space="preserve">Челябинск, </w:t>
      </w:r>
      <w:r w:rsidRPr="00581244">
        <w:rPr>
          <w:rFonts w:ascii="Times New Roman" w:hAnsi="Times New Roman" w:cs="Times New Roman"/>
          <w:bCs/>
          <w:sz w:val="28"/>
          <w:szCs w:val="28"/>
        </w:rPr>
        <w:t>201</w:t>
      </w:r>
      <w:r w:rsidR="00FB3C76" w:rsidRPr="00581244">
        <w:rPr>
          <w:rFonts w:ascii="Times New Roman" w:hAnsi="Times New Roman" w:cs="Times New Roman"/>
          <w:bCs/>
          <w:sz w:val="28"/>
          <w:szCs w:val="28"/>
        </w:rPr>
        <w:t>8</w:t>
      </w:r>
      <w:r w:rsidRPr="00581244">
        <w:rPr>
          <w:rFonts w:ascii="Times New Roman" w:hAnsi="Times New Roman" w:cs="Times New Roman"/>
          <w:bCs/>
          <w:sz w:val="28"/>
          <w:szCs w:val="28"/>
          <w:highlight w:val="yellow"/>
        </w:rPr>
        <w:br w:type="page"/>
      </w:r>
    </w:p>
    <w:tbl>
      <w:tblPr>
        <w:tblW w:w="9639" w:type="dxa"/>
        <w:tblInd w:w="108" w:type="dxa"/>
        <w:tblLayout w:type="fixed"/>
        <w:tblLook w:val="04A0"/>
      </w:tblPr>
      <w:tblGrid>
        <w:gridCol w:w="3119"/>
        <w:gridCol w:w="3260"/>
        <w:gridCol w:w="3260"/>
      </w:tblGrid>
      <w:tr w:rsidR="0082174C" w:rsidRPr="00581244" w:rsidTr="00EC7A0F">
        <w:trPr>
          <w:trHeight w:val="2967"/>
        </w:trPr>
        <w:tc>
          <w:tcPr>
            <w:tcW w:w="3119" w:type="dxa"/>
          </w:tcPr>
          <w:p w:rsidR="0082174C" w:rsidRPr="00581244" w:rsidRDefault="0082174C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lastRenderedPageBreak/>
              <w:br w:type="page"/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  <w:br w:type="page"/>
            </w: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составлена в соответствии с  </w:t>
            </w:r>
            <w:r w:rsidR="00EC7A0F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требованиями </w:t>
            </w: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ФГОС СПО по специальности </w:t>
            </w:r>
            <w:r w:rsidR="008D30EE" w:rsidRPr="00581244">
              <w:rPr>
                <w:rFonts w:ascii="Times New Roman" w:hAnsi="Times New Roman" w:cs="Times New Roman"/>
                <w:sz w:val="24"/>
                <w:szCs w:val="24"/>
              </w:rPr>
              <w:t>23.02.07 Техническое обслуживание и ремонт двигателей, систем и агрегатов автомобилей</w:t>
            </w:r>
            <w:r w:rsidR="00EC7A0F" w:rsidRPr="00581244">
              <w:rPr>
                <w:rFonts w:ascii="Times New Roman" w:hAnsi="Times New Roman" w:cs="Times New Roman"/>
                <w:sz w:val="24"/>
                <w:szCs w:val="24"/>
              </w:rPr>
              <w:t>, а также с учетом примерной программы</w:t>
            </w:r>
          </w:p>
        </w:tc>
        <w:tc>
          <w:tcPr>
            <w:tcW w:w="3260" w:type="dxa"/>
          </w:tcPr>
          <w:p w:rsidR="0082174C" w:rsidRPr="00581244" w:rsidRDefault="0082174C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82174C" w:rsidRPr="00581244" w:rsidRDefault="0082174C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82174C" w:rsidRPr="00581244" w:rsidRDefault="0082174C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комиссией ЕМД</w:t>
            </w:r>
          </w:p>
          <w:p w:rsidR="00EC7A0F" w:rsidRPr="00581244" w:rsidRDefault="00EC7A0F" w:rsidP="00EC7A0F">
            <w:pPr>
              <w:pStyle w:val="af6"/>
              <w:jc w:val="both"/>
            </w:pPr>
          </w:p>
          <w:p w:rsidR="0082174C" w:rsidRPr="00581244" w:rsidRDefault="0082174C" w:rsidP="00EC7A0F">
            <w:pPr>
              <w:pStyle w:val="af6"/>
              <w:jc w:val="both"/>
            </w:pPr>
            <w:r w:rsidRPr="00581244">
              <w:t>протокол № ______</w:t>
            </w:r>
          </w:p>
          <w:p w:rsidR="0082174C" w:rsidRPr="00581244" w:rsidRDefault="00EC7A0F" w:rsidP="00EC7A0F">
            <w:pPr>
              <w:pStyle w:val="af6"/>
              <w:jc w:val="both"/>
            </w:pPr>
            <w:r w:rsidRPr="00581244">
              <w:t>от «___» __________</w:t>
            </w:r>
            <w:r w:rsidR="0082174C" w:rsidRPr="00581244">
              <w:t>_ 2018 г.</w:t>
            </w:r>
          </w:p>
          <w:p w:rsidR="008D30EE" w:rsidRPr="00581244" w:rsidRDefault="008D30EE" w:rsidP="00EC7A0F">
            <w:pPr>
              <w:pStyle w:val="af6"/>
              <w:jc w:val="both"/>
            </w:pPr>
          </w:p>
          <w:p w:rsidR="0082174C" w:rsidRPr="00581244" w:rsidRDefault="0082174C" w:rsidP="00EC7A0F">
            <w:pPr>
              <w:pStyle w:val="af6"/>
              <w:jc w:val="both"/>
            </w:pPr>
            <w:r w:rsidRPr="00581244">
              <w:t xml:space="preserve">Председатель ПЦК </w:t>
            </w:r>
          </w:p>
          <w:p w:rsidR="00EC7A0F" w:rsidRPr="00581244" w:rsidRDefault="00EC7A0F" w:rsidP="00EC7A0F">
            <w:pPr>
              <w:pStyle w:val="af6"/>
              <w:jc w:val="both"/>
            </w:pPr>
          </w:p>
          <w:p w:rsidR="0082174C" w:rsidRPr="00581244" w:rsidRDefault="0082174C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___________О.И. Макаренко </w:t>
            </w:r>
          </w:p>
        </w:tc>
        <w:tc>
          <w:tcPr>
            <w:tcW w:w="3260" w:type="dxa"/>
          </w:tcPr>
          <w:p w:rsidR="0082174C" w:rsidRPr="00581244" w:rsidRDefault="0082174C" w:rsidP="00EC7A0F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244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82174C" w:rsidRPr="00581244" w:rsidRDefault="0082174C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 по НМР  </w:t>
            </w:r>
          </w:p>
          <w:p w:rsidR="008D30EE" w:rsidRPr="00581244" w:rsidRDefault="008D30EE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74C" w:rsidRPr="00581244" w:rsidRDefault="0082174C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EC7A0F" w:rsidRPr="0058124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 Т.Ю. Крашакова</w:t>
            </w:r>
          </w:p>
          <w:p w:rsidR="0082174C" w:rsidRPr="00581244" w:rsidRDefault="0082174C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74C" w:rsidRPr="00581244" w:rsidRDefault="0082174C" w:rsidP="00EC7A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«___» ____________2018 г.</w:t>
            </w:r>
          </w:p>
        </w:tc>
      </w:tr>
    </w:tbl>
    <w:p w:rsidR="00FB3363" w:rsidRPr="00581244" w:rsidRDefault="00FB3363" w:rsidP="00FB3363">
      <w:pPr>
        <w:pStyle w:val="aa"/>
        <w:ind w:right="-426"/>
        <w:rPr>
          <w:sz w:val="28"/>
          <w:szCs w:val="28"/>
          <w:highlight w:val="yellow"/>
        </w:rPr>
      </w:pPr>
    </w:p>
    <w:p w:rsidR="00FB3363" w:rsidRPr="00581244" w:rsidRDefault="00FB3363" w:rsidP="00FB3363">
      <w:pPr>
        <w:pStyle w:val="aa"/>
        <w:ind w:right="-426"/>
        <w:rPr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pStyle w:val="2"/>
        <w:rPr>
          <w:rFonts w:ascii="Times New Roman" w:hAnsi="Times New Roman"/>
          <w:i w:val="0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pStyle w:val="2"/>
        <w:jc w:val="both"/>
        <w:rPr>
          <w:rFonts w:ascii="Times New Roman" w:hAnsi="Times New Roman"/>
          <w:b w:val="0"/>
          <w:bCs w:val="0"/>
          <w:i w:val="0"/>
          <w:iCs w:val="0"/>
          <w:highlight w:val="yellow"/>
        </w:rPr>
      </w:pPr>
    </w:p>
    <w:p w:rsidR="00FB3363" w:rsidRPr="00581244" w:rsidRDefault="00FB3363" w:rsidP="00FB3363">
      <w:pPr>
        <w:pStyle w:val="2"/>
        <w:jc w:val="both"/>
        <w:rPr>
          <w:rFonts w:ascii="Times New Roman" w:hAnsi="Times New Roman"/>
          <w:i w:val="0"/>
          <w:highlight w:val="yellow"/>
        </w:rPr>
      </w:pPr>
    </w:p>
    <w:p w:rsidR="0082174C" w:rsidRPr="00581244" w:rsidRDefault="00FB3363" w:rsidP="008217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244">
        <w:rPr>
          <w:rFonts w:ascii="Times New Roman" w:hAnsi="Times New Roman" w:cs="Times New Roman"/>
          <w:b/>
          <w:sz w:val="24"/>
          <w:szCs w:val="24"/>
        </w:rPr>
        <w:t>Автор:</w:t>
      </w:r>
      <w:r w:rsidRPr="00581244">
        <w:rPr>
          <w:rFonts w:ascii="Times New Roman" w:hAnsi="Times New Roman" w:cs="Times New Roman"/>
          <w:sz w:val="24"/>
          <w:szCs w:val="24"/>
        </w:rPr>
        <w:t xml:space="preserve"> Кудрина Л</w:t>
      </w:r>
      <w:r w:rsidR="0082174C" w:rsidRPr="00581244">
        <w:rPr>
          <w:rFonts w:ascii="Times New Roman" w:hAnsi="Times New Roman" w:cs="Times New Roman"/>
          <w:sz w:val="24"/>
          <w:szCs w:val="24"/>
        </w:rPr>
        <w:t xml:space="preserve">ариса </w:t>
      </w:r>
      <w:r w:rsidRPr="00581244">
        <w:rPr>
          <w:rFonts w:ascii="Times New Roman" w:hAnsi="Times New Roman" w:cs="Times New Roman"/>
          <w:sz w:val="24"/>
          <w:szCs w:val="24"/>
        </w:rPr>
        <w:t>В</w:t>
      </w:r>
      <w:r w:rsidR="0082174C" w:rsidRPr="00581244">
        <w:rPr>
          <w:rFonts w:ascii="Times New Roman" w:hAnsi="Times New Roman" w:cs="Times New Roman"/>
          <w:sz w:val="24"/>
          <w:szCs w:val="24"/>
        </w:rPr>
        <w:t>алерьевна</w:t>
      </w:r>
      <w:r w:rsidRPr="00581244">
        <w:rPr>
          <w:rFonts w:ascii="Times New Roman" w:hAnsi="Times New Roman" w:cs="Times New Roman"/>
          <w:sz w:val="24"/>
          <w:szCs w:val="24"/>
        </w:rPr>
        <w:t>,</w:t>
      </w:r>
      <w:r w:rsidR="0082174C" w:rsidRPr="00581244">
        <w:rPr>
          <w:rFonts w:ascii="Times New Roman" w:eastAsia="Batang" w:hAnsi="Times New Roman" w:cs="Times New Roman"/>
          <w:b/>
          <w:i/>
          <w:sz w:val="24"/>
          <w:szCs w:val="24"/>
        </w:rPr>
        <w:t xml:space="preserve"> </w:t>
      </w:r>
      <w:r w:rsidR="0082174C" w:rsidRPr="00581244">
        <w:rPr>
          <w:rFonts w:ascii="Times New Roman" w:hAnsi="Times New Roman" w:cs="Times New Roman"/>
          <w:sz w:val="24"/>
          <w:szCs w:val="24"/>
        </w:rPr>
        <w:t>преподаватель ГБПОУ «ЮУр</w:t>
      </w:r>
      <w:r w:rsidR="00FD4DE0" w:rsidRPr="00581244">
        <w:rPr>
          <w:rFonts w:ascii="Times New Roman" w:hAnsi="Times New Roman" w:cs="Times New Roman"/>
          <w:sz w:val="24"/>
          <w:szCs w:val="24"/>
        </w:rPr>
        <w:t>ГТК</w:t>
      </w:r>
      <w:r w:rsidR="0082174C" w:rsidRPr="00581244">
        <w:rPr>
          <w:rFonts w:ascii="Times New Roman" w:hAnsi="Times New Roman" w:cs="Times New Roman"/>
          <w:sz w:val="24"/>
          <w:szCs w:val="24"/>
        </w:rPr>
        <w:t>»</w:t>
      </w:r>
    </w:p>
    <w:p w:rsidR="00FB3363" w:rsidRPr="00581244" w:rsidRDefault="00FB3363" w:rsidP="0082174C">
      <w:pPr>
        <w:pStyle w:val="2"/>
        <w:spacing w:before="0" w:after="0"/>
        <w:ind w:left="851" w:hanging="851"/>
        <w:jc w:val="both"/>
        <w:rPr>
          <w:rFonts w:ascii="Times New Roman" w:hAnsi="Times New Roman"/>
          <w:highlight w:val="yellow"/>
        </w:rPr>
      </w:pPr>
    </w:p>
    <w:p w:rsidR="00FB3363" w:rsidRPr="00581244" w:rsidRDefault="00FB3363" w:rsidP="00FB33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  <w:highlight w:val="yellow"/>
        </w:rPr>
      </w:pPr>
    </w:p>
    <w:p w:rsidR="00FB3363" w:rsidRPr="00581244" w:rsidRDefault="00FB3363" w:rsidP="00FB33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  <w:highlight w:val="yellow"/>
        </w:rPr>
      </w:pPr>
    </w:p>
    <w:p w:rsidR="00FB3363" w:rsidRPr="00581244" w:rsidRDefault="00FB3363" w:rsidP="00FB33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  <w:highlight w:val="yellow"/>
        </w:rPr>
      </w:pPr>
    </w:p>
    <w:p w:rsidR="00FB3363" w:rsidRPr="00581244" w:rsidRDefault="00FB3363" w:rsidP="00FB33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D4DE0" w:rsidRPr="00581244" w:rsidRDefault="00FD4DE0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i/>
          <w:sz w:val="28"/>
          <w:szCs w:val="28"/>
        </w:rPr>
      </w:pPr>
      <w:r w:rsidRPr="00581244">
        <w:rPr>
          <w:b/>
          <w:i/>
          <w:sz w:val="28"/>
          <w:szCs w:val="28"/>
        </w:rPr>
        <w:lastRenderedPageBreak/>
        <w:t>СОДЕРЖАНИЕ</w:t>
      </w:r>
    </w:p>
    <w:p w:rsidR="00FB3363" w:rsidRPr="00581244" w:rsidRDefault="00FB3363" w:rsidP="00FB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747" w:type="dxa"/>
        <w:tblLook w:val="01E0"/>
      </w:tblPr>
      <w:tblGrid>
        <w:gridCol w:w="8330"/>
        <w:gridCol w:w="1417"/>
      </w:tblGrid>
      <w:tr w:rsidR="00FB3363" w:rsidRPr="00581244" w:rsidTr="001C1D8E">
        <w:tc>
          <w:tcPr>
            <w:tcW w:w="8330" w:type="dxa"/>
            <w:shd w:val="clear" w:color="auto" w:fill="auto"/>
          </w:tcPr>
          <w:p w:rsidR="00FB3363" w:rsidRPr="00581244" w:rsidRDefault="00FB3363" w:rsidP="001C1D8E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B3363" w:rsidRPr="00581244" w:rsidRDefault="00FB3363" w:rsidP="001C1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244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B3363" w:rsidRPr="00581244" w:rsidTr="003B014E">
        <w:trPr>
          <w:trHeight w:val="807"/>
        </w:trPr>
        <w:tc>
          <w:tcPr>
            <w:tcW w:w="8330" w:type="dxa"/>
            <w:shd w:val="clear" w:color="auto" w:fill="auto"/>
          </w:tcPr>
          <w:p w:rsidR="00FB3363" w:rsidRPr="00581244" w:rsidRDefault="00FB3363" w:rsidP="005F6F9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581244">
              <w:rPr>
                <w:caps/>
                <w:sz w:val="28"/>
                <w:szCs w:val="28"/>
              </w:rPr>
              <w:t>ПАСПОРТ ПРОГРАММЫ УЧЕБНОЙ ДИСЦИПЛИНЫ</w:t>
            </w:r>
          </w:p>
        </w:tc>
        <w:tc>
          <w:tcPr>
            <w:tcW w:w="1417" w:type="dxa"/>
            <w:shd w:val="clear" w:color="auto" w:fill="auto"/>
          </w:tcPr>
          <w:p w:rsidR="00FB3363" w:rsidRPr="00581244" w:rsidRDefault="00FB3363" w:rsidP="001C1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2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B3363" w:rsidRPr="00581244" w:rsidTr="001C1D8E">
        <w:tc>
          <w:tcPr>
            <w:tcW w:w="8330" w:type="dxa"/>
            <w:shd w:val="clear" w:color="auto" w:fill="auto"/>
          </w:tcPr>
          <w:p w:rsidR="00FB3363" w:rsidRPr="00581244" w:rsidRDefault="00FB3363" w:rsidP="001C1D8E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581244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FB3363" w:rsidRPr="00581244" w:rsidRDefault="00FB3363" w:rsidP="001C1D8E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B3363" w:rsidRPr="00581244" w:rsidRDefault="009956C6" w:rsidP="001C1D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24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B3363" w:rsidRPr="00581244" w:rsidTr="001C1D8E">
        <w:trPr>
          <w:trHeight w:val="670"/>
        </w:trPr>
        <w:tc>
          <w:tcPr>
            <w:tcW w:w="8330" w:type="dxa"/>
            <w:shd w:val="clear" w:color="auto" w:fill="auto"/>
          </w:tcPr>
          <w:p w:rsidR="00FB3363" w:rsidRPr="00581244" w:rsidRDefault="00FB3363" w:rsidP="001C1D8E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581244">
              <w:rPr>
                <w:caps/>
                <w:sz w:val="28"/>
                <w:szCs w:val="28"/>
              </w:rPr>
              <w:t>условия реализации  учебной дисциплины</w:t>
            </w:r>
          </w:p>
          <w:p w:rsidR="00FB3363" w:rsidRPr="00581244" w:rsidRDefault="00FB3363" w:rsidP="001C1D8E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B3363" w:rsidRPr="00581244" w:rsidRDefault="00FB3363" w:rsidP="0035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2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6468" w:rsidRPr="0058124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B3363" w:rsidRPr="00581244" w:rsidTr="001C1D8E">
        <w:tc>
          <w:tcPr>
            <w:tcW w:w="8330" w:type="dxa"/>
            <w:shd w:val="clear" w:color="auto" w:fill="auto"/>
          </w:tcPr>
          <w:p w:rsidR="00FB3363" w:rsidRPr="00581244" w:rsidRDefault="00FB3363" w:rsidP="001C1D8E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8"/>
                <w:szCs w:val="28"/>
              </w:rPr>
            </w:pPr>
            <w:r w:rsidRPr="00581244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FB3363" w:rsidRPr="00581244" w:rsidRDefault="00FB3363" w:rsidP="001C1D8E">
            <w:pPr>
              <w:pStyle w:val="1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B3363" w:rsidRPr="00581244" w:rsidRDefault="00FB3363" w:rsidP="003564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12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56468" w:rsidRPr="005812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B3363" w:rsidRPr="00581244" w:rsidRDefault="00FB3363" w:rsidP="00FB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8"/>
          <w:szCs w:val="28"/>
          <w:highlight w:val="yellow"/>
        </w:rPr>
      </w:pPr>
    </w:p>
    <w:p w:rsidR="00FB3363" w:rsidRPr="00581244" w:rsidRDefault="00FB3363" w:rsidP="00FB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FB3363" w:rsidRPr="00581244" w:rsidRDefault="00FB3363" w:rsidP="00FB3363">
      <w:pPr>
        <w:widowControl w:val="0"/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81244">
        <w:rPr>
          <w:rFonts w:ascii="Times New Roman" w:hAnsi="Times New Roman" w:cs="Times New Roman"/>
          <w:b/>
          <w:caps/>
          <w:sz w:val="28"/>
          <w:szCs w:val="28"/>
          <w:highlight w:val="yellow"/>
          <w:u w:val="single"/>
        </w:rPr>
        <w:br w:type="page"/>
      </w:r>
      <w:r w:rsidRPr="00581244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B3363" w:rsidRPr="00581244" w:rsidRDefault="00FB3363" w:rsidP="009E46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 xml:space="preserve"> «Экологи</w:t>
      </w:r>
      <w:r w:rsidR="00926576" w:rsidRPr="00581244">
        <w:rPr>
          <w:rFonts w:ascii="Times New Roman" w:hAnsi="Times New Roman" w:cs="Times New Roman"/>
          <w:b/>
          <w:sz w:val="28"/>
          <w:szCs w:val="28"/>
        </w:rPr>
        <w:t>я</w:t>
      </w:r>
      <w:r w:rsidRPr="00581244">
        <w:rPr>
          <w:rFonts w:ascii="Times New Roman" w:hAnsi="Times New Roman" w:cs="Times New Roman"/>
          <w:b/>
          <w:sz w:val="28"/>
          <w:szCs w:val="28"/>
        </w:rPr>
        <w:t>»</w:t>
      </w:r>
    </w:p>
    <w:p w:rsidR="00094A20" w:rsidRPr="00581244" w:rsidRDefault="00FB3363" w:rsidP="00EC7A0F">
      <w:pPr>
        <w:tabs>
          <w:tab w:val="left" w:pos="284"/>
          <w:tab w:val="left" w:pos="709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  <w:r w:rsidR="00094A20" w:rsidRPr="005812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363" w:rsidRPr="00581244" w:rsidRDefault="00094A20" w:rsidP="00EC7A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</w:t>
      </w:r>
      <w:r w:rsidR="00EC7A0F" w:rsidRPr="00581244">
        <w:rPr>
          <w:rFonts w:ascii="Times New Roman" w:hAnsi="Times New Roman" w:cs="Times New Roman"/>
          <w:sz w:val="28"/>
          <w:szCs w:val="28"/>
        </w:rPr>
        <w:t xml:space="preserve">«Экология» </w:t>
      </w:r>
      <w:r w:rsidRPr="00581244">
        <w:rPr>
          <w:rFonts w:ascii="Times New Roman" w:hAnsi="Times New Roman" w:cs="Times New Roman"/>
          <w:sz w:val="28"/>
          <w:szCs w:val="28"/>
        </w:rPr>
        <w:t>является частью программы подготовки специалистов среднего звена в соответствии с</w:t>
      </w:r>
      <w:r w:rsidR="00EC7A0F" w:rsidRPr="00581244">
        <w:rPr>
          <w:rFonts w:ascii="Times New Roman" w:hAnsi="Times New Roman" w:cs="Times New Roman"/>
          <w:sz w:val="28"/>
          <w:szCs w:val="28"/>
        </w:rPr>
        <w:t xml:space="preserve"> требованиями</w:t>
      </w:r>
      <w:r w:rsidRPr="00581244">
        <w:rPr>
          <w:rFonts w:ascii="Times New Roman" w:hAnsi="Times New Roman" w:cs="Times New Roman"/>
          <w:sz w:val="28"/>
          <w:szCs w:val="28"/>
        </w:rPr>
        <w:t xml:space="preserve"> ФГОС СПО по специальности</w:t>
      </w:r>
      <w:r w:rsidR="0024262A" w:rsidRPr="00581244">
        <w:rPr>
          <w:rFonts w:ascii="Times New Roman" w:hAnsi="Times New Roman" w:cs="Times New Roman"/>
          <w:sz w:val="28"/>
          <w:szCs w:val="28"/>
        </w:rPr>
        <w:t xml:space="preserve"> </w:t>
      </w:r>
      <w:r w:rsidR="00573733" w:rsidRPr="00581244">
        <w:rPr>
          <w:rFonts w:ascii="Times New Roman" w:hAnsi="Times New Roman" w:cs="Times New Roman"/>
          <w:sz w:val="28"/>
          <w:szCs w:val="28"/>
        </w:rPr>
        <w:t>23.02.07 Техническое обслуживание и ремонт двигателей, систем и агрегатов автомобилей (ТОП-50)</w:t>
      </w:r>
      <w:r w:rsidR="00050116" w:rsidRPr="00581244">
        <w:rPr>
          <w:rFonts w:ascii="Times New Roman" w:hAnsi="Times New Roman" w:cs="Times New Roman"/>
          <w:sz w:val="28"/>
          <w:szCs w:val="28"/>
        </w:rPr>
        <w:t>.</w:t>
      </w:r>
    </w:p>
    <w:p w:rsidR="00573733" w:rsidRPr="00581244" w:rsidRDefault="00573733" w:rsidP="00EC7A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B3363" w:rsidRPr="00581244" w:rsidRDefault="00FB3363" w:rsidP="00EC7A0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>1.2. Место учебн</w:t>
      </w:r>
      <w:r w:rsidR="00BD48CC" w:rsidRPr="00581244">
        <w:rPr>
          <w:rFonts w:ascii="Times New Roman" w:hAnsi="Times New Roman" w:cs="Times New Roman"/>
          <w:b/>
          <w:sz w:val="28"/>
          <w:szCs w:val="28"/>
        </w:rPr>
        <w:t>ой дисциплины в структуре ППССЗ</w:t>
      </w:r>
      <w:r w:rsidRPr="00581244">
        <w:rPr>
          <w:rFonts w:ascii="Times New Roman" w:hAnsi="Times New Roman" w:cs="Times New Roman"/>
          <w:b/>
          <w:sz w:val="28"/>
          <w:szCs w:val="28"/>
        </w:rPr>
        <w:t>:</w:t>
      </w:r>
      <w:r w:rsidR="0024262A" w:rsidRPr="005812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1244">
        <w:rPr>
          <w:rFonts w:ascii="Times New Roman" w:hAnsi="Times New Roman" w:cs="Times New Roman"/>
          <w:sz w:val="28"/>
          <w:szCs w:val="28"/>
        </w:rPr>
        <w:t>дисциплина</w:t>
      </w:r>
      <w:r w:rsidRPr="005812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1244">
        <w:rPr>
          <w:rFonts w:ascii="Times New Roman" w:hAnsi="Times New Roman" w:cs="Times New Roman"/>
          <w:sz w:val="28"/>
          <w:szCs w:val="28"/>
        </w:rPr>
        <w:t>математического и общего естественно</w:t>
      </w:r>
      <w:r w:rsidR="00573733" w:rsidRPr="00581244">
        <w:rPr>
          <w:rFonts w:ascii="Times New Roman" w:hAnsi="Times New Roman" w:cs="Times New Roman"/>
          <w:sz w:val="28"/>
          <w:szCs w:val="28"/>
        </w:rPr>
        <w:t xml:space="preserve"> </w:t>
      </w:r>
      <w:r w:rsidRPr="00581244">
        <w:rPr>
          <w:rFonts w:ascii="Times New Roman" w:hAnsi="Times New Roman" w:cs="Times New Roman"/>
          <w:sz w:val="28"/>
          <w:szCs w:val="28"/>
        </w:rPr>
        <w:t>- научного цикла</w:t>
      </w:r>
      <w:r w:rsidR="00094A20" w:rsidRPr="00581244">
        <w:rPr>
          <w:rFonts w:ascii="Times New Roman" w:hAnsi="Times New Roman" w:cs="Times New Roman"/>
          <w:sz w:val="28"/>
          <w:szCs w:val="28"/>
        </w:rPr>
        <w:t>.</w:t>
      </w:r>
      <w:r w:rsidRPr="005812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A0F" w:rsidRPr="00581244" w:rsidRDefault="00EC7A0F" w:rsidP="00EC7A0F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A20" w:rsidRPr="00581244" w:rsidRDefault="00094A20" w:rsidP="00EC7A0F">
      <w:pPr>
        <w:tabs>
          <w:tab w:val="left" w:pos="284"/>
          <w:tab w:val="left" w:pos="709"/>
        </w:tabs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>1.3. Цель и планируемые результаты освоения дисциплины:</w:t>
      </w:r>
    </w:p>
    <w:p w:rsidR="00EC7A0F" w:rsidRPr="00581244" w:rsidRDefault="00EC7A0F" w:rsidP="00EC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Общие компетенции, элементы которых формируются в ходе изучения учебной дисциплины:</w:t>
      </w:r>
    </w:p>
    <w:p w:rsidR="005B408F" w:rsidRPr="00581244" w:rsidRDefault="005B408F" w:rsidP="00EC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5B408F" w:rsidRPr="00581244" w:rsidRDefault="005B408F" w:rsidP="00EC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EC7A0F" w:rsidRPr="00581244" w:rsidRDefault="00EC7A0F" w:rsidP="00EC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EC7A0F" w:rsidRPr="00581244" w:rsidRDefault="00EC7A0F" w:rsidP="00EC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4A20" w:rsidRPr="00581244" w:rsidRDefault="00094A20" w:rsidP="00EC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r w:rsidRPr="00581244">
        <w:rPr>
          <w:rFonts w:ascii="Times New Roman" w:hAnsi="Times New Roman" w:cs="Times New Roman"/>
          <w:i/>
          <w:sz w:val="28"/>
          <w:szCs w:val="28"/>
        </w:rPr>
        <w:t>студент должен уметь</w:t>
      </w:r>
      <w:r w:rsidRPr="00581244">
        <w:rPr>
          <w:rFonts w:ascii="Times New Roman" w:hAnsi="Times New Roman" w:cs="Times New Roman"/>
          <w:sz w:val="28"/>
          <w:szCs w:val="28"/>
        </w:rPr>
        <w:t>:</w:t>
      </w:r>
    </w:p>
    <w:p w:rsidR="00FB3363" w:rsidRPr="00581244" w:rsidRDefault="00FB3363" w:rsidP="005B408F">
      <w:pPr>
        <w:pStyle w:val="af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анализировать и прогнозировать экологические последствия различных видов деятельности;</w:t>
      </w:r>
    </w:p>
    <w:p w:rsidR="00926576" w:rsidRPr="00581244" w:rsidRDefault="00926576" w:rsidP="005B408F">
      <w:pPr>
        <w:pStyle w:val="af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 xml:space="preserve">осуществлять в общем виде оценку антропогенного воздействия на окружающую среду с учетом специфики природно-климатических условий; </w:t>
      </w:r>
    </w:p>
    <w:p w:rsidR="00926576" w:rsidRPr="00581244" w:rsidRDefault="00926576" w:rsidP="005B408F">
      <w:pPr>
        <w:pStyle w:val="af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грамотно реализовывать нормативно-правовые акты при работ</w:t>
      </w:r>
      <w:r w:rsidR="005B408F" w:rsidRPr="00581244">
        <w:rPr>
          <w:rFonts w:ascii="Times New Roman" w:hAnsi="Times New Roman"/>
          <w:sz w:val="28"/>
          <w:szCs w:val="28"/>
        </w:rPr>
        <w:t>е с экологической документацией.</w:t>
      </w:r>
    </w:p>
    <w:p w:rsidR="005B408F" w:rsidRPr="00581244" w:rsidRDefault="005B408F" w:rsidP="00EC7A0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3363" w:rsidRPr="00581244" w:rsidRDefault="00FB3363" w:rsidP="00EC7A0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</w:t>
      </w:r>
      <w:r w:rsidRPr="00581244">
        <w:rPr>
          <w:rFonts w:ascii="Times New Roman" w:hAnsi="Times New Roman" w:cs="Times New Roman"/>
          <w:i/>
          <w:sz w:val="28"/>
          <w:szCs w:val="28"/>
        </w:rPr>
        <w:t>студент должен</w:t>
      </w:r>
      <w:r w:rsidRPr="0058124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81244">
        <w:rPr>
          <w:rFonts w:ascii="Times New Roman" w:hAnsi="Times New Roman" w:cs="Times New Roman"/>
          <w:i/>
          <w:sz w:val="28"/>
          <w:szCs w:val="28"/>
        </w:rPr>
        <w:t>знать</w:t>
      </w:r>
      <w:r w:rsidRPr="00581244">
        <w:rPr>
          <w:rFonts w:ascii="Times New Roman" w:hAnsi="Times New Roman" w:cs="Times New Roman"/>
          <w:b/>
          <w:sz w:val="28"/>
          <w:szCs w:val="28"/>
        </w:rPr>
        <w:t>:</w:t>
      </w:r>
    </w:p>
    <w:p w:rsidR="000C4225" w:rsidRPr="00581244" w:rsidRDefault="000C4225" w:rsidP="005B408F">
      <w:pPr>
        <w:pStyle w:val="af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принципы взаимодействия живых организмов и среды обитания;</w:t>
      </w:r>
    </w:p>
    <w:p w:rsidR="000C4225" w:rsidRPr="00581244" w:rsidRDefault="000C4225" w:rsidP="005B408F">
      <w:pPr>
        <w:pStyle w:val="af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 xml:space="preserve">условия устойчивого состояния экосистем; </w:t>
      </w:r>
    </w:p>
    <w:p w:rsidR="000C4225" w:rsidRPr="00581244" w:rsidRDefault="000C4225" w:rsidP="005B408F">
      <w:pPr>
        <w:pStyle w:val="af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 xml:space="preserve">принципы и методы рационального природопользования; </w:t>
      </w:r>
    </w:p>
    <w:p w:rsidR="000C4225" w:rsidRPr="00581244" w:rsidRDefault="000C4225" w:rsidP="005B408F">
      <w:pPr>
        <w:pStyle w:val="af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 xml:space="preserve">методы снижения хозяйственного воздействия на биосферу; </w:t>
      </w:r>
    </w:p>
    <w:p w:rsidR="000C4225" w:rsidRPr="00581244" w:rsidRDefault="000C4225" w:rsidP="005B408F">
      <w:pPr>
        <w:pStyle w:val="af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 xml:space="preserve">методы экологического регулирования; </w:t>
      </w:r>
    </w:p>
    <w:p w:rsidR="00FB3363" w:rsidRPr="00581244" w:rsidRDefault="000C4225" w:rsidP="005B408F">
      <w:pPr>
        <w:pStyle w:val="af9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организационные и правовые с</w:t>
      </w:r>
      <w:r w:rsidR="005B408F" w:rsidRPr="00581244">
        <w:rPr>
          <w:rFonts w:ascii="Times New Roman" w:hAnsi="Times New Roman"/>
          <w:sz w:val="28"/>
          <w:szCs w:val="28"/>
        </w:rPr>
        <w:t>редства охраны окружающей среды.</w:t>
      </w:r>
    </w:p>
    <w:p w:rsidR="005B408F" w:rsidRPr="00581244" w:rsidRDefault="005B408F" w:rsidP="006D3F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3FC6" w:rsidRPr="00581244" w:rsidRDefault="006D3FC6" w:rsidP="00F76C4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lastRenderedPageBreak/>
        <w:t>1.4 Количество часов на освоение программы учебной дисциплины:</w:t>
      </w:r>
    </w:p>
    <w:p w:rsidR="006D3FC6" w:rsidRPr="00581244" w:rsidRDefault="006D3FC6" w:rsidP="00F76C4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76C4F" w:rsidRPr="00581244" w:rsidRDefault="00F76C4F" w:rsidP="00F76C4F">
      <w:pPr>
        <w:spacing w:after="0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объем образовательной нагрузки студента  – 68 часов,</w:t>
      </w:r>
    </w:p>
    <w:p w:rsidR="00F76C4F" w:rsidRPr="00581244" w:rsidRDefault="00F76C4F" w:rsidP="00F76C4F">
      <w:pPr>
        <w:spacing w:after="0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 xml:space="preserve">учебная нагрузка студента во взаимодействии с преподавателем – 68 часов, </w:t>
      </w:r>
    </w:p>
    <w:p w:rsidR="00F76C4F" w:rsidRPr="00581244" w:rsidRDefault="00F76C4F" w:rsidP="00F76C4F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 xml:space="preserve">в том числе: </w:t>
      </w:r>
    </w:p>
    <w:p w:rsidR="00F76C4F" w:rsidRPr="00581244" w:rsidRDefault="00F76C4F" w:rsidP="00F76C4F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теоретического обучения – 58 часов;</w:t>
      </w:r>
    </w:p>
    <w:p w:rsidR="00F76C4F" w:rsidRPr="00581244" w:rsidRDefault="00F76C4F" w:rsidP="00F76C4F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 xml:space="preserve">лабораторно-практических работ – 10 часов; </w:t>
      </w:r>
    </w:p>
    <w:p w:rsidR="00F76C4F" w:rsidRPr="00581244" w:rsidRDefault="00F76C4F" w:rsidP="00F76C4F">
      <w:pPr>
        <w:spacing w:after="0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самостоятельной учебной работы – 0 часов (не предусмотрена).</w:t>
      </w:r>
    </w:p>
    <w:p w:rsidR="00F76C4F" w:rsidRPr="00581244" w:rsidRDefault="00F76C4F" w:rsidP="00F76C4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76C4F" w:rsidRPr="00581244" w:rsidRDefault="00F76C4F" w:rsidP="009956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6C4F" w:rsidRPr="00581244" w:rsidRDefault="00F76C4F" w:rsidP="009956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3363" w:rsidRPr="00581244" w:rsidRDefault="00FB3363" w:rsidP="009956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>2. СТРУКТУРА И СОДЕРЖАНИЕ УЧЕБНОЙ ДИСЦИПЛИНЫ</w:t>
      </w:r>
    </w:p>
    <w:p w:rsidR="00FB3363" w:rsidRPr="00581244" w:rsidRDefault="009956C6" w:rsidP="009956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B3363" w:rsidRPr="00581244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9832B8" w:rsidRPr="00581244" w:rsidTr="00351C0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9832B8" w:rsidRPr="00581244" w:rsidTr="00351C0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sz w:val="24"/>
                <w:szCs w:val="24"/>
              </w:rPr>
              <w:t>Общая 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9832B8" w:rsidRPr="00581244" w:rsidTr="00351C0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9832B8" w:rsidRPr="00581244" w:rsidTr="00351C0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sz w:val="24"/>
                <w:szCs w:val="24"/>
              </w:rPr>
              <w:t>Всего учебных занятий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Cs/>
                <w:sz w:val="24"/>
                <w:szCs w:val="24"/>
              </w:rPr>
              <w:t>68</w:t>
            </w:r>
          </w:p>
        </w:tc>
      </w:tr>
      <w:tr w:rsidR="009832B8" w:rsidRPr="00581244" w:rsidTr="00351C0B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9832B8" w:rsidRPr="00581244" w:rsidTr="00351C0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832B8" w:rsidRPr="00581244" w:rsidRDefault="009832B8" w:rsidP="00681D30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  <w:r w:rsidR="00681D30" w:rsidRPr="00581244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9832B8" w:rsidRPr="00581244" w:rsidTr="00351C0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832B8" w:rsidRPr="00581244" w:rsidRDefault="009832B8" w:rsidP="00B93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9832B8" w:rsidRPr="00581244" w:rsidTr="00351C0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832B8" w:rsidRPr="00581244" w:rsidRDefault="009832B8" w:rsidP="00B93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</w:tr>
      <w:tr w:rsidR="009832B8" w:rsidRPr="00581244" w:rsidTr="00351C0B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9832B8" w:rsidRPr="00581244" w:rsidRDefault="009832B8" w:rsidP="00B93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9832B8" w:rsidRPr="00581244" w:rsidTr="0085702B">
        <w:trPr>
          <w:trHeight w:val="637"/>
        </w:trPr>
        <w:tc>
          <w:tcPr>
            <w:tcW w:w="407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2B8" w:rsidRPr="00581244" w:rsidRDefault="00B5626A" w:rsidP="00351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32B8" w:rsidRPr="00581244">
              <w:rPr>
                <w:rFonts w:ascii="Times New Roman" w:hAnsi="Times New Roman" w:cs="Times New Roman"/>
                <w:sz w:val="24"/>
                <w:szCs w:val="24"/>
              </w:rPr>
              <w:t>онтрольная работа</w:t>
            </w:r>
          </w:p>
        </w:tc>
        <w:tc>
          <w:tcPr>
            <w:tcW w:w="9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</w:p>
        </w:tc>
      </w:tr>
      <w:tr w:rsidR="009832B8" w:rsidRPr="00581244" w:rsidTr="00351C0B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832B8" w:rsidRPr="00581244" w:rsidRDefault="009832B8" w:rsidP="00351C0B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зачета </w:t>
            </w:r>
          </w:p>
          <w:p w:rsidR="009832B8" w:rsidRPr="00581244" w:rsidRDefault="009832B8" w:rsidP="00351C0B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FB3363" w:rsidRPr="00581244" w:rsidRDefault="00FB3363" w:rsidP="00FB33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8"/>
          <w:szCs w:val="28"/>
          <w:highlight w:val="yellow"/>
        </w:rPr>
        <w:sectPr w:rsidR="00FB3363" w:rsidRPr="00581244" w:rsidSect="00EC7A0F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F35C79" w:rsidRPr="00581244" w:rsidRDefault="00F35C79" w:rsidP="00F35C79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81244">
        <w:rPr>
          <w:rFonts w:ascii="Times New Roman" w:hAnsi="Times New Roman" w:cs="Times New Roman"/>
          <w:b/>
          <w:i/>
          <w:sz w:val="28"/>
          <w:szCs w:val="28"/>
        </w:rPr>
        <w:lastRenderedPageBreak/>
        <w:t>2.2. Тематический план и содержание учебной дисциплины</w:t>
      </w:r>
    </w:p>
    <w:p w:rsidR="00D352EB" w:rsidRPr="00581244" w:rsidRDefault="00D352EB" w:rsidP="00F35C79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6"/>
        <w:gridCol w:w="6"/>
        <w:gridCol w:w="20"/>
        <w:gridCol w:w="5688"/>
        <w:gridCol w:w="140"/>
        <w:gridCol w:w="1276"/>
        <w:gridCol w:w="1136"/>
        <w:gridCol w:w="4108"/>
      </w:tblGrid>
      <w:tr w:rsidR="000D18EB" w:rsidRPr="00581244" w:rsidTr="00F76C4F">
        <w:trPr>
          <w:trHeight w:val="20"/>
        </w:trPr>
        <w:tc>
          <w:tcPr>
            <w:tcW w:w="771" w:type="pct"/>
            <w:gridSpan w:val="3"/>
          </w:tcPr>
          <w:p w:rsidR="008E6CD8" w:rsidRPr="00581244" w:rsidRDefault="008E6CD8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433" w:type="pct"/>
            <w:gridSpan w:val="3"/>
          </w:tcPr>
          <w:p w:rsidR="008E6CD8" w:rsidRPr="00581244" w:rsidRDefault="008E6CD8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9" w:type="pct"/>
          </w:tcPr>
          <w:p w:rsidR="008E6CD8" w:rsidRPr="00581244" w:rsidRDefault="008E6CD8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</w:t>
            </w:r>
            <w:r w:rsidR="00DE19C9"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ов</w:t>
            </w:r>
          </w:p>
        </w:tc>
        <w:tc>
          <w:tcPr>
            <w:tcW w:w="1407" w:type="pct"/>
          </w:tcPr>
          <w:p w:rsidR="008E6CD8" w:rsidRPr="00581244" w:rsidRDefault="008E6CD8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0D18EB" w:rsidRPr="00581244" w:rsidTr="00F76C4F">
        <w:trPr>
          <w:trHeight w:val="20"/>
        </w:trPr>
        <w:tc>
          <w:tcPr>
            <w:tcW w:w="3204" w:type="pct"/>
            <w:gridSpan w:val="6"/>
          </w:tcPr>
          <w:p w:rsidR="008E6CD8" w:rsidRPr="00581244" w:rsidRDefault="008E6CD8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Теоретическая экология</w:t>
            </w:r>
          </w:p>
        </w:tc>
        <w:tc>
          <w:tcPr>
            <w:tcW w:w="389" w:type="pct"/>
          </w:tcPr>
          <w:p w:rsidR="00552CEF" w:rsidRPr="00581244" w:rsidRDefault="006F0377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7" w:type="pct"/>
          </w:tcPr>
          <w:p w:rsidR="008E6CD8" w:rsidRPr="00581244" w:rsidRDefault="008E6CD8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C63CB4" w:rsidRPr="00581244" w:rsidTr="00F76C4F">
        <w:trPr>
          <w:trHeight w:val="20"/>
        </w:trPr>
        <w:tc>
          <w:tcPr>
            <w:tcW w:w="764" w:type="pct"/>
            <w:gridSpan w:val="2"/>
            <w:vMerge w:val="restart"/>
          </w:tcPr>
          <w:p w:rsidR="00C63CB4" w:rsidRPr="00581244" w:rsidRDefault="00C63CB4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Общая</w:t>
            </w:r>
          </w:p>
          <w:p w:rsidR="00C63CB4" w:rsidRPr="00581244" w:rsidRDefault="00C63CB4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экология</w:t>
            </w:r>
          </w:p>
        </w:tc>
        <w:tc>
          <w:tcPr>
            <w:tcW w:w="2003" w:type="pct"/>
            <w:gridSpan w:val="3"/>
          </w:tcPr>
          <w:p w:rsidR="00C63CB4" w:rsidRPr="00581244" w:rsidRDefault="00C63CB4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7" w:type="pct"/>
          </w:tcPr>
          <w:p w:rsidR="00C63CB4" w:rsidRPr="00581244" w:rsidRDefault="00C63CB4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vAlign w:val="center"/>
          </w:tcPr>
          <w:p w:rsidR="00C63CB4" w:rsidRPr="00581244" w:rsidRDefault="00C63CB4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1407" w:type="pct"/>
            <w:vMerge w:val="restart"/>
          </w:tcPr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</w:p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принципы взаимодействия</w:t>
            </w:r>
          </w:p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живых организмов и среды обитания;</w:t>
            </w:r>
          </w:p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60F2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условия устойчивого состояния экосистем; </w:t>
            </w:r>
          </w:p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60F2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принципы и методы рационального</w:t>
            </w:r>
          </w:p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природопользования; </w:t>
            </w:r>
          </w:p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Умения:</w:t>
            </w:r>
          </w:p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60F2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и прогнозировать экологические последствия различных видов деятельности; </w:t>
            </w:r>
          </w:p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260F2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осуществлять в общем виде оценку антропогенного воздействия на окружающую среду с учетом</w:t>
            </w:r>
          </w:p>
          <w:p w:rsidR="00C63CB4" w:rsidRPr="00581244" w:rsidRDefault="00C63CB4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специфики природно</w:t>
            </w:r>
            <w:r w:rsidR="004B09F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климатических условий; </w:t>
            </w:r>
          </w:p>
        </w:tc>
      </w:tr>
      <w:tr w:rsidR="00D02FF5" w:rsidRPr="00581244" w:rsidTr="00871AAA">
        <w:trPr>
          <w:trHeight w:val="275"/>
        </w:trPr>
        <w:tc>
          <w:tcPr>
            <w:tcW w:w="764" w:type="pct"/>
            <w:gridSpan w:val="2"/>
            <w:vMerge/>
          </w:tcPr>
          <w:p w:rsidR="00D02FF5" w:rsidRPr="00581244" w:rsidRDefault="00D02FF5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3" w:type="pct"/>
            <w:gridSpan w:val="3"/>
          </w:tcPr>
          <w:p w:rsidR="00D02FF5" w:rsidRPr="00581244" w:rsidRDefault="002B58C7" w:rsidP="00871A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</w:rPr>
              <w:t>Введение.</w:t>
            </w:r>
            <w:r w:rsidR="00871AAA" w:rsidRPr="00581244">
              <w:rPr>
                <w:rFonts w:ascii="Times New Roman" w:hAnsi="Times New Roman" w:cs="Times New Roman"/>
                <w:bCs/>
              </w:rPr>
              <w:t xml:space="preserve"> Природоресурсный потенциал.</w:t>
            </w:r>
          </w:p>
        </w:tc>
        <w:tc>
          <w:tcPr>
            <w:tcW w:w="437" w:type="pct"/>
          </w:tcPr>
          <w:p w:rsidR="00D02FF5" w:rsidRPr="00581244" w:rsidRDefault="00D02FF5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D02FF5" w:rsidRPr="00581244" w:rsidRDefault="00D02FF5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D02FF5" w:rsidRPr="00581244" w:rsidRDefault="00D02FF5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871AAA">
        <w:trPr>
          <w:trHeight w:val="306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3" w:type="pct"/>
            <w:gridSpan w:val="3"/>
          </w:tcPr>
          <w:p w:rsidR="00871AAA" w:rsidRPr="00581244" w:rsidRDefault="00871AAA" w:rsidP="00871AA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Виды и классификация природных ресурсов.</w:t>
            </w:r>
          </w:p>
        </w:tc>
        <w:tc>
          <w:tcPr>
            <w:tcW w:w="437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871AAA">
        <w:trPr>
          <w:trHeight w:val="331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3" w:type="pct"/>
            <w:gridSpan w:val="3"/>
          </w:tcPr>
          <w:p w:rsidR="00871AAA" w:rsidRPr="00581244" w:rsidRDefault="00B479B4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Альтернативные источники энергии.</w:t>
            </w:r>
          </w:p>
        </w:tc>
        <w:tc>
          <w:tcPr>
            <w:tcW w:w="437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871AAA">
        <w:trPr>
          <w:trHeight w:val="236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3" w:type="pct"/>
            <w:gridSpan w:val="3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Альтернативные источники сырья для изготовления изделий из полимерных композитов.</w:t>
            </w:r>
          </w:p>
        </w:tc>
        <w:tc>
          <w:tcPr>
            <w:tcW w:w="437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871AAA">
        <w:trPr>
          <w:trHeight w:val="259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3" w:type="pct"/>
            <w:gridSpan w:val="3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и методы рационального природопользования.</w:t>
            </w:r>
          </w:p>
        </w:tc>
        <w:tc>
          <w:tcPr>
            <w:tcW w:w="437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871AAA">
        <w:trPr>
          <w:trHeight w:val="190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3" w:type="pct"/>
            <w:gridSpan w:val="3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Глобальные проблемы, связанные с деятельностью предприятий химической промышленности.</w:t>
            </w:r>
          </w:p>
        </w:tc>
        <w:tc>
          <w:tcPr>
            <w:tcW w:w="437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118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0" w:type="pct"/>
            <w:gridSpan w:val="4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83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0" w:type="pct"/>
            <w:gridSpan w:val="4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13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0" w:type="pct"/>
            <w:gridSpan w:val="4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Анализ  механизма образования кислотных дождей.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160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0" w:type="pct"/>
            <w:gridSpan w:val="4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186"/>
        </w:trPr>
        <w:tc>
          <w:tcPr>
            <w:tcW w:w="764" w:type="pct"/>
            <w:gridSpan w:val="2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0" w:type="pct"/>
            <w:gridSpan w:val="4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0"/>
        </w:trPr>
        <w:tc>
          <w:tcPr>
            <w:tcW w:w="3204" w:type="pct"/>
            <w:gridSpan w:val="6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Промышленная экология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7" w:type="pct"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31"/>
        </w:trPr>
        <w:tc>
          <w:tcPr>
            <w:tcW w:w="762" w:type="pct"/>
            <w:vMerge w:val="restart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Техногенное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воздействие на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окружающую среду</w:t>
            </w:r>
          </w:p>
        </w:tc>
        <w:tc>
          <w:tcPr>
            <w:tcW w:w="2005" w:type="pct"/>
            <w:gridSpan w:val="4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07" w:type="pct"/>
            <w:vMerge w:val="restart"/>
          </w:tcPr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1244">
              <w:rPr>
                <w:rFonts w:ascii="Times New Roman" w:hAnsi="Times New Roman" w:cs="Times New Roman"/>
              </w:rPr>
              <w:t xml:space="preserve">- методы снижения хозяйственного воздействия на биосферу; </w:t>
            </w:r>
          </w:p>
        </w:tc>
      </w:tr>
      <w:tr w:rsidR="00871AAA" w:rsidRPr="00581244" w:rsidTr="00871AAA">
        <w:trPr>
          <w:trHeight w:val="377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2B58C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Техногенное воздействие на природу</w:t>
            </w:r>
            <w:r w:rsidR="002B58C7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581244">
              <w:rPr>
                <w:rFonts w:ascii="Times New Roman" w:hAnsi="Times New Roman" w:cs="Times New Roman"/>
                <w:bCs/>
              </w:rPr>
              <w:t>Типы загрязняющих веществ.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871AAA">
        <w:trPr>
          <w:trHeight w:val="283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F7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Загрязнения при производстве изделий из полимерных композитов.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83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4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83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A260F2">
        <w:trPr>
          <w:trHeight w:val="442"/>
        </w:trPr>
        <w:tc>
          <w:tcPr>
            <w:tcW w:w="762" w:type="pct"/>
            <w:vMerge w:val="restart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2.2 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воздушной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среды</w:t>
            </w:r>
          </w:p>
        </w:tc>
        <w:tc>
          <w:tcPr>
            <w:tcW w:w="2005" w:type="pct"/>
            <w:gridSpan w:val="4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407" w:type="pct"/>
            <w:vMerge w:val="restart"/>
          </w:tcPr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1244">
              <w:rPr>
                <w:rFonts w:ascii="Times New Roman" w:hAnsi="Times New Roman" w:cs="Times New Roman"/>
              </w:rPr>
              <w:t xml:space="preserve">- методы снижения хозяйственного воздействия на биосферу;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1244">
              <w:rPr>
                <w:rFonts w:ascii="Times New Roman" w:hAnsi="Times New Roman" w:cs="Times New Roman"/>
              </w:rPr>
              <w:t xml:space="preserve">- методы экологического регулирования; </w:t>
            </w:r>
          </w:p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Умения:</w:t>
            </w:r>
            <w:r w:rsidRPr="0058124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81244">
              <w:rPr>
                <w:rFonts w:ascii="Times New Roman" w:hAnsi="Times New Roman" w:cs="Times New Roman"/>
              </w:rPr>
              <w:t xml:space="preserve">- анализировать и прогнозировать экологические последствия различных видов деятельности;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581244">
              <w:rPr>
                <w:rFonts w:ascii="Times New Roman" w:hAnsi="Times New Roman" w:cs="Times New Roman"/>
              </w:rPr>
              <w:t xml:space="preserve">- осуществлять в общем виде оценку антропогенного воздействия на окружающую среду с учетом специфики природно-климатических условий; </w:t>
            </w:r>
          </w:p>
        </w:tc>
      </w:tr>
      <w:tr w:rsidR="00871AAA" w:rsidRPr="00581244" w:rsidTr="00F76C4F">
        <w:trPr>
          <w:trHeight w:val="306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предотвращения и улавливания выбросов.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B830F4">
        <w:trPr>
          <w:trHeight w:val="274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356468" w:rsidP="0035646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Утилизация газовых выбросов: </w:t>
            </w:r>
            <w:r w:rsidR="00871AAA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, оборудование.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B830F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26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  <w:tcBorders>
              <w:bottom w:val="single" w:sz="4" w:space="0" w:color="auto"/>
            </w:tcBorders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A260F2">
        <w:trPr>
          <w:trHeight w:val="88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Определение химического состава атмосферы.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129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165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5D6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409"/>
        </w:trPr>
        <w:tc>
          <w:tcPr>
            <w:tcW w:w="762" w:type="pct"/>
            <w:vMerge w:val="restart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охраны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водной среды</w:t>
            </w: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7" w:type="pct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 w:val="restart"/>
          </w:tcPr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1244">
              <w:rPr>
                <w:rFonts w:ascii="Times New Roman" w:hAnsi="Times New Roman" w:cs="Times New Roman"/>
              </w:rPr>
              <w:t xml:space="preserve">- методы снижения хозяйственного воздействия на биосферу; </w:t>
            </w:r>
          </w:p>
          <w:p w:rsidR="00871AAA" w:rsidRPr="00581244" w:rsidRDefault="00871AAA" w:rsidP="005F19DB">
            <w:pPr>
              <w:pStyle w:val="Standard"/>
              <w:spacing w:before="0" w:after="0"/>
              <w:jc w:val="both"/>
              <w:rPr>
                <w:highlight w:val="green"/>
              </w:rPr>
            </w:pPr>
            <w:r w:rsidRPr="00581244">
              <w:rPr>
                <w:b/>
                <w:bCs/>
                <w:i/>
              </w:rPr>
              <w:t>Умения:</w:t>
            </w:r>
            <w:r w:rsidRPr="00581244">
              <w:rPr>
                <w:highlight w:val="green"/>
              </w:rPr>
              <w:t xml:space="preserve">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581244">
              <w:rPr>
                <w:rFonts w:ascii="Times New Roman" w:hAnsi="Times New Roman" w:cs="Times New Roman"/>
              </w:rPr>
              <w:t xml:space="preserve">- анализировать и прогнозировать экологические последствия различных видов деятельности; </w:t>
            </w:r>
          </w:p>
          <w:p w:rsidR="00871AAA" w:rsidRPr="00581244" w:rsidRDefault="00871AAA" w:rsidP="005F19DB">
            <w:pPr>
              <w:pStyle w:val="Standard"/>
              <w:spacing w:before="0" w:after="0"/>
              <w:jc w:val="both"/>
            </w:pPr>
          </w:p>
        </w:tc>
      </w:tr>
      <w:tr w:rsidR="00871AAA" w:rsidRPr="00581244" w:rsidTr="00F76C4F">
        <w:trPr>
          <w:trHeight w:val="282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3850D9" w:rsidP="003850D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Очистка</w:t>
            </w:r>
            <w:r w:rsidR="00871AAA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промышленных сточных вод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: технологии, методы, оборудование.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A260F2">
        <w:trPr>
          <w:trHeight w:val="2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tcBorders>
              <w:bottom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5D6275">
        <w:trPr>
          <w:trHeight w:val="259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  <w:tcBorders>
              <w:right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  <w:tcBorders>
              <w:left w:val="single" w:sz="4" w:space="0" w:color="auto"/>
            </w:tcBorders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5D6275">
        <w:trPr>
          <w:trHeight w:val="252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  <w:tcBorders>
              <w:right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качества воды.</w:t>
            </w:r>
          </w:p>
        </w:tc>
        <w:tc>
          <w:tcPr>
            <w:tcW w:w="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  <w:tcBorders>
              <w:left w:val="single" w:sz="4" w:space="0" w:color="auto"/>
            </w:tcBorders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A260F2">
        <w:trPr>
          <w:trHeight w:val="189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5D6275">
        <w:trPr>
          <w:trHeight w:val="212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5D6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0"/>
        </w:trPr>
        <w:tc>
          <w:tcPr>
            <w:tcW w:w="762" w:type="pct"/>
            <w:vMerge w:val="restart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2.4 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Твердые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отходы</w:t>
            </w:r>
          </w:p>
        </w:tc>
        <w:tc>
          <w:tcPr>
            <w:tcW w:w="2005" w:type="pct"/>
            <w:gridSpan w:val="4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7" w:type="pct"/>
          </w:tcPr>
          <w:p w:rsidR="00871AAA" w:rsidRPr="00581244" w:rsidRDefault="00871AAA" w:rsidP="00871A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 w:val="restart"/>
          </w:tcPr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1244">
              <w:rPr>
                <w:rFonts w:ascii="Times New Roman" w:hAnsi="Times New Roman" w:cs="Times New Roman"/>
              </w:rPr>
              <w:t xml:space="preserve">- методы снижения хозяйственного воздействия на биосферу;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1244">
              <w:rPr>
                <w:rFonts w:ascii="Times New Roman" w:hAnsi="Times New Roman" w:cs="Times New Roman"/>
              </w:rPr>
              <w:t xml:space="preserve">- методы экологического регулирования; </w:t>
            </w:r>
          </w:p>
          <w:p w:rsidR="00871AAA" w:rsidRPr="00581244" w:rsidRDefault="00871AAA" w:rsidP="005F19DB">
            <w:pPr>
              <w:pStyle w:val="Standard"/>
              <w:spacing w:before="0" w:after="0"/>
              <w:jc w:val="both"/>
            </w:pPr>
          </w:p>
          <w:p w:rsidR="00871AAA" w:rsidRPr="00581244" w:rsidRDefault="00871AAA" w:rsidP="005F19DB">
            <w:pPr>
              <w:pStyle w:val="Standard"/>
              <w:spacing w:before="0" w:after="0"/>
              <w:jc w:val="both"/>
            </w:pPr>
          </w:p>
        </w:tc>
      </w:tr>
      <w:tr w:rsidR="00871AAA" w:rsidRPr="00581244" w:rsidTr="00F76C4F">
        <w:trPr>
          <w:trHeight w:val="234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Технологии утилизации твердых отходов.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306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141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5D6275">
        <w:trPr>
          <w:trHeight w:val="159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5D6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07" w:type="pct"/>
            <w:vMerge/>
          </w:tcPr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335"/>
        </w:trPr>
        <w:tc>
          <w:tcPr>
            <w:tcW w:w="762" w:type="pct"/>
            <w:vMerge w:val="restart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Экологический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менеджмент</w:t>
            </w: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7" w:type="pct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1407" w:type="pct"/>
            <w:vMerge w:val="restart"/>
          </w:tcPr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1244">
              <w:rPr>
                <w:rFonts w:ascii="Times New Roman" w:hAnsi="Times New Roman" w:cs="Times New Roman"/>
              </w:rPr>
              <w:t xml:space="preserve">- методы снижения хозяйственного воздействия на биосферу;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1244">
              <w:rPr>
                <w:rFonts w:ascii="Times New Roman" w:hAnsi="Times New Roman" w:cs="Times New Roman"/>
              </w:rPr>
              <w:t xml:space="preserve">- методы экологического регулирования;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</w:rPr>
              <w:t>- организационные и правовые средства охраны окружающей среды;</w:t>
            </w:r>
          </w:p>
          <w:p w:rsidR="00871AAA" w:rsidRPr="00581244" w:rsidRDefault="00871AAA" w:rsidP="005F19DB">
            <w:pPr>
              <w:pStyle w:val="Standard"/>
              <w:spacing w:before="0" w:after="0"/>
              <w:jc w:val="both"/>
              <w:rPr>
                <w:b/>
                <w:bCs/>
                <w:spacing w:val="-1"/>
                <w:highlight w:val="yellow"/>
              </w:rPr>
            </w:pPr>
          </w:p>
        </w:tc>
      </w:tr>
      <w:tr w:rsidR="00871AAA" w:rsidRPr="00581244" w:rsidTr="00F76C4F">
        <w:trPr>
          <w:trHeight w:val="354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Принципы размещения производств химической промышленности.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14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Экологически-безопасные производственные процессы.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59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B479B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Ресурсопотребление при производстве изделий из полимерных композитов.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553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CB7548" w:rsidP="00CB754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Нормативные т</w:t>
            </w:r>
            <w:r w:rsidR="00871AAA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ребования к </w:t>
            </w:r>
            <w:r w:rsidR="00D5663E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сырью, полуфабрикатам и готовой </w:t>
            </w:r>
            <w:r w:rsidR="00871AAA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продукции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93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12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35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0"/>
        </w:trPr>
        <w:tc>
          <w:tcPr>
            <w:tcW w:w="3204" w:type="pct"/>
            <w:gridSpan w:val="6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Система управления и контроля в области охраны окружающей среды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515"/>
        </w:trPr>
        <w:tc>
          <w:tcPr>
            <w:tcW w:w="762" w:type="pct"/>
            <w:vMerge w:val="restart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Юридические и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экономические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аспекты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экологических основ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природопользования</w:t>
            </w: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37" w:type="pct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1407" w:type="pct"/>
            <w:vMerge w:val="restart"/>
          </w:tcPr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81244">
              <w:rPr>
                <w:rFonts w:ascii="Times New Roman" w:hAnsi="Times New Roman" w:cs="Times New Roman"/>
              </w:rPr>
              <w:t xml:space="preserve">методы экологического регулирования; </w:t>
            </w:r>
          </w:p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</w:rPr>
              <w:t>- организационные и правовые средства охраны окружающей среды;</w:t>
            </w:r>
          </w:p>
        </w:tc>
      </w:tr>
      <w:tr w:rsidR="00871AAA" w:rsidRPr="00581244" w:rsidTr="00F76C4F">
        <w:trPr>
          <w:trHeight w:val="283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экологического права.</w:t>
            </w:r>
            <w:r w:rsidR="00B479B4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Государственная политика и управление в области экологии. 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45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Экологические правонарушения.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198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Экологические </w:t>
            </w:r>
            <w:r w:rsidR="00B479B4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правила и нормы, 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права и обязанности.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33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Юридическая ответственность.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99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005" w:type="pct"/>
            <w:gridSpan w:val="4"/>
          </w:tcPr>
          <w:p w:rsidR="00871AAA" w:rsidRPr="00581244" w:rsidRDefault="00871AAA" w:rsidP="00A260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Экология и экономика.</w:t>
            </w:r>
          </w:p>
        </w:tc>
        <w:tc>
          <w:tcPr>
            <w:tcW w:w="43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A260F2">
        <w:trPr>
          <w:trHeight w:val="168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tcBorders>
              <w:top w:val="single" w:sz="4" w:space="0" w:color="auto"/>
            </w:tcBorders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A260F2">
        <w:trPr>
          <w:trHeight w:val="299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A260F2">
        <w:trPr>
          <w:trHeight w:val="134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29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96"/>
        </w:trPr>
        <w:tc>
          <w:tcPr>
            <w:tcW w:w="762" w:type="pct"/>
            <w:vMerge w:val="restart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Экологическая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стандартизация и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паспортизация</w:t>
            </w:r>
          </w:p>
        </w:tc>
        <w:tc>
          <w:tcPr>
            <w:tcW w:w="1957" w:type="pct"/>
            <w:gridSpan w:val="3"/>
          </w:tcPr>
          <w:p w:rsidR="00871AAA" w:rsidRPr="00581244" w:rsidRDefault="00871AAA" w:rsidP="005F1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5" w:type="pct"/>
            <w:gridSpan w:val="2"/>
          </w:tcPr>
          <w:p w:rsidR="00871AAA" w:rsidRPr="00581244" w:rsidRDefault="00871AAA" w:rsidP="005F1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</w:tcPr>
          <w:p w:rsidR="00871AAA" w:rsidRPr="00581244" w:rsidRDefault="00871AAA" w:rsidP="005F19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1407" w:type="pct"/>
            <w:vMerge w:val="restart"/>
          </w:tcPr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  <w:r w:rsidRPr="00581244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81244">
              <w:rPr>
                <w:rFonts w:ascii="Times New Roman" w:hAnsi="Times New Roman" w:cs="Times New Roman"/>
              </w:rPr>
              <w:t xml:space="preserve">- методы экологического регулирования;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организационные и правовые средства охраны окружающей среды;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Умения:</w:t>
            </w:r>
            <w:r w:rsidRPr="0058124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581244">
              <w:rPr>
                <w:rFonts w:ascii="Times New Roman" w:hAnsi="Times New Roman" w:cs="Times New Roman"/>
              </w:rPr>
              <w:t xml:space="preserve">- анализировать и прогнозировать экологические последствия различных видов деятельности;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581244">
              <w:rPr>
                <w:rFonts w:ascii="Times New Roman" w:hAnsi="Times New Roman" w:cs="Times New Roman"/>
              </w:rPr>
              <w:t>- осуществлять в общем виде оценку антропогенного воздействия на окружающую среду с учетом специфики природно-климатических условий;</w:t>
            </w:r>
          </w:p>
        </w:tc>
      </w:tr>
      <w:tr w:rsidR="00871AAA" w:rsidRPr="00581244" w:rsidTr="00F76C4F">
        <w:trPr>
          <w:trHeight w:val="277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57" w:type="pct"/>
            <w:gridSpan w:val="3"/>
          </w:tcPr>
          <w:p w:rsidR="00871AAA" w:rsidRPr="00581244" w:rsidRDefault="00871AAA" w:rsidP="00F7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Экологический контроль при производстве изделий из полимерных композитов.</w:t>
            </w:r>
          </w:p>
        </w:tc>
        <w:tc>
          <w:tcPr>
            <w:tcW w:w="485" w:type="pct"/>
            <w:gridSpan w:val="2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12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57" w:type="pct"/>
            <w:gridSpan w:val="3"/>
          </w:tcPr>
          <w:p w:rsidR="00871AAA" w:rsidRPr="00581244" w:rsidRDefault="00871AAA" w:rsidP="00F7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Мониторинг окружающей среды на предприятиях химической промышленности.</w:t>
            </w:r>
          </w:p>
        </w:tc>
        <w:tc>
          <w:tcPr>
            <w:tcW w:w="485" w:type="pct"/>
            <w:gridSpan w:val="2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B830F4">
        <w:trPr>
          <w:trHeight w:val="447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57" w:type="pct"/>
            <w:gridSpan w:val="3"/>
          </w:tcPr>
          <w:p w:rsidR="00871AAA" w:rsidRPr="00581244" w:rsidRDefault="00871AAA" w:rsidP="00F7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Экологическая экспертиза, сертификация, паспорт предприятия.</w:t>
            </w:r>
          </w:p>
        </w:tc>
        <w:tc>
          <w:tcPr>
            <w:tcW w:w="485" w:type="pct"/>
            <w:gridSpan w:val="2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5D6275">
        <w:trPr>
          <w:trHeight w:val="2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B830F4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5D6275">
        <w:trPr>
          <w:trHeight w:val="256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5D6275">
        <w:trPr>
          <w:trHeight w:val="283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Решение экологических ситуаций.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5D6275">
        <w:trPr>
          <w:trHeight w:val="141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5D6275">
        <w:trPr>
          <w:trHeight w:val="189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A260F2">
        <w:trPr>
          <w:trHeight w:val="20"/>
        </w:trPr>
        <w:tc>
          <w:tcPr>
            <w:tcW w:w="3204" w:type="pct"/>
            <w:gridSpan w:val="6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4. Международное сотрудничество</w:t>
            </w:r>
          </w:p>
        </w:tc>
        <w:tc>
          <w:tcPr>
            <w:tcW w:w="389" w:type="pct"/>
          </w:tcPr>
          <w:p w:rsidR="00871AAA" w:rsidRPr="00581244" w:rsidRDefault="004B09F5" w:rsidP="002B58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7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613"/>
        </w:trPr>
        <w:tc>
          <w:tcPr>
            <w:tcW w:w="762" w:type="pct"/>
            <w:vMerge w:val="restart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4.1.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Государственные и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общественные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 по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предотвращению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разрушающих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воздействий на</w:t>
            </w:r>
          </w:p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природу</w:t>
            </w:r>
          </w:p>
        </w:tc>
        <w:tc>
          <w:tcPr>
            <w:tcW w:w="1957" w:type="pct"/>
            <w:gridSpan w:val="3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85" w:type="pct"/>
            <w:gridSpan w:val="2"/>
          </w:tcPr>
          <w:p w:rsidR="00871AAA" w:rsidRPr="00581244" w:rsidRDefault="00871AAA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89" w:type="pct"/>
          </w:tcPr>
          <w:p w:rsidR="00871AAA" w:rsidRPr="00581244" w:rsidRDefault="004B09F5" w:rsidP="00A26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</w:t>
            </w:r>
          </w:p>
        </w:tc>
        <w:tc>
          <w:tcPr>
            <w:tcW w:w="1407" w:type="pct"/>
            <w:vMerge w:val="restart"/>
          </w:tcPr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Знания:</w:t>
            </w:r>
            <w:r w:rsidRPr="0058124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- методы экологического регулирования; 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организационные и правовые средства охраны окружающей среды;</w:t>
            </w:r>
          </w:p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Умения:</w:t>
            </w:r>
          </w:p>
          <w:p w:rsidR="00871AAA" w:rsidRPr="00581244" w:rsidRDefault="00871AAA" w:rsidP="005F19DB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прогнозировать экологические последствия различных видов деятельности; </w:t>
            </w:r>
          </w:p>
          <w:p w:rsidR="00871AAA" w:rsidRPr="00581244" w:rsidRDefault="00871AAA" w:rsidP="005F19D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грамотно реализовывать нормативно-правовые акты при работе с экологической документацией;</w:t>
            </w:r>
          </w:p>
        </w:tc>
      </w:tr>
      <w:tr w:rsidR="00871AAA" w:rsidRPr="00581244" w:rsidTr="00F76C4F">
        <w:trPr>
          <w:trHeight w:val="234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7" w:type="pct"/>
            <w:gridSpan w:val="3"/>
          </w:tcPr>
          <w:p w:rsidR="00871AAA" w:rsidRPr="00581244" w:rsidRDefault="00871AAA" w:rsidP="00F7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Международное сотрудничество.</w:t>
            </w:r>
          </w:p>
        </w:tc>
        <w:tc>
          <w:tcPr>
            <w:tcW w:w="485" w:type="pct"/>
            <w:gridSpan w:val="2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1AAA" w:rsidRPr="00581244" w:rsidTr="00F76C4F">
        <w:trPr>
          <w:trHeight w:val="45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7" w:type="pct"/>
            <w:gridSpan w:val="3"/>
          </w:tcPr>
          <w:p w:rsidR="00871AAA" w:rsidRPr="00581244" w:rsidRDefault="00B479B4" w:rsidP="00B47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экологические мероприятия</w:t>
            </w:r>
            <w:r w:rsidR="00871AAA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71AAA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конференции, саммиты, соглашения. Участники.</w:t>
            </w:r>
          </w:p>
        </w:tc>
        <w:tc>
          <w:tcPr>
            <w:tcW w:w="485" w:type="pct"/>
            <w:gridSpan w:val="2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1AAA" w:rsidRPr="00581244" w:rsidTr="00F76C4F">
        <w:trPr>
          <w:trHeight w:val="42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7" w:type="pct"/>
            <w:gridSpan w:val="3"/>
          </w:tcPr>
          <w:p w:rsidR="00871AAA" w:rsidRPr="00581244" w:rsidRDefault="00871AAA" w:rsidP="00F7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Государственные и общественные экологические организации.</w:t>
            </w:r>
          </w:p>
        </w:tc>
        <w:tc>
          <w:tcPr>
            <w:tcW w:w="485" w:type="pct"/>
            <w:gridSpan w:val="2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1AAA" w:rsidRPr="00581244" w:rsidTr="00F76C4F">
        <w:trPr>
          <w:trHeight w:val="36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7" w:type="pct"/>
            <w:gridSpan w:val="3"/>
          </w:tcPr>
          <w:p w:rsidR="00871AAA" w:rsidRPr="00581244" w:rsidRDefault="00871AAA" w:rsidP="00F7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Природоохранные конвенции.</w:t>
            </w:r>
          </w:p>
        </w:tc>
        <w:tc>
          <w:tcPr>
            <w:tcW w:w="485" w:type="pct"/>
            <w:gridSpan w:val="2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B09F5" w:rsidRPr="00581244" w:rsidTr="004B09F5">
        <w:trPr>
          <w:trHeight w:val="569"/>
        </w:trPr>
        <w:tc>
          <w:tcPr>
            <w:tcW w:w="762" w:type="pct"/>
            <w:vMerge/>
          </w:tcPr>
          <w:p w:rsidR="004B09F5" w:rsidRPr="00581244" w:rsidRDefault="004B09F5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7" w:type="pct"/>
            <w:gridSpan w:val="3"/>
          </w:tcPr>
          <w:p w:rsidR="004B09F5" w:rsidRPr="00581244" w:rsidRDefault="004B09F5" w:rsidP="00F76C4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Роль международных организаций в сохранении природных ресурсов.</w:t>
            </w:r>
          </w:p>
        </w:tc>
        <w:tc>
          <w:tcPr>
            <w:tcW w:w="485" w:type="pct"/>
            <w:gridSpan w:val="2"/>
          </w:tcPr>
          <w:p w:rsidR="004B09F5" w:rsidRPr="00581244" w:rsidRDefault="004B09F5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9" w:type="pct"/>
          </w:tcPr>
          <w:p w:rsidR="004B09F5" w:rsidRPr="00581244" w:rsidRDefault="004B09F5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407" w:type="pct"/>
            <w:vMerge/>
          </w:tcPr>
          <w:p w:rsidR="004B09F5" w:rsidRPr="00581244" w:rsidRDefault="004B09F5" w:rsidP="00F76C4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871AAA" w:rsidRPr="00581244" w:rsidTr="00F76C4F">
        <w:trPr>
          <w:trHeight w:val="2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51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28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5F6F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Международное сотрудничество в решении проблем природопользования.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306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70"/>
        </w:trPr>
        <w:tc>
          <w:tcPr>
            <w:tcW w:w="762" w:type="pct"/>
            <w:vMerge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442" w:type="pct"/>
            <w:gridSpan w:val="5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407" w:type="pct"/>
            <w:vMerge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4B09F5" w:rsidRPr="00581244" w:rsidTr="00F76C4F">
        <w:trPr>
          <w:trHeight w:val="20"/>
        </w:trPr>
        <w:tc>
          <w:tcPr>
            <w:tcW w:w="3204" w:type="pct"/>
            <w:gridSpan w:val="6"/>
          </w:tcPr>
          <w:p w:rsidR="004B09F5" w:rsidRPr="00581244" w:rsidRDefault="004B09F5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Зачет </w:t>
            </w:r>
          </w:p>
        </w:tc>
        <w:tc>
          <w:tcPr>
            <w:tcW w:w="389" w:type="pct"/>
            <w:vAlign w:val="center"/>
          </w:tcPr>
          <w:p w:rsidR="004B09F5" w:rsidRPr="004B09F5" w:rsidRDefault="004B09F5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407" w:type="pct"/>
          </w:tcPr>
          <w:p w:rsidR="004B09F5" w:rsidRPr="00581244" w:rsidRDefault="004B09F5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871AAA" w:rsidRPr="00581244" w:rsidTr="00F76C4F">
        <w:trPr>
          <w:trHeight w:val="20"/>
        </w:trPr>
        <w:tc>
          <w:tcPr>
            <w:tcW w:w="3204" w:type="pct"/>
            <w:gridSpan w:val="6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89" w:type="pct"/>
            <w:vAlign w:val="center"/>
          </w:tcPr>
          <w:p w:rsidR="00871AAA" w:rsidRPr="00581244" w:rsidRDefault="00871AAA" w:rsidP="00F76C4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407" w:type="pct"/>
          </w:tcPr>
          <w:p w:rsidR="00871AAA" w:rsidRPr="00581244" w:rsidRDefault="00871AAA" w:rsidP="00F76C4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</w:tbl>
    <w:p w:rsidR="00BD48E0" w:rsidRPr="00581244" w:rsidRDefault="00BD48E0" w:rsidP="00D02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</w:p>
    <w:p w:rsidR="00FB3363" w:rsidRPr="00581244" w:rsidRDefault="00FB3363" w:rsidP="00FB3363">
      <w:pPr>
        <w:rPr>
          <w:rFonts w:ascii="Times New Roman" w:hAnsi="Times New Roman" w:cs="Times New Roman"/>
          <w:sz w:val="28"/>
          <w:szCs w:val="28"/>
          <w:highlight w:val="yellow"/>
        </w:rPr>
        <w:sectPr w:rsidR="00FB3363" w:rsidRPr="00581244" w:rsidSect="00145CC0">
          <w:pgSz w:w="16838" w:h="11906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BB2A20" w:rsidRPr="00581244" w:rsidRDefault="00BB2A20" w:rsidP="00BB2A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lastRenderedPageBreak/>
        <w:t>3. УСЛОВИЯ РЕАЛИЗАЦИИ ПРОГРАММЫ</w:t>
      </w:r>
    </w:p>
    <w:p w:rsidR="00BB2A20" w:rsidRPr="00581244" w:rsidRDefault="00BB2A20" w:rsidP="006A5FF7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BB2A20" w:rsidRPr="00581244" w:rsidRDefault="00BB2A20" w:rsidP="006A5FF7">
      <w:pPr>
        <w:spacing w:after="0"/>
        <w:ind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81244">
        <w:rPr>
          <w:rFonts w:ascii="Times New Roman" w:hAnsi="Times New Roman" w:cs="Times New Roman"/>
          <w:b/>
          <w:bCs/>
          <w:i/>
          <w:sz w:val="28"/>
          <w:szCs w:val="28"/>
        </w:rPr>
        <w:t>3.1. Материально-техническое обеспечение</w:t>
      </w:r>
    </w:p>
    <w:p w:rsidR="006A5FF7" w:rsidRPr="00581244" w:rsidRDefault="004B09F5" w:rsidP="006A5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Реализация программы</w:t>
      </w:r>
      <w:r w:rsidR="00BB2A20" w:rsidRPr="00581244">
        <w:rPr>
          <w:rFonts w:ascii="Times New Roman" w:hAnsi="Times New Roman" w:cs="Times New Roman"/>
          <w:bCs/>
          <w:sz w:val="28"/>
          <w:szCs w:val="28"/>
        </w:rPr>
        <w:t xml:space="preserve"> учебной дисциплины </w:t>
      </w:r>
      <w:r>
        <w:rPr>
          <w:rFonts w:ascii="Times New Roman" w:hAnsi="Times New Roman" w:cs="Times New Roman"/>
          <w:bCs/>
          <w:sz w:val="28"/>
          <w:szCs w:val="28"/>
        </w:rPr>
        <w:t>осуществляется в</w:t>
      </w:r>
      <w:r w:rsidR="00BB2A20" w:rsidRPr="00581244">
        <w:rPr>
          <w:rFonts w:ascii="Times New Roman" w:hAnsi="Times New Roman" w:cs="Times New Roman"/>
          <w:bCs/>
          <w:sz w:val="28"/>
          <w:szCs w:val="28"/>
        </w:rPr>
        <w:t xml:space="preserve"> учебн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BB2A20" w:rsidRPr="00581244">
        <w:rPr>
          <w:rFonts w:ascii="Times New Roman" w:hAnsi="Times New Roman" w:cs="Times New Roman"/>
          <w:bCs/>
          <w:sz w:val="28"/>
          <w:szCs w:val="28"/>
        </w:rPr>
        <w:t>м кабинет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BB2A20" w:rsidRPr="005812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D48CC" w:rsidRPr="00581244">
        <w:rPr>
          <w:rFonts w:ascii="Times New Roman" w:hAnsi="Times New Roman" w:cs="Times New Roman"/>
          <w:bCs/>
          <w:sz w:val="28"/>
          <w:szCs w:val="28"/>
        </w:rPr>
        <w:t>«Экологии»</w:t>
      </w:r>
      <w:r w:rsidR="00BB2A20" w:rsidRPr="0058124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BB2A20" w:rsidRPr="00581244" w:rsidRDefault="00BB2A20" w:rsidP="006A5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244">
        <w:rPr>
          <w:rFonts w:ascii="Times New Roman" w:hAnsi="Times New Roman" w:cs="Times New Roman"/>
          <w:bCs/>
          <w:sz w:val="28"/>
          <w:szCs w:val="28"/>
        </w:rPr>
        <w:t xml:space="preserve">Помещение кабинета </w:t>
      </w:r>
      <w:r w:rsidR="00BD48CC" w:rsidRPr="00581244">
        <w:rPr>
          <w:rFonts w:ascii="Times New Roman" w:hAnsi="Times New Roman" w:cs="Times New Roman"/>
          <w:bCs/>
          <w:sz w:val="28"/>
          <w:szCs w:val="28"/>
        </w:rPr>
        <w:t>«Экологии»</w:t>
      </w:r>
      <w:r w:rsidRPr="00581244">
        <w:rPr>
          <w:rFonts w:ascii="Times New Roman" w:hAnsi="Times New Roman" w:cs="Times New Roman"/>
          <w:bCs/>
          <w:sz w:val="28"/>
          <w:szCs w:val="28"/>
        </w:rPr>
        <w:t xml:space="preserve"> удовлетворяет требованиям Санитарно-эпидемиологических правил и нормативов (Сан</w:t>
      </w:r>
      <w:r w:rsidR="00BD48CC" w:rsidRPr="005812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81244">
        <w:rPr>
          <w:rFonts w:ascii="Times New Roman" w:hAnsi="Times New Roman" w:cs="Times New Roman"/>
          <w:bCs/>
          <w:sz w:val="28"/>
          <w:szCs w:val="28"/>
        </w:rPr>
        <w:t>ПиН 2.4.2 №178-02) и оснащено типовым оборудованием.</w:t>
      </w:r>
    </w:p>
    <w:p w:rsidR="00BB2A20" w:rsidRPr="00581244" w:rsidRDefault="00BB2A20" w:rsidP="006A5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highlight w:val="yellow"/>
        </w:rPr>
      </w:pPr>
      <w:r w:rsidRPr="00581244">
        <w:rPr>
          <w:rFonts w:ascii="Times New Roman" w:hAnsi="Times New Roman" w:cs="Times New Roman"/>
          <w:bCs/>
          <w:i/>
          <w:sz w:val="28"/>
          <w:szCs w:val="28"/>
        </w:rPr>
        <w:t xml:space="preserve">Оборудование учебного кабинета: </w:t>
      </w:r>
    </w:p>
    <w:p w:rsidR="006A5FF7" w:rsidRPr="00581244" w:rsidRDefault="00BB2A20" w:rsidP="006A5FF7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81244">
        <w:rPr>
          <w:rFonts w:ascii="Times New Roman" w:hAnsi="Times New Roman" w:cs="Times New Roman"/>
          <w:bCs/>
          <w:sz w:val="28"/>
          <w:szCs w:val="28"/>
        </w:rPr>
        <w:t>- места для обучающихся</w:t>
      </w:r>
      <w:r w:rsidR="00876CBC" w:rsidRPr="00581244">
        <w:rPr>
          <w:rFonts w:ascii="Times New Roman" w:hAnsi="Times New Roman" w:cs="Times New Roman"/>
          <w:bCs/>
          <w:sz w:val="28"/>
          <w:szCs w:val="28"/>
        </w:rPr>
        <w:t xml:space="preserve"> и преподавателя</w:t>
      </w:r>
      <w:r w:rsidR="006A5FF7" w:rsidRPr="00581244">
        <w:rPr>
          <w:rFonts w:ascii="Times New Roman" w:hAnsi="Times New Roman" w:cs="Times New Roman"/>
          <w:bCs/>
          <w:sz w:val="28"/>
          <w:szCs w:val="28"/>
        </w:rPr>
        <w:t>;</w:t>
      </w:r>
    </w:p>
    <w:p w:rsidR="00BB2A20" w:rsidRPr="00581244" w:rsidRDefault="00573733" w:rsidP="006A5FF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244">
        <w:rPr>
          <w:rFonts w:ascii="Times New Roman" w:hAnsi="Times New Roman" w:cs="Times New Roman"/>
          <w:bCs/>
          <w:sz w:val="28"/>
          <w:szCs w:val="28"/>
        </w:rPr>
        <w:t>-</w:t>
      </w:r>
      <w:r w:rsidR="006A5FF7" w:rsidRPr="0058124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B2A20" w:rsidRPr="00581244">
        <w:rPr>
          <w:rFonts w:ascii="Times New Roman" w:hAnsi="Times New Roman" w:cs="Times New Roman"/>
          <w:bCs/>
          <w:sz w:val="28"/>
          <w:szCs w:val="28"/>
        </w:rPr>
        <w:t>комплект учебно-методической документации: наглядные пособия (комплекты учебных таблиц, плакатов, портретов выдающихся ученых и др.);</w:t>
      </w:r>
    </w:p>
    <w:p w:rsidR="00BB2A20" w:rsidRPr="00581244" w:rsidRDefault="00BB2A20" w:rsidP="006A5FF7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244">
        <w:rPr>
          <w:rFonts w:ascii="Times New Roman" w:hAnsi="Times New Roman" w:cs="Times New Roman"/>
          <w:bCs/>
          <w:sz w:val="28"/>
          <w:szCs w:val="28"/>
        </w:rPr>
        <w:t xml:space="preserve">- презентационные материалы; </w:t>
      </w:r>
    </w:p>
    <w:p w:rsidR="00BB2A20" w:rsidRPr="00581244" w:rsidRDefault="00BB2A20" w:rsidP="006A5FF7">
      <w:pPr>
        <w:spacing w:after="0"/>
        <w:ind w:firstLine="709"/>
        <w:rPr>
          <w:rFonts w:ascii="Times New Roman" w:hAnsi="Times New Roman" w:cs="Times New Roman"/>
          <w:bCs/>
          <w:i/>
          <w:sz w:val="28"/>
          <w:szCs w:val="28"/>
        </w:rPr>
      </w:pPr>
      <w:r w:rsidRPr="00581244">
        <w:rPr>
          <w:rFonts w:ascii="Times New Roman" w:hAnsi="Times New Roman" w:cs="Times New Roman"/>
          <w:bCs/>
          <w:i/>
          <w:sz w:val="28"/>
          <w:szCs w:val="28"/>
        </w:rPr>
        <w:t>Технические средства обучения:</w:t>
      </w:r>
    </w:p>
    <w:p w:rsidR="00BB2A20" w:rsidRPr="00581244" w:rsidRDefault="00BB2A20" w:rsidP="006A5FF7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581244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A5FF7" w:rsidRPr="00581244">
        <w:rPr>
          <w:rFonts w:ascii="Times New Roman" w:hAnsi="Times New Roman" w:cs="Times New Roman"/>
          <w:bCs/>
          <w:sz w:val="28"/>
          <w:szCs w:val="28"/>
        </w:rPr>
        <w:t>(мобильный) АРМ преподавателя.</w:t>
      </w:r>
    </w:p>
    <w:p w:rsidR="00FB3363" w:rsidRPr="00581244" w:rsidRDefault="00FB3363" w:rsidP="006A5F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BB2A20" w:rsidRPr="00581244" w:rsidRDefault="00BB2A20" w:rsidP="006A5FF7">
      <w:pPr>
        <w:spacing w:after="0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581244">
        <w:rPr>
          <w:rFonts w:ascii="Times New Roman" w:hAnsi="Times New Roman" w:cs="Times New Roman"/>
          <w:b/>
          <w:i/>
          <w:sz w:val="28"/>
          <w:szCs w:val="28"/>
        </w:rPr>
        <w:t>3.2. Информационное обеспечение обучения</w:t>
      </w:r>
    </w:p>
    <w:p w:rsidR="00573733" w:rsidRPr="00581244" w:rsidRDefault="00573733" w:rsidP="006A5FF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573733" w:rsidRPr="00581244" w:rsidRDefault="00573733" w:rsidP="00876CBC">
      <w:pPr>
        <w:pStyle w:val="af9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Константинов</w:t>
      </w:r>
      <w:r w:rsidR="005F19DB" w:rsidRPr="00581244">
        <w:rPr>
          <w:rFonts w:ascii="Times New Roman" w:hAnsi="Times New Roman"/>
          <w:sz w:val="28"/>
          <w:szCs w:val="28"/>
        </w:rPr>
        <w:t>,</w:t>
      </w:r>
      <w:r w:rsidRPr="00581244">
        <w:rPr>
          <w:rFonts w:ascii="Times New Roman" w:hAnsi="Times New Roman"/>
          <w:sz w:val="28"/>
          <w:szCs w:val="28"/>
        </w:rPr>
        <w:t xml:space="preserve"> В. М., Челидзе</w:t>
      </w:r>
      <w:r w:rsidR="005F19DB" w:rsidRPr="00581244">
        <w:rPr>
          <w:rFonts w:ascii="Times New Roman" w:hAnsi="Times New Roman"/>
          <w:sz w:val="28"/>
          <w:szCs w:val="28"/>
        </w:rPr>
        <w:t>,</w:t>
      </w:r>
      <w:r w:rsidRPr="00581244">
        <w:rPr>
          <w:rFonts w:ascii="Times New Roman" w:hAnsi="Times New Roman"/>
          <w:sz w:val="28"/>
          <w:szCs w:val="28"/>
        </w:rPr>
        <w:t xml:space="preserve"> Ю. Б. Экологические основы природопользования:</w:t>
      </w:r>
      <w:r w:rsidR="005F19DB" w:rsidRPr="00581244">
        <w:rPr>
          <w:rFonts w:ascii="Times New Roman" w:hAnsi="Times New Roman"/>
          <w:sz w:val="28"/>
          <w:szCs w:val="28"/>
        </w:rPr>
        <w:t xml:space="preserve"> </w:t>
      </w:r>
      <w:r w:rsidRPr="00581244">
        <w:rPr>
          <w:rFonts w:ascii="Times New Roman" w:hAnsi="Times New Roman"/>
          <w:sz w:val="28"/>
          <w:szCs w:val="28"/>
        </w:rPr>
        <w:t>учебник для студентов учреждений среднего профессионального образования</w:t>
      </w:r>
      <w:r w:rsidR="005F19DB" w:rsidRPr="00581244">
        <w:rPr>
          <w:rFonts w:ascii="Times New Roman" w:hAnsi="Times New Roman"/>
          <w:sz w:val="28"/>
          <w:szCs w:val="28"/>
        </w:rPr>
        <w:t xml:space="preserve"> </w:t>
      </w:r>
      <w:r w:rsidRPr="00581244">
        <w:rPr>
          <w:rFonts w:ascii="Times New Roman" w:hAnsi="Times New Roman"/>
          <w:sz w:val="28"/>
          <w:szCs w:val="28"/>
        </w:rPr>
        <w:t>/</w:t>
      </w:r>
      <w:r w:rsidR="005F19DB" w:rsidRPr="00581244">
        <w:rPr>
          <w:rFonts w:ascii="Times New Roman" w:hAnsi="Times New Roman"/>
          <w:sz w:val="28"/>
          <w:szCs w:val="28"/>
        </w:rPr>
        <w:t xml:space="preserve"> </w:t>
      </w:r>
      <w:r w:rsidRPr="00581244">
        <w:rPr>
          <w:rFonts w:ascii="Times New Roman" w:hAnsi="Times New Roman"/>
          <w:sz w:val="28"/>
          <w:szCs w:val="28"/>
        </w:rPr>
        <w:t>В.М.</w:t>
      </w:r>
      <w:r w:rsidR="005F19DB" w:rsidRPr="00581244">
        <w:rPr>
          <w:rFonts w:ascii="Times New Roman" w:hAnsi="Times New Roman"/>
          <w:sz w:val="28"/>
          <w:szCs w:val="28"/>
        </w:rPr>
        <w:t xml:space="preserve"> </w:t>
      </w:r>
      <w:r w:rsidRPr="00581244">
        <w:rPr>
          <w:rFonts w:ascii="Times New Roman" w:hAnsi="Times New Roman"/>
          <w:sz w:val="28"/>
          <w:szCs w:val="28"/>
        </w:rPr>
        <w:t>Константинов,</w:t>
      </w:r>
      <w:r w:rsidR="005F19DB" w:rsidRPr="00581244">
        <w:rPr>
          <w:rFonts w:ascii="Times New Roman" w:hAnsi="Times New Roman"/>
          <w:sz w:val="28"/>
          <w:szCs w:val="28"/>
        </w:rPr>
        <w:t xml:space="preserve"> </w:t>
      </w:r>
      <w:r w:rsidRPr="00581244">
        <w:rPr>
          <w:rFonts w:ascii="Times New Roman" w:hAnsi="Times New Roman"/>
          <w:sz w:val="28"/>
          <w:szCs w:val="28"/>
        </w:rPr>
        <w:t>Ю.Б.</w:t>
      </w:r>
      <w:r w:rsidR="005F19DB" w:rsidRPr="00581244">
        <w:rPr>
          <w:rFonts w:ascii="Times New Roman" w:hAnsi="Times New Roman"/>
          <w:sz w:val="28"/>
          <w:szCs w:val="28"/>
        </w:rPr>
        <w:t xml:space="preserve"> </w:t>
      </w:r>
      <w:r w:rsidRPr="00581244">
        <w:rPr>
          <w:rFonts w:ascii="Times New Roman" w:hAnsi="Times New Roman"/>
          <w:sz w:val="28"/>
          <w:szCs w:val="28"/>
        </w:rPr>
        <w:t>Челидзе</w:t>
      </w:r>
      <w:r w:rsidR="005F19DB" w:rsidRPr="00581244">
        <w:rPr>
          <w:rFonts w:ascii="Times New Roman" w:hAnsi="Times New Roman"/>
          <w:sz w:val="28"/>
          <w:szCs w:val="28"/>
        </w:rPr>
        <w:t>. -17 изд.стер. –</w:t>
      </w:r>
      <w:r w:rsidRPr="00581244">
        <w:rPr>
          <w:rFonts w:ascii="Times New Roman" w:hAnsi="Times New Roman"/>
          <w:sz w:val="28"/>
          <w:szCs w:val="28"/>
        </w:rPr>
        <w:t xml:space="preserve"> М</w:t>
      </w:r>
      <w:r w:rsidR="005F19DB" w:rsidRPr="00581244">
        <w:rPr>
          <w:rFonts w:ascii="Times New Roman" w:hAnsi="Times New Roman"/>
          <w:sz w:val="28"/>
          <w:szCs w:val="28"/>
        </w:rPr>
        <w:t>.: Издательский центр «Академия», 2017. –</w:t>
      </w:r>
      <w:r w:rsidR="00265543" w:rsidRPr="00581244">
        <w:rPr>
          <w:rFonts w:ascii="Times New Roman" w:hAnsi="Times New Roman"/>
          <w:sz w:val="28"/>
          <w:szCs w:val="28"/>
        </w:rPr>
        <w:t xml:space="preserve"> </w:t>
      </w:r>
      <w:r w:rsidRPr="00581244">
        <w:rPr>
          <w:rFonts w:ascii="Times New Roman" w:hAnsi="Times New Roman"/>
          <w:sz w:val="28"/>
          <w:szCs w:val="28"/>
        </w:rPr>
        <w:t>240 с.</w:t>
      </w:r>
    </w:p>
    <w:p w:rsidR="00573733" w:rsidRPr="00581244" w:rsidRDefault="00573733" w:rsidP="006A5FF7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81244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3E5C1F" w:rsidRPr="00581244" w:rsidRDefault="003E5C1F" w:rsidP="003E5C1F">
      <w:pPr>
        <w:pStyle w:val="af9"/>
        <w:numPr>
          <w:ilvl w:val="0"/>
          <w:numId w:val="3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Гальперин, М. В. Экологические основы природоиспользования [Электронный ресурс] : учебник/ М. В. Гальперин. – 2-е изд., испр.. – М.: ИД ФОРУМ: ИНФРА-М, 2017. – 256 с. – Режим доступа: www.znanium.com.</w:t>
      </w:r>
    </w:p>
    <w:p w:rsidR="00573733" w:rsidRPr="00581244" w:rsidRDefault="003E5C1F" w:rsidP="006A5FF7">
      <w:pPr>
        <w:pStyle w:val="af9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1244">
        <w:rPr>
          <w:rFonts w:ascii="Times New Roman" w:hAnsi="Times New Roman"/>
          <w:sz w:val="28"/>
          <w:szCs w:val="28"/>
        </w:rPr>
        <w:t>3</w:t>
      </w:r>
      <w:r w:rsidR="00573733" w:rsidRPr="00581244">
        <w:rPr>
          <w:rFonts w:ascii="Times New Roman" w:hAnsi="Times New Roman"/>
          <w:sz w:val="28"/>
          <w:szCs w:val="28"/>
        </w:rPr>
        <w:t>.</w:t>
      </w:r>
      <w:r w:rsidR="006A5FF7" w:rsidRPr="00581244">
        <w:rPr>
          <w:rFonts w:ascii="Times New Roman" w:hAnsi="Times New Roman"/>
          <w:sz w:val="28"/>
          <w:szCs w:val="28"/>
        </w:rPr>
        <w:t xml:space="preserve"> </w:t>
      </w:r>
      <w:r w:rsidR="00573733" w:rsidRPr="00581244">
        <w:rPr>
          <w:rFonts w:ascii="Times New Roman" w:hAnsi="Times New Roman"/>
          <w:sz w:val="28"/>
          <w:szCs w:val="28"/>
        </w:rPr>
        <w:t xml:space="preserve">Методические рекомендации по выполнению практических работ по </w:t>
      </w:r>
      <w:r w:rsidR="005F19DB" w:rsidRPr="00581244">
        <w:rPr>
          <w:rFonts w:ascii="Times New Roman" w:hAnsi="Times New Roman"/>
          <w:sz w:val="28"/>
          <w:szCs w:val="28"/>
        </w:rPr>
        <w:t>учебной дисциплине «Экология»</w:t>
      </w:r>
      <w:r w:rsidR="00573733" w:rsidRPr="00581244">
        <w:rPr>
          <w:rFonts w:ascii="Times New Roman" w:hAnsi="Times New Roman"/>
          <w:sz w:val="28"/>
          <w:szCs w:val="28"/>
        </w:rPr>
        <w:t xml:space="preserve"> для студентов </w:t>
      </w:r>
      <w:r w:rsidR="00282C93" w:rsidRPr="00581244">
        <w:rPr>
          <w:rFonts w:ascii="Times New Roman" w:hAnsi="Times New Roman"/>
          <w:sz w:val="28"/>
          <w:szCs w:val="28"/>
        </w:rPr>
        <w:t>2</w:t>
      </w:r>
      <w:r w:rsidR="00573733" w:rsidRPr="00581244">
        <w:rPr>
          <w:rFonts w:ascii="Times New Roman" w:hAnsi="Times New Roman"/>
          <w:sz w:val="28"/>
          <w:szCs w:val="28"/>
        </w:rPr>
        <w:t xml:space="preserve"> курса </w:t>
      </w:r>
      <w:r w:rsidR="006A5FF7" w:rsidRPr="00581244">
        <w:rPr>
          <w:rFonts w:ascii="Times New Roman" w:hAnsi="Times New Roman"/>
          <w:sz w:val="28"/>
          <w:szCs w:val="28"/>
        </w:rPr>
        <w:t xml:space="preserve">специальности 23.02.07 Техническое обслуживание и ремонт двигателей, </w:t>
      </w:r>
      <w:r w:rsidR="005D6B55" w:rsidRPr="00581244">
        <w:rPr>
          <w:rFonts w:ascii="Times New Roman" w:hAnsi="Times New Roman"/>
          <w:sz w:val="28"/>
          <w:szCs w:val="28"/>
        </w:rPr>
        <w:t xml:space="preserve">систем и </w:t>
      </w:r>
      <w:r w:rsidR="006A5FF7" w:rsidRPr="00581244">
        <w:rPr>
          <w:rFonts w:ascii="Times New Roman" w:hAnsi="Times New Roman"/>
          <w:sz w:val="28"/>
          <w:szCs w:val="28"/>
        </w:rPr>
        <w:t xml:space="preserve">агрегатов автомобилей. Сост. Кудрина Л.В.; ЮУрГТК. </w:t>
      </w:r>
      <w:r w:rsidR="005F19DB" w:rsidRPr="00581244">
        <w:rPr>
          <w:rFonts w:ascii="Times New Roman" w:hAnsi="Times New Roman"/>
          <w:sz w:val="28"/>
          <w:szCs w:val="28"/>
        </w:rPr>
        <w:t>–</w:t>
      </w:r>
      <w:r w:rsidR="00573733" w:rsidRPr="00581244">
        <w:rPr>
          <w:rFonts w:ascii="Times New Roman" w:hAnsi="Times New Roman"/>
          <w:sz w:val="28"/>
          <w:szCs w:val="28"/>
        </w:rPr>
        <w:t xml:space="preserve"> Челябинск</w:t>
      </w:r>
      <w:r w:rsidR="006A5FF7" w:rsidRPr="00581244">
        <w:rPr>
          <w:rFonts w:ascii="Times New Roman" w:hAnsi="Times New Roman"/>
          <w:sz w:val="28"/>
          <w:szCs w:val="28"/>
        </w:rPr>
        <w:t>: РИО,</w:t>
      </w:r>
      <w:r w:rsidR="00573733" w:rsidRPr="00581244">
        <w:rPr>
          <w:rFonts w:ascii="Times New Roman" w:hAnsi="Times New Roman"/>
          <w:sz w:val="28"/>
          <w:szCs w:val="28"/>
        </w:rPr>
        <w:t xml:space="preserve"> 201</w:t>
      </w:r>
      <w:r w:rsidR="00282C93" w:rsidRPr="00581244">
        <w:rPr>
          <w:rFonts w:ascii="Times New Roman" w:hAnsi="Times New Roman"/>
          <w:sz w:val="28"/>
          <w:szCs w:val="28"/>
        </w:rPr>
        <w:t>8</w:t>
      </w:r>
      <w:r w:rsidR="00573733" w:rsidRPr="00581244">
        <w:rPr>
          <w:rFonts w:ascii="Times New Roman" w:hAnsi="Times New Roman"/>
          <w:sz w:val="28"/>
          <w:szCs w:val="28"/>
        </w:rPr>
        <w:t xml:space="preserve">. </w:t>
      </w:r>
    </w:p>
    <w:p w:rsidR="00573733" w:rsidRPr="00581244" w:rsidRDefault="00573733" w:rsidP="006A5FF7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>Интернет-ресурсы:</w:t>
      </w:r>
    </w:p>
    <w:p w:rsidR="00573733" w:rsidRPr="00581244" w:rsidRDefault="00573733" w:rsidP="006A5FF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www. ecologysite. ru (Каталог экологических сайтов).</w:t>
      </w:r>
    </w:p>
    <w:p w:rsidR="00573733" w:rsidRPr="00581244" w:rsidRDefault="00573733" w:rsidP="006A5FF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www. ecoculture. ru (Сайт экологического просвещения).</w:t>
      </w:r>
    </w:p>
    <w:p w:rsidR="00573733" w:rsidRPr="00581244" w:rsidRDefault="00573733" w:rsidP="006A5FF7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81244">
        <w:rPr>
          <w:rFonts w:ascii="Times New Roman" w:hAnsi="Times New Roman" w:cs="Times New Roman"/>
          <w:sz w:val="28"/>
          <w:szCs w:val="28"/>
        </w:rPr>
        <w:t>www. ecocommunity. ru (Информационный сайт, освещающий проблемы экологии России).</w:t>
      </w:r>
    </w:p>
    <w:p w:rsidR="00CD59D3" w:rsidRDefault="00CD59D3" w:rsidP="00B5626A">
      <w:pPr>
        <w:pStyle w:val="af9"/>
        <w:spacing w:after="0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B5626A" w:rsidRPr="00581244" w:rsidRDefault="00B5626A" w:rsidP="00B5626A">
      <w:pPr>
        <w:pStyle w:val="af9"/>
        <w:spacing w:after="0"/>
        <w:ind w:left="0" w:firstLine="709"/>
        <w:rPr>
          <w:rFonts w:ascii="Times New Roman" w:hAnsi="Times New Roman"/>
          <w:b/>
          <w:sz w:val="28"/>
          <w:szCs w:val="28"/>
        </w:rPr>
      </w:pPr>
      <w:r w:rsidRPr="00581244">
        <w:rPr>
          <w:rFonts w:ascii="Times New Roman" w:hAnsi="Times New Roman"/>
          <w:b/>
          <w:sz w:val="28"/>
          <w:szCs w:val="28"/>
        </w:rPr>
        <w:t>3.3. Организация образовательного процесса</w:t>
      </w:r>
    </w:p>
    <w:p w:rsidR="00B5626A" w:rsidRPr="00581244" w:rsidRDefault="00B5626A" w:rsidP="00B5626A">
      <w:pPr>
        <w:pStyle w:val="af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1244">
        <w:rPr>
          <w:rFonts w:ascii="Times New Roman" w:hAnsi="Times New Roman"/>
          <w:bCs/>
          <w:sz w:val="28"/>
          <w:szCs w:val="28"/>
        </w:rPr>
        <w:t>Изучение учебной дисциплины «Экология» проводится на втором курсе в четвертом семестре и заканчивается зачетом.</w:t>
      </w:r>
    </w:p>
    <w:p w:rsidR="00B5626A" w:rsidRPr="00581244" w:rsidRDefault="00B5626A" w:rsidP="00B5626A">
      <w:pPr>
        <w:pStyle w:val="af9"/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1244">
        <w:rPr>
          <w:rFonts w:ascii="Times New Roman" w:hAnsi="Times New Roman"/>
          <w:bCs/>
          <w:sz w:val="28"/>
          <w:szCs w:val="28"/>
        </w:rPr>
        <w:lastRenderedPageBreak/>
        <w:t>Основными методами обучения являются лекции, проблемные методы, практические занятия.</w:t>
      </w:r>
    </w:p>
    <w:p w:rsidR="00B5626A" w:rsidRPr="00581244" w:rsidRDefault="00B5626A" w:rsidP="00573733">
      <w:pPr>
        <w:rPr>
          <w:rFonts w:ascii="Times New Roman" w:hAnsi="Times New Roman" w:cs="Times New Roman"/>
          <w:sz w:val="28"/>
          <w:szCs w:val="28"/>
        </w:rPr>
      </w:pPr>
    </w:p>
    <w:p w:rsidR="00B5626A" w:rsidRPr="00581244" w:rsidRDefault="00B5626A" w:rsidP="00573733">
      <w:pPr>
        <w:rPr>
          <w:rFonts w:ascii="Times New Roman" w:hAnsi="Times New Roman" w:cs="Times New Roman"/>
          <w:sz w:val="28"/>
          <w:szCs w:val="28"/>
        </w:rPr>
      </w:pPr>
    </w:p>
    <w:p w:rsidR="00DB2118" w:rsidRPr="00581244" w:rsidRDefault="00DB2118" w:rsidP="00C432DD">
      <w:pPr>
        <w:spacing w:before="12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244">
        <w:rPr>
          <w:rFonts w:ascii="Times New Roman" w:hAnsi="Times New Roman" w:cs="Times New Roman"/>
          <w:b/>
          <w:sz w:val="28"/>
          <w:szCs w:val="28"/>
        </w:rPr>
        <w:t>4.КОНТРОЛЬ И ОЦЕНКА РЕЗУЛЬТАТОВ ОСВОЕНИЯ УЧЕБНОЙ ДИСЦИПЛИНЫ</w:t>
      </w:r>
    </w:p>
    <w:p w:rsidR="00876CBC" w:rsidRPr="00581244" w:rsidRDefault="00876CBC" w:rsidP="009E46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B2118" w:rsidRPr="00581244" w:rsidRDefault="009E4614" w:rsidP="00E33FB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1244">
        <w:rPr>
          <w:rFonts w:ascii="Times New Roman" w:hAnsi="Times New Roman" w:cs="Times New Roman"/>
          <w:bCs/>
          <w:sz w:val="28"/>
          <w:szCs w:val="28"/>
        </w:rPr>
        <w:t xml:space="preserve">Контроль и оценка результатов освоения </w:t>
      </w:r>
      <w:r w:rsidR="006A5FF7" w:rsidRPr="00581244">
        <w:rPr>
          <w:rFonts w:ascii="Times New Roman" w:hAnsi="Times New Roman" w:cs="Times New Roman"/>
          <w:bCs/>
          <w:sz w:val="28"/>
          <w:szCs w:val="28"/>
        </w:rPr>
        <w:t xml:space="preserve">учебной </w:t>
      </w:r>
      <w:r w:rsidRPr="00581244">
        <w:rPr>
          <w:rFonts w:ascii="Times New Roman" w:hAnsi="Times New Roman" w:cs="Times New Roman"/>
          <w:bCs/>
          <w:sz w:val="28"/>
          <w:szCs w:val="28"/>
        </w:rPr>
        <w:t xml:space="preserve">дисциплины осуществляется преподавателем в процессе проведения </w:t>
      </w:r>
      <w:r w:rsidR="00B5626A" w:rsidRPr="00581244">
        <w:rPr>
          <w:rFonts w:ascii="Times New Roman" w:hAnsi="Times New Roman" w:cs="Times New Roman"/>
          <w:bCs/>
          <w:sz w:val="28"/>
          <w:szCs w:val="28"/>
        </w:rPr>
        <w:t xml:space="preserve">тестирования, устных опросов, </w:t>
      </w:r>
      <w:r w:rsidRPr="00581244">
        <w:rPr>
          <w:rFonts w:ascii="Times New Roman" w:hAnsi="Times New Roman" w:cs="Times New Roman"/>
          <w:bCs/>
          <w:sz w:val="28"/>
          <w:szCs w:val="28"/>
        </w:rPr>
        <w:t>практических занятий, а также выполнения студентами заданий зачета.</w:t>
      </w:r>
    </w:p>
    <w:p w:rsidR="009E4614" w:rsidRPr="00581244" w:rsidRDefault="009E4614" w:rsidP="00E33FBC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6"/>
        <w:gridCol w:w="4679"/>
        <w:gridCol w:w="1949"/>
      </w:tblGrid>
      <w:tr w:rsidR="00DB2118" w:rsidRPr="00581244" w:rsidTr="005D6275">
        <w:tc>
          <w:tcPr>
            <w:tcW w:w="1637" w:type="pct"/>
            <w:shd w:val="clear" w:color="auto" w:fill="auto"/>
          </w:tcPr>
          <w:p w:rsidR="00DB2118" w:rsidRPr="00581244" w:rsidRDefault="00DB2118" w:rsidP="006A5F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374" w:type="pct"/>
            <w:shd w:val="clear" w:color="auto" w:fill="auto"/>
          </w:tcPr>
          <w:p w:rsidR="00DB2118" w:rsidRPr="00581244" w:rsidRDefault="00DB2118" w:rsidP="006A5F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89" w:type="pct"/>
            <w:shd w:val="clear" w:color="auto" w:fill="auto"/>
          </w:tcPr>
          <w:p w:rsidR="00DB2118" w:rsidRPr="00581244" w:rsidRDefault="00DB2118" w:rsidP="006A5F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DB2118" w:rsidRPr="00581244" w:rsidTr="005D6275">
        <w:trPr>
          <w:trHeight w:val="273"/>
        </w:trPr>
        <w:tc>
          <w:tcPr>
            <w:tcW w:w="1637" w:type="pct"/>
            <w:shd w:val="clear" w:color="auto" w:fill="auto"/>
          </w:tcPr>
          <w:p w:rsidR="00DB2118" w:rsidRPr="00581244" w:rsidRDefault="00DB2118" w:rsidP="006A5F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Перечень знаний, осваиваемых в рамках учебной дисциплины:</w:t>
            </w:r>
          </w:p>
          <w:p w:rsidR="004E7DB0" w:rsidRPr="00581244" w:rsidRDefault="004E7DB0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2118" w:rsidRPr="00581244" w:rsidRDefault="00552B81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DB2118" w:rsidRPr="00581244">
              <w:rPr>
                <w:rFonts w:ascii="Times New Roman" w:hAnsi="Times New Roman" w:cs="Times New Roman"/>
                <w:sz w:val="24"/>
                <w:szCs w:val="24"/>
              </w:rPr>
              <w:t>ринципы взаимодействия живых организмов и среды обитания;</w:t>
            </w:r>
          </w:p>
          <w:p w:rsidR="00DB2118" w:rsidRPr="00581244" w:rsidRDefault="00552B81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="00DB2118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словия устойчивого состояния экосистем; </w:t>
            </w:r>
          </w:p>
          <w:p w:rsidR="00DB2118" w:rsidRPr="00581244" w:rsidRDefault="00552B81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DB2118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ринципы и методы рационального природопользования; </w:t>
            </w:r>
          </w:p>
          <w:p w:rsidR="00DB2118" w:rsidRPr="00581244" w:rsidRDefault="00552B81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DB2118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етоды снижения хозяйственного воздействия на биосферу; </w:t>
            </w:r>
          </w:p>
          <w:p w:rsidR="00DB2118" w:rsidRPr="00581244" w:rsidRDefault="00552B81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м</w:t>
            </w:r>
            <w:r w:rsidR="00DB2118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етоды экологического регулирования; </w:t>
            </w:r>
          </w:p>
          <w:p w:rsidR="00DB2118" w:rsidRPr="00581244" w:rsidRDefault="00552B81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="00DB2118" w:rsidRPr="00581244">
              <w:rPr>
                <w:rFonts w:ascii="Times New Roman" w:hAnsi="Times New Roman" w:cs="Times New Roman"/>
                <w:sz w:val="24"/>
                <w:szCs w:val="24"/>
              </w:rPr>
              <w:t>рганизационные и правовые средства охраны окружающей среды.</w:t>
            </w:r>
          </w:p>
          <w:p w:rsidR="00257CCE" w:rsidRPr="00581244" w:rsidRDefault="00257CCE" w:rsidP="006A5F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pct"/>
            <w:shd w:val="clear" w:color="auto" w:fill="auto"/>
          </w:tcPr>
          <w:p w:rsidR="00DB2118" w:rsidRPr="00581244" w:rsidRDefault="00DB2118" w:rsidP="00B5626A">
            <w:pPr>
              <w:pStyle w:val="afe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DB2118" w:rsidRPr="00581244" w:rsidRDefault="00DB2118" w:rsidP="00B5626A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</w:pPr>
            <w:r w:rsidRPr="00581244">
              <w:rPr>
                <w:bCs/>
              </w:rPr>
              <w:t>«5» – 91 - 100% правильных ответов,</w:t>
            </w:r>
          </w:p>
          <w:p w:rsidR="00DB2118" w:rsidRPr="00581244" w:rsidRDefault="00DB2118" w:rsidP="00B5626A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581244">
              <w:rPr>
                <w:bCs/>
              </w:rPr>
              <w:t xml:space="preserve">«4» – 71-90% правильных ответов, </w:t>
            </w:r>
          </w:p>
          <w:p w:rsidR="00DB2118" w:rsidRPr="00581244" w:rsidRDefault="00DB2118" w:rsidP="00B5626A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581244">
              <w:rPr>
                <w:bCs/>
              </w:rPr>
              <w:t xml:space="preserve">«3» – 50-70% правильных ответов, </w:t>
            </w:r>
          </w:p>
          <w:p w:rsidR="00DB2118" w:rsidRPr="00581244" w:rsidRDefault="00DB2118" w:rsidP="00B5626A">
            <w:pPr>
              <w:pStyle w:val="afe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/>
                <w:bCs/>
                <w:sz w:val="24"/>
                <w:szCs w:val="24"/>
              </w:rPr>
              <w:t>«2» –</w:t>
            </w:r>
            <w:r w:rsidR="006A5FF7" w:rsidRPr="005812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81244">
              <w:rPr>
                <w:rFonts w:ascii="Times New Roman" w:hAnsi="Times New Roman"/>
                <w:bCs/>
                <w:sz w:val="24"/>
                <w:szCs w:val="24"/>
              </w:rPr>
              <w:t>менее 50% правильных ответов.</w:t>
            </w:r>
          </w:p>
          <w:p w:rsidR="00DB2118" w:rsidRPr="00581244" w:rsidRDefault="00DB2118" w:rsidP="00B5626A">
            <w:pPr>
              <w:pStyle w:val="afe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2118" w:rsidRPr="00581244" w:rsidRDefault="00DB2118" w:rsidP="00B5626A">
            <w:pPr>
              <w:pStyle w:val="afe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5D6275" w:rsidRPr="00581244" w:rsidRDefault="00DB2118" w:rsidP="00B562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«5» - теоретическое содержание курса освоено полностью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, без пробелов;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студент </w:t>
            </w:r>
            <w:r w:rsidR="00552B81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552B81" w:rsidRPr="00581244">
              <w:rPr>
                <w:rFonts w:ascii="Times New Roman" w:hAnsi="Times New Roman" w:cs="Times New Roman"/>
                <w:sz w:val="24"/>
                <w:szCs w:val="24"/>
              </w:rPr>
              <w:t>полно</w:t>
            </w:r>
            <w:r w:rsidR="005D6275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CD3" w:rsidRPr="0058124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D6275"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логично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изл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агает материал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DB2118" w:rsidRPr="00581244" w:rsidRDefault="00DB2118" w:rsidP="00B56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«4» - теоретическое содержание курса 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освоено полностью, 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с незначительными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пробел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ами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;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студент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у для ответа требуются 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наводящи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е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вопрос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ы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преподавателя; </w:t>
            </w:r>
          </w:p>
          <w:p w:rsidR="005F6F92" w:rsidRPr="00581244" w:rsidRDefault="00DB2118" w:rsidP="00B562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«3» - теоретическое содержание курса освоено частично, пробелы носят существенн</w:t>
            </w:r>
            <w:r w:rsidR="008C5CD3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ый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характер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;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студенту для ответа требуются наводящие вопросы</w:t>
            </w:r>
            <w:r w:rsidR="008C5CD3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 и помощь </w:t>
            </w:r>
            <w:r w:rsidR="005F6F92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преподавателя; </w:t>
            </w:r>
          </w:p>
          <w:p w:rsidR="00DB2118" w:rsidRPr="00581244" w:rsidRDefault="00DB2118" w:rsidP="008C5CD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«2» - </w:t>
            </w:r>
            <w:r w:rsidR="00CB6C1D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теоретическое </w:t>
            </w:r>
            <w:r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содержание курса не освоено, </w:t>
            </w:r>
            <w:r w:rsidR="00CB6C1D" w:rsidRPr="00581244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студент </w:t>
            </w:r>
            <w:r w:rsidR="008C5CD3" w:rsidRPr="00581244">
              <w:rPr>
                <w:rFonts w:ascii="Times New Roman" w:hAnsi="Times New Roman" w:cs="Times New Roman"/>
                <w:sz w:val="24"/>
                <w:szCs w:val="24"/>
              </w:rPr>
              <w:t>не может ответить на поставленные вопросы.</w:t>
            </w:r>
          </w:p>
        </w:tc>
        <w:tc>
          <w:tcPr>
            <w:tcW w:w="989" w:type="pct"/>
            <w:shd w:val="clear" w:color="auto" w:fill="auto"/>
          </w:tcPr>
          <w:p w:rsidR="00DB2118" w:rsidRPr="00581244" w:rsidRDefault="006A5FF7" w:rsidP="006A5FF7">
            <w:pPr>
              <w:pStyle w:val="af9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highlight w:val="yellow"/>
              </w:rPr>
            </w:pPr>
            <w:r w:rsidRPr="00581244">
              <w:rPr>
                <w:rFonts w:ascii="Times New Roman" w:hAnsi="Times New Roman"/>
                <w:bCs/>
                <w:i/>
                <w:sz w:val="24"/>
                <w:szCs w:val="24"/>
              </w:rPr>
              <w:t>Тестовые задания, Зачет</w:t>
            </w:r>
          </w:p>
          <w:p w:rsidR="00DB2118" w:rsidRPr="00581244" w:rsidRDefault="00DB2118" w:rsidP="006A5FF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  <w:p w:rsidR="006A5FF7" w:rsidRPr="00581244" w:rsidRDefault="006A5FF7" w:rsidP="006A5FF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A5FF7" w:rsidRPr="00581244" w:rsidRDefault="006A5FF7" w:rsidP="006A5FF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6A5FF7" w:rsidRPr="00581244" w:rsidRDefault="006A5FF7" w:rsidP="006A5FF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DB2118" w:rsidRPr="00581244" w:rsidRDefault="00096CF2" w:rsidP="006A5FF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Фронтальный опрос</w:t>
            </w:r>
          </w:p>
          <w:p w:rsidR="00031C4A" w:rsidRPr="00581244" w:rsidRDefault="00031C4A" w:rsidP="006A5FF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31C4A" w:rsidRPr="00581244" w:rsidRDefault="00031C4A" w:rsidP="006A5FF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</w:p>
        </w:tc>
      </w:tr>
      <w:tr w:rsidR="00DB2118" w:rsidRPr="00581244" w:rsidTr="005D6275">
        <w:tc>
          <w:tcPr>
            <w:tcW w:w="1637" w:type="pct"/>
            <w:shd w:val="clear" w:color="auto" w:fill="auto"/>
          </w:tcPr>
          <w:p w:rsidR="00DB2118" w:rsidRPr="00581244" w:rsidRDefault="00DB2118" w:rsidP="006A5F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Перечень умений, осваиваемых в рамках учебной дисциплины:</w:t>
            </w:r>
          </w:p>
          <w:p w:rsidR="006A5FF7" w:rsidRPr="00581244" w:rsidRDefault="006A5FF7" w:rsidP="006A5FF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  <w:p w:rsidR="00552B81" w:rsidRPr="00581244" w:rsidRDefault="00552B81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- анализировать и прогнозировать экологические последствия различных видов деятельности; </w:t>
            </w:r>
          </w:p>
          <w:p w:rsidR="00552B81" w:rsidRPr="00581244" w:rsidRDefault="00552B81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в общем виде </w:t>
            </w:r>
            <w:r w:rsidRPr="005812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оценку антропогенного воздействия на окружающую среду с учетом специфики природно-климатических условий; </w:t>
            </w:r>
          </w:p>
          <w:p w:rsidR="00DB2118" w:rsidRPr="00581244" w:rsidRDefault="00552B81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sz w:val="24"/>
                <w:szCs w:val="24"/>
              </w:rPr>
              <w:t>- грамотно реализовывать нормативно-правовые акты при работе с экологической документацией</w:t>
            </w:r>
            <w:r w:rsidR="00257CCE" w:rsidRPr="0058124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CCE" w:rsidRPr="00581244" w:rsidRDefault="00257CCE" w:rsidP="006A5F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4" w:type="pct"/>
            <w:shd w:val="clear" w:color="auto" w:fill="auto"/>
          </w:tcPr>
          <w:p w:rsidR="00DB2118" w:rsidRPr="00581244" w:rsidRDefault="00DB2118" w:rsidP="00B5626A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  <w:i/>
              </w:rPr>
            </w:pPr>
            <w:r w:rsidRPr="00581244">
              <w:rPr>
                <w:bCs/>
                <w:i/>
              </w:rPr>
              <w:lastRenderedPageBreak/>
              <w:t>Практические работы:</w:t>
            </w:r>
          </w:p>
          <w:p w:rsidR="0096694A" w:rsidRPr="00581244" w:rsidRDefault="00DB2118" w:rsidP="00B562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«5» – 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Практическая работа выполнена полностью. Все задания выполнены правильно. Даны аргументированные ответы на вопросы. Отчет по практической работе оформлен в соответствии с предъявляемыми требованиями. Сделан вывод по проделанной работе.</w:t>
            </w:r>
          </w:p>
          <w:p w:rsidR="005D6275" w:rsidRPr="00581244" w:rsidRDefault="00DB2118" w:rsidP="00B5626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«4» – 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Практическая работа выполнена полностью. При выполнении заданий </w:t>
            </w:r>
            <w:r w:rsidR="005D6275" w:rsidRPr="0058124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допущены незначительные ошибки. Отчет по практической работе оформлен в соответствии с предъявляемыми требованиями. Сделан вывод по проделанной работе.</w:t>
            </w:r>
          </w:p>
          <w:p w:rsidR="005D6275" w:rsidRPr="00581244" w:rsidRDefault="00DB2118" w:rsidP="00B5626A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581244">
              <w:t xml:space="preserve">«3» – </w:t>
            </w:r>
            <w:r w:rsidR="005D6275" w:rsidRPr="00581244">
              <w:t>Практическая работа выполнена более чем на 50%. При выполнении заданий допущены значительные (грубые) ошибки. Даны н</w:t>
            </w:r>
            <w:r w:rsidR="005D6275" w:rsidRPr="00581244">
              <w:rPr>
                <w:bCs/>
              </w:rPr>
              <w:t xml:space="preserve">еполные ответы на вопросы. </w:t>
            </w:r>
            <w:r w:rsidR="008C5CD3" w:rsidRPr="00581244">
              <w:t xml:space="preserve">Отчет по практической работе оформлен в соответствии с предъявляемыми требованиями. </w:t>
            </w:r>
            <w:r w:rsidR="008C5CD3" w:rsidRPr="00581244">
              <w:rPr>
                <w:bCs/>
              </w:rPr>
              <w:t>Сделан вывод по проделанной работе.</w:t>
            </w:r>
          </w:p>
          <w:p w:rsidR="00DB2118" w:rsidRPr="00581244" w:rsidRDefault="00DB2118" w:rsidP="003E5C1F">
            <w:pPr>
              <w:pStyle w:val="a3"/>
              <w:widowControl w:val="0"/>
              <w:suppressAutoHyphens/>
              <w:spacing w:before="0" w:beforeAutospacing="0" w:after="0" w:afterAutospacing="0"/>
              <w:jc w:val="both"/>
              <w:rPr>
                <w:bCs/>
              </w:rPr>
            </w:pPr>
            <w:r w:rsidRPr="00581244">
              <w:rPr>
                <w:bCs/>
              </w:rPr>
              <w:t xml:space="preserve">«2» – </w:t>
            </w:r>
            <w:r w:rsidR="005D6275" w:rsidRPr="00581244">
              <w:rPr>
                <w:bCs/>
              </w:rPr>
              <w:t xml:space="preserve">Практическая работа выполнена менее чем на 50%. Отсутствуют ответы на вопросы. </w:t>
            </w:r>
            <w:r w:rsidR="003E5C1F" w:rsidRPr="00581244">
              <w:rPr>
                <w:bCs/>
              </w:rPr>
              <w:t xml:space="preserve">Отчет по практической работе оформлен без соблюдения требований. </w:t>
            </w:r>
            <w:r w:rsidR="005D6275" w:rsidRPr="00581244">
              <w:rPr>
                <w:bCs/>
              </w:rPr>
              <w:t xml:space="preserve">Отсутствует вывод по проделанной работе.  </w:t>
            </w:r>
          </w:p>
        </w:tc>
        <w:tc>
          <w:tcPr>
            <w:tcW w:w="989" w:type="pct"/>
            <w:shd w:val="clear" w:color="auto" w:fill="auto"/>
          </w:tcPr>
          <w:p w:rsidR="00DB2118" w:rsidRPr="00581244" w:rsidRDefault="006A5FF7" w:rsidP="006A5FF7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 xml:space="preserve">Оценивание </w:t>
            </w:r>
            <w:r w:rsidR="005D6275" w:rsidRPr="005812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отчетов по практическим работам</w:t>
            </w:r>
          </w:p>
          <w:p w:rsidR="00DB2118" w:rsidRPr="00581244" w:rsidRDefault="00DB2118" w:rsidP="006A5FF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</w:rPr>
            </w:pPr>
          </w:p>
        </w:tc>
      </w:tr>
    </w:tbl>
    <w:p w:rsidR="00DB2118" w:rsidRPr="00581244" w:rsidRDefault="00DB2118" w:rsidP="00DB2118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B2118" w:rsidRPr="00581244" w:rsidRDefault="00DB2118" w:rsidP="00DB2118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B2118" w:rsidRPr="00581244" w:rsidRDefault="00DB2118" w:rsidP="00DB2118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C1D8E" w:rsidRPr="00581244" w:rsidRDefault="001C1D8E" w:rsidP="00D57A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</w:pPr>
    </w:p>
    <w:sectPr w:rsidR="001C1D8E" w:rsidRPr="00581244" w:rsidSect="00145CC0">
      <w:pgSz w:w="11906" w:h="16838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4BE1" w:rsidRDefault="00BB4BE1" w:rsidP="005F5D72">
      <w:pPr>
        <w:spacing w:after="0" w:line="240" w:lineRule="auto"/>
      </w:pPr>
      <w:r>
        <w:separator/>
      </w:r>
    </w:p>
  </w:endnote>
  <w:endnote w:type="continuationSeparator" w:id="1">
    <w:p w:rsidR="00BB4BE1" w:rsidRDefault="00BB4BE1" w:rsidP="005F5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C1F" w:rsidRDefault="00FD3715" w:rsidP="001C1D8E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 w:rsidR="003E5C1F"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3E5C1F">
      <w:rPr>
        <w:rStyle w:val="af5"/>
        <w:noProof/>
      </w:rPr>
      <w:t>8</w:t>
    </w:r>
    <w:r>
      <w:rPr>
        <w:rStyle w:val="af5"/>
      </w:rPr>
      <w:fldChar w:fldCharType="end"/>
    </w:r>
  </w:p>
  <w:p w:rsidR="003E5C1F" w:rsidRDefault="003E5C1F" w:rsidP="001C1D8E">
    <w:pPr>
      <w:pStyle w:val="af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9294"/>
      <w:docPartObj>
        <w:docPartGallery w:val="Page Numbers (Bottom of Page)"/>
        <w:docPartUnique/>
      </w:docPartObj>
    </w:sdtPr>
    <w:sdtContent>
      <w:p w:rsidR="003E5C1F" w:rsidRDefault="00FD3715">
        <w:pPr>
          <w:pStyle w:val="af3"/>
          <w:jc w:val="center"/>
        </w:pPr>
        <w:fldSimple w:instr=" PAGE   \* MERGEFORMAT ">
          <w:r w:rsidR="00CD59D3">
            <w:rPr>
              <w:noProof/>
            </w:rPr>
            <w:t>12</w:t>
          </w:r>
        </w:fldSimple>
      </w:p>
    </w:sdtContent>
  </w:sdt>
  <w:p w:rsidR="003E5C1F" w:rsidRDefault="003E5C1F" w:rsidP="00170417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4BE1" w:rsidRDefault="00BB4BE1" w:rsidP="005F5D72">
      <w:pPr>
        <w:spacing w:after="0" w:line="240" w:lineRule="auto"/>
      </w:pPr>
      <w:r>
        <w:separator/>
      </w:r>
    </w:p>
  </w:footnote>
  <w:footnote w:type="continuationSeparator" w:id="1">
    <w:p w:rsidR="00BB4BE1" w:rsidRDefault="00BB4BE1" w:rsidP="005F5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C3D89"/>
    <w:multiLevelType w:val="hybridMultilevel"/>
    <w:tmpl w:val="0606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BEC9E56">
      <w:start w:val="1"/>
      <w:numFmt w:val="decimal"/>
      <w:lvlText w:val="%2."/>
      <w:lvlJc w:val="left"/>
      <w:pPr>
        <w:ind w:left="1440" w:hanging="360"/>
      </w:pPr>
      <w:rPr>
        <w:rFonts w:cs="Times New Roman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FF1F12"/>
    <w:multiLevelType w:val="hybridMultilevel"/>
    <w:tmpl w:val="345283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055981"/>
    <w:multiLevelType w:val="hybridMultilevel"/>
    <w:tmpl w:val="36F81ED4"/>
    <w:lvl w:ilvl="0" w:tplc="61820C2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51C5044"/>
    <w:multiLevelType w:val="hybridMultilevel"/>
    <w:tmpl w:val="F1446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DB5FB2"/>
    <w:multiLevelType w:val="hybridMultilevel"/>
    <w:tmpl w:val="09CC4702"/>
    <w:lvl w:ilvl="0" w:tplc="9DBE1132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79312A"/>
    <w:multiLevelType w:val="hybridMultilevel"/>
    <w:tmpl w:val="72E085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E8183E"/>
    <w:multiLevelType w:val="hybridMultilevel"/>
    <w:tmpl w:val="5638F37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32B054C3"/>
    <w:multiLevelType w:val="hybridMultilevel"/>
    <w:tmpl w:val="07D82606"/>
    <w:lvl w:ilvl="0" w:tplc="A25C1B98">
      <w:start w:val="1"/>
      <w:numFmt w:val="bullet"/>
      <w:lvlText w:val=""/>
      <w:lvlJc w:val="left"/>
      <w:pPr>
        <w:ind w:left="112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8D4910"/>
    <w:multiLevelType w:val="hybridMultilevel"/>
    <w:tmpl w:val="77545BF0"/>
    <w:lvl w:ilvl="0" w:tplc="61820C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aps w:val="0"/>
        <w:vanish w:val="0"/>
        <w:sz w:val="24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513306"/>
    <w:multiLevelType w:val="hybridMultilevel"/>
    <w:tmpl w:val="E5082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4C6BB3"/>
    <w:multiLevelType w:val="hybridMultilevel"/>
    <w:tmpl w:val="E6364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2F4BE9"/>
    <w:multiLevelType w:val="hybridMultilevel"/>
    <w:tmpl w:val="70C23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227C1E"/>
    <w:multiLevelType w:val="hybridMultilevel"/>
    <w:tmpl w:val="D4A4293A"/>
    <w:lvl w:ilvl="0" w:tplc="A25C1B98">
      <w:start w:val="1"/>
      <w:numFmt w:val="bullet"/>
      <w:lvlText w:val=""/>
      <w:lvlJc w:val="left"/>
      <w:pPr>
        <w:ind w:left="104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17">
    <w:nsid w:val="510B53F7"/>
    <w:multiLevelType w:val="hybridMultilevel"/>
    <w:tmpl w:val="C7B8626C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6C651A"/>
    <w:multiLevelType w:val="hybridMultilevel"/>
    <w:tmpl w:val="C0C4C2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25D7E87"/>
    <w:multiLevelType w:val="hybridMultilevel"/>
    <w:tmpl w:val="A97A44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558E61C5"/>
    <w:multiLevelType w:val="hybridMultilevel"/>
    <w:tmpl w:val="8C2C083E"/>
    <w:lvl w:ilvl="0" w:tplc="5656B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D0535A"/>
    <w:multiLevelType w:val="hybridMultilevel"/>
    <w:tmpl w:val="D0E477E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991823"/>
    <w:multiLevelType w:val="hybridMultilevel"/>
    <w:tmpl w:val="4AF40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25657E"/>
    <w:multiLevelType w:val="hybridMultilevel"/>
    <w:tmpl w:val="03926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5C92F9B"/>
    <w:multiLevelType w:val="hybridMultilevel"/>
    <w:tmpl w:val="2EFAA850"/>
    <w:lvl w:ilvl="0" w:tplc="A25C1B98">
      <w:start w:val="1"/>
      <w:numFmt w:val="bullet"/>
      <w:lvlText w:val=""/>
      <w:lvlJc w:val="left"/>
      <w:pPr>
        <w:ind w:left="103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26">
    <w:nsid w:val="6604015A"/>
    <w:multiLevelType w:val="hybridMultilevel"/>
    <w:tmpl w:val="22BA7C12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EAF6E94"/>
    <w:multiLevelType w:val="hybridMultilevel"/>
    <w:tmpl w:val="EA2C5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C6C52"/>
    <w:multiLevelType w:val="hybridMultilevel"/>
    <w:tmpl w:val="8C68DDA4"/>
    <w:lvl w:ilvl="0" w:tplc="F976BE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417ACC"/>
    <w:multiLevelType w:val="hybridMultilevel"/>
    <w:tmpl w:val="E6726304"/>
    <w:lvl w:ilvl="0" w:tplc="3D5453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41691B"/>
    <w:multiLevelType w:val="hybridMultilevel"/>
    <w:tmpl w:val="1FFC7726"/>
    <w:lvl w:ilvl="0" w:tplc="C0D40C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2">
    <w:nsid w:val="7F7F126F"/>
    <w:multiLevelType w:val="hybridMultilevel"/>
    <w:tmpl w:val="B60EA8BE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1"/>
  </w:num>
  <w:num w:numId="4">
    <w:abstractNumId w:val="2"/>
  </w:num>
  <w:num w:numId="5">
    <w:abstractNumId w:val="11"/>
  </w:num>
  <w:num w:numId="6">
    <w:abstractNumId w:val="9"/>
  </w:num>
  <w:num w:numId="7">
    <w:abstractNumId w:val="21"/>
  </w:num>
  <w:num w:numId="8">
    <w:abstractNumId w:val="19"/>
  </w:num>
  <w:num w:numId="9">
    <w:abstractNumId w:val="23"/>
  </w:num>
  <w:num w:numId="10">
    <w:abstractNumId w:val="15"/>
  </w:num>
  <w:num w:numId="11">
    <w:abstractNumId w:val="8"/>
  </w:num>
  <w:num w:numId="12">
    <w:abstractNumId w:val="24"/>
  </w:num>
  <w:num w:numId="13">
    <w:abstractNumId w:val="1"/>
  </w:num>
  <w:num w:numId="14">
    <w:abstractNumId w:val="13"/>
  </w:num>
  <w:num w:numId="15">
    <w:abstractNumId w:val="20"/>
  </w:num>
  <w:num w:numId="16">
    <w:abstractNumId w:val="29"/>
  </w:num>
  <w:num w:numId="17">
    <w:abstractNumId w:val="28"/>
  </w:num>
  <w:num w:numId="18">
    <w:abstractNumId w:val="6"/>
  </w:num>
  <w:num w:numId="19">
    <w:abstractNumId w:val="12"/>
  </w:num>
  <w:num w:numId="20">
    <w:abstractNumId w:val="30"/>
  </w:num>
  <w:num w:numId="21">
    <w:abstractNumId w:val="5"/>
  </w:num>
  <w:num w:numId="22">
    <w:abstractNumId w:val="32"/>
  </w:num>
  <w:num w:numId="23">
    <w:abstractNumId w:val="14"/>
  </w:num>
  <w:num w:numId="24">
    <w:abstractNumId w:val="27"/>
  </w:num>
  <w:num w:numId="25">
    <w:abstractNumId w:val="22"/>
  </w:num>
  <w:num w:numId="26">
    <w:abstractNumId w:val="17"/>
  </w:num>
  <w:num w:numId="27">
    <w:abstractNumId w:val="25"/>
  </w:num>
  <w:num w:numId="28">
    <w:abstractNumId w:val="16"/>
  </w:num>
  <w:num w:numId="29">
    <w:abstractNumId w:val="1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26"/>
  </w:num>
  <w:num w:numId="33">
    <w:abstractNumId w:val="7"/>
  </w:num>
  <w:num w:numId="3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3363"/>
    <w:rsid w:val="0000540E"/>
    <w:rsid w:val="00006768"/>
    <w:rsid w:val="000140C3"/>
    <w:rsid w:val="000264A5"/>
    <w:rsid w:val="00031C4A"/>
    <w:rsid w:val="00033397"/>
    <w:rsid w:val="00037AF3"/>
    <w:rsid w:val="00044AEF"/>
    <w:rsid w:val="00050116"/>
    <w:rsid w:val="00067757"/>
    <w:rsid w:val="00094A20"/>
    <w:rsid w:val="00096CF2"/>
    <w:rsid w:val="000A4FDA"/>
    <w:rsid w:val="000B5F42"/>
    <w:rsid w:val="000C4225"/>
    <w:rsid w:val="000D18EB"/>
    <w:rsid w:val="000D4D8A"/>
    <w:rsid w:val="0013075F"/>
    <w:rsid w:val="0013351F"/>
    <w:rsid w:val="0013762B"/>
    <w:rsid w:val="00145CC0"/>
    <w:rsid w:val="00157F46"/>
    <w:rsid w:val="001625F6"/>
    <w:rsid w:val="00170417"/>
    <w:rsid w:val="00181B98"/>
    <w:rsid w:val="001861C8"/>
    <w:rsid w:val="00191B64"/>
    <w:rsid w:val="00195A7D"/>
    <w:rsid w:val="00197564"/>
    <w:rsid w:val="001A47BD"/>
    <w:rsid w:val="001A6AE9"/>
    <w:rsid w:val="001A7613"/>
    <w:rsid w:val="001C1D8E"/>
    <w:rsid w:val="001C5812"/>
    <w:rsid w:val="001D742D"/>
    <w:rsid w:val="0024146C"/>
    <w:rsid w:val="0024262A"/>
    <w:rsid w:val="00243E0B"/>
    <w:rsid w:val="00257CCE"/>
    <w:rsid w:val="00265543"/>
    <w:rsid w:val="00266BFA"/>
    <w:rsid w:val="00280396"/>
    <w:rsid w:val="00282C93"/>
    <w:rsid w:val="002B58C7"/>
    <w:rsid w:val="00311393"/>
    <w:rsid w:val="00321369"/>
    <w:rsid w:val="00334C11"/>
    <w:rsid w:val="003443EF"/>
    <w:rsid w:val="00346FD1"/>
    <w:rsid w:val="00351C0B"/>
    <w:rsid w:val="0035530F"/>
    <w:rsid w:val="00356468"/>
    <w:rsid w:val="003579DE"/>
    <w:rsid w:val="00375D16"/>
    <w:rsid w:val="00376BFC"/>
    <w:rsid w:val="003850D9"/>
    <w:rsid w:val="00390223"/>
    <w:rsid w:val="00393BC4"/>
    <w:rsid w:val="003B014E"/>
    <w:rsid w:val="003B69BC"/>
    <w:rsid w:val="003B7137"/>
    <w:rsid w:val="003D1936"/>
    <w:rsid w:val="003E2ABD"/>
    <w:rsid w:val="003E5C1F"/>
    <w:rsid w:val="00400128"/>
    <w:rsid w:val="00415DC4"/>
    <w:rsid w:val="004467B9"/>
    <w:rsid w:val="0045615C"/>
    <w:rsid w:val="004655A7"/>
    <w:rsid w:val="00492BF3"/>
    <w:rsid w:val="00496B11"/>
    <w:rsid w:val="004A1BE7"/>
    <w:rsid w:val="004A46BC"/>
    <w:rsid w:val="004B09F5"/>
    <w:rsid w:val="004D4FD3"/>
    <w:rsid w:val="004E424C"/>
    <w:rsid w:val="004E7DB0"/>
    <w:rsid w:val="00542CA3"/>
    <w:rsid w:val="00544317"/>
    <w:rsid w:val="00552B81"/>
    <w:rsid w:val="00552CEF"/>
    <w:rsid w:val="00554BEC"/>
    <w:rsid w:val="00573733"/>
    <w:rsid w:val="00574FC9"/>
    <w:rsid w:val="00581244"/>
    <w:rsid w:val="00584B1E"/>
    <w:rsid w:val="00587E0F"/>
    <w:rsid w:val="005A140C"/>
    <w:rsid w:val="005B408F"/>
    <w:rsid w:val="005C278E"/>
    <w:rsid w:val="005C4A67"/>
    <w:rsid w:val="005D1EAC"/>
    <w:rsid w:val="005D6275"/>
    <w:rsid w:val="005D6B55"/>
    <w:rsid w:val="005E2931"/>
    <w:rsid w:val="005E6EEC"/>
    <w:rsid w:val="005F19DB"/>
    <w:rsid w:val="005F5D72"/>
    <w:rsid w:val="005F6F92"/>
    <w:rsid w:val="005F70AE"/>
    <w:rsid w:val="00604CB3"/>
    <w:rsid w:val="00621964"/>
    <w:rsid w:val="006364F2"/>
    <w:rsid w:val="00662723"/>
    <w:rsid w:val="00675FC1"/>
    <w:rsid w:val="00681D30"/>
    <w:rsid w:val="006A1195"/>
    <w:rsid w:val="006A3BAD"/>
    <w:rsid w:val="006A5FF7"/>
    <w:rsid w:val="006B517B"/>
    <w:rsid w:val="006C5EB7"/>
    <w:rsid w:val="006D16A8"/>
    <w:rsid w:val="006D3FC6"/>
    <w:rsid w:val="006E5D76"/>
    <w:rsid w:val="006F0377"/>
    <w:rsid w:val="006F78AC"/>
    <w:rsid w:val="00702C4B"/>
    <w:rsid w:val="00743FB7"/>
    <w:rsid w:val="007C4B47"/>
    <w:rsid w:val="007C5719"/>
    <w:rsid w:val="007C606D"/>
    <w:rsid w:val="007D3E1C"/>
    <w:rsid w:val="0082174C"/>
    <w:rsid w:val="00824480"/>
    <w:rsid w:val="00826348"/>
    <w:rsid w:val="008379B2"/>
    <w:rsid w:val="0085702B"/>
    <w:rsid w:val="00871AAA"/>
    <w:rsid w:val="008720D2"/>
    <w:rsid w:val="00876CBC"/>
    <w:rsid w:val="00882D4E"/>
    <w:rsid w:val="00884534"/>
    <w:rsid w:val="008C5CD3"/>
    <w:rsid w:val="008D30EE"/>
    <w:rsid w:val="008E6CD8"/>
    <w:rsid w:val="008F3405"/>
    <w:rsid w:val="009017CD"/>
    <w:rsid w:val="00913F7E"/>
    <w:rsid w:val="00926576"/>
    <w:rsid w:val="0096694A"/>
    <w:rsid w:val="009832B8"/>
    <w:rsid w:val="00983D55"/>
    <w:rsid w:val="009956C6"/>
    <w:rsid w:val="00996762"/>
    <w:rsid w:val="009A7213"/>
    <w:rsid w:val="009A734A"/>
    <w:rsid w:val="009C1F58"/>
    <w:rsid w:val="009D3030"/>
    <w:rsid w:val="009D68DC"/>
    <w:rsid w:val="009E4614"/>
    <w:rsid w:val="009F1344"/>
    <w:rsid w:val="00A165F0"/>
    <w:rsid w:val="00A17DD8"/>
    <w:rsid w:val="00A260F2"/>
    <w:rsid w:val="00A4207C"/>
    <w:rsid w:val="00A63A60"/>
    <w:rsid w:val="00A7785B"/>
    <w:rsid w:val="00A82280"/>
    <w:rsid w:val="00AC75E4"/>
    <w:rsid w:val="00AD222E"/>
    <w:rsid w:val="00AE7133"/>
    <w:rsid w:val="00AE7756"/>
    <w:rsid w:val="00B373EC"/>
    <w:rsid w:val="00B40769"/>
    <w:rsid w:val="00B479B4"/>
    <w:rsid w:val="00B5626A"/>
    <w:rsid w:val="00B66DDB"/>
    <w:rsid w:val="00B830F4"/>
    <w:rsid w:val="00B930C6"/>
    <w:rsid w:val="00BA65BA"/>
    <w:rsid w:val="00BB2A20"/>
    <w:rsid w:val="00BB4BE1"/>
    <w:rsid w:val="00BC6476"/>
    <w:rsid w:val="00BD48CC"/>
    <w:rsid w:val="00BD48E0"/>
    <w:rsid w:val="00BD6973"/>
    <w:rsid w:val="00BD7AE5"/>
    <w:rsid w:val="00BE37F0"/>
    <w:rsid w:val="00C01F43"/>
    <w:rsid w:val="00C11B6A"/>
    <w:rsid w:val="00C432DD"/>
    <w:rsid w:val="00C56547"/>
    <w:rsid w:val="00C63CB4"/>
    <w:rsid w:val="00C9467D"/>
    <w:rsid w:val="00CA061F"/>
    <w:rsid w:val="00CB23A0"/>
    <w:rsid w:val="00CB6C1D"/>
    <w:rsid w:val="00CB7548"/>
    <w:rsid w:val="00CC03AC"/>
    <w:rsid w:val="00CC0446"/>
    <w:rsid w:val="00CC27F7"/>
    <w:rsid w:val="00CD59D3"/>
    <w:rsid w:val="00D02FF5"/>
    <w:rsid w:val="00D07713"/>
    <w:rsid w:val="00D352EB"/>
    <w:rsid w:val="00D53B94"/>
    <w:rsid w:val="00D5663E"/>
    <w:rsid w:val="00D57A64"/>
    <w:rsid w:val="00D66929"/>
    <w:rsid w:val="00D85689"/>
    <w:rsid w:val="00D9026A"/>
    <w:rsid w:val="00D931E3"/>
    <w:rsid w:val="00D96855"/>
    <w:rsid w:val="00D97C52"/>
    <w:rsid w:val="00DA155F"/>
    <w:rsid w:val="00DB2118"/>
    <w:rsid w:val="00DC5B4A"/>
    <w:rsid w:val="00DE19C9"/>
    <w:rsid w:val="00E13869"/>
    <w:rsid w:val="00E15483"/>
    <w:rsid w:val="00E15E8D"/>
    <w:rsid w:val="00E216FE"/>
    <w:rsid w:val="00E32124"/>
    <w:rsid w:val="00E33FBC"/>
    <w:rsid w:val="00E440A2"/>
    <w:rsid w:val="00E92DD7"/>
    <w:rsid w:val="00E94ECB"/>
    <w:rsid w:val="00EA3721"/>
    <w:rsid w:val="00EB14FC"/>
    <w:rsid w:val="00EC7A0F"/>
    <w:rsid w:val="00ED2A51"/>
    <w:rsid w:val="00F35C79"/>
    <w:rsid w:val="00F3638A"/>
    <w:rsid w:val="00F76C4F"/>
    <w:rsid w:val="00F93139"/>
    <w:rsid w:val="00F954CD"/>
    <w:rsid w:val="00FA5CDA"/>
    <w:rsid w:val="00FB3363"/>
    <w:rsid w:val="00FB3C76"/>
    <w:rsid w:val="00FB67AC"/>
    <w:rsid w:val="00FD3715"/>
    <w:rsid w:val="00FD4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D72"/>
  </w:style>
  <w:style w:type="paragraph" w:styleId="1">
    <w:name w:val="heading 1"/>
    <w:basedOn w:val="a"/>
    <w:next w:val="a"/>
    <w:link w:val="10"/>
    <w:qFormat/>
    <w:rsid w:val="00FB336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B336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3363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363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B336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uiPriority w:val="9"/>
    <w:semiHidden/>
    <w:rsid w:val="00FB3363"/>
    <w:rPr>
      <w:rFonts w:ascii="Cambria" w:eastAsia="Times New Roman" w:hAnsi="Cambria" w:cs="Times New Roman"/>
    </w:rPr>
  </w:style>
  <w:style w:type="paragraph" w:styleId="a3">
    <w:name w:val="Normal (Web)"/>
    <w:aliases w:val="Обычный (Web),Обычный (веб)1"/>
    <w:basedOn w:val="a"/>
    <w:uiPriority w:val="99"/>
    <w:qFormat/>
    <w:rsid w:val="00FB3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FB336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FB33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FB3363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FB3363"/>
    <w:rPr>
      <w:b/>
      <w:bCs/>
    </w:rPr>
  </w:style>
  <w:style w:type="paragraph" w:styleId="a5">
    <w:name w:val="footnote text"/>
    <w:basedOn w:val="a"/>
    <w:link w:val="a6"/>
    <w:semiHidden/>
    <w:rsid w:val="00FB3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FB3363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semiHidden/>
    <w:rsid w:val="00FB3363"/>
    <w:rPr>
      <w:vertAlign w:val="superscript"/>
    </w:rPr>
  </w:style>
  <w:style w:type="paragraph" w:styleId="a8">
    <w:name w:val="Balloon Text"/>
    <w:basedOn w:val="a"/>
    <w:link w:val="a9"/>
    <w:semiHidden/>
    <w:rsid w:val="00FB336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FB3363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FB336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FB3363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FB33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FB3363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semiHidden/>
    <w:rsid w:val="00FB3363"/>
    <w:rPr>
      <w:sz w:val="16"/>
      <w:szCs w:val="16"/>
    </w:rPr>
  </w:style>
  <w:style w:type="paragraph" w:styleId="ad">
    <w:name w:val="annotation text"/>
    <w:basedOn w:val="a"/>
    <w:link w:val="ae"/>
    <w:semiHidden/>
    <w:rsid w:val="00FB3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FB3363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FB3363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FB3363"/>
    <w:rPr>
      <w:b/>
      <w:bCs/>
    </w:rPr>
  </w:style>
  <w:style w:type="table" w:styleId="af1">
    <w:name w:val="Table Grid"/>
    <w:basedOn w:val="a1"/>
    <w:rsid w:val="00FB3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нак"/>
    <w:basedOn w:val="a"/>
    <w:rsid w:val="00FB3363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FB3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FB33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FB3363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FB3363"/>
  </w:style>
  <w:style w:type="paragraph" w:customStyle="1" w:styleId="26">
    <w:name w:val="Знак2"/>
    <w:basedOn w:val="a"/>
    <w:rsid w:val="00FB33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uiPriority w:val="99"/>
    <w:rsid w:val="00FB336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uiPriority w:val="99"/>
    <w:rsid w:val="00FB3363"/>
    <w:rPr>
      <w:rFonts w:ascii="Times New Roman" w:eastAsia="Times New Roman" w:hAnsi="Times New Roman" w:cs="Times New Roman"/>
      <w:sz w:val="24"/>
      <w:szCs w:val="24"/>
    </w:rPr>
  </w:style>
  <w:style w:type="character" w:styleId="af8">
    <w:name w:val="Hyperlink"/>
    <w:uiPriority w:val="99"/>
    <w:unhideWhenUsed/>
    <w:rsid w:val="00FB3363"/>
    <w:rPr>
      <w:color w:val="0000CC"/>
      <w:u w:val="single"/>
    </w:rPr>
  </w:style>
  <w:style w:type="character" w:customStyle="1" w:styleId="b-serp-urlitem1">
    <w:name w:val="b-serp-url__item1"/>
    <w:rsid w:val="00FB3363"/>
  </w:style>
  <w:style w:type="character" w:customStyle="1" w:styleId="b-serp-urlmark1">
    <w:name w:val="b-serp-url__mark1"/>
    <w:rsid w:val="00FB3363"/>
  </w:style>
  <w:style w:type="paragraph" w:styleId="af9">
    <w:name w:val="List Paragraph"/>
    <w:basedOn w:val="a"/>
    <w:link w:val="afa"/>
    <w:qFormat/>
    <w:rsid w:val="00FB3363"/>
    <w:pPr>
      <w:ind w:left="720"/>
      <w:contextualSpacing/>
    </w:pPr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rsid w:val="00FB336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3363"/>
    <w:rPr>
      <w:rFonts w:ascii="Times New Roman" w:eastAsia="Times New Roman" w:hAnsi="Times New Roman" w:cs="Times New Roman"/>
      <w:sz w:val="16"/>
      <w:szCs w:val="16"/>
    </w:rPr>
  </w:style>
  <w:style w:type="character" w:styleId="afb">
    <w:name w:val="FollowedHyperlink"/>
    <w:basedOn w:val="a0"/>
    <w:rsid w:val="00FB3363"/>
    <w:rPr>
      <w:color w:val="800080"/>
      <w:u w:val="single"/>
    </w:rPr>
  </w:style>
  <w:style w:type="paragraph" w:styleId="afc">
    <w:name w:val="Title"/>
    <w:basedOn w:val="a"/>
    <w:next w:val="a"/>
    <w:link w:val="afd"/>
    <w:qFormat/>
    <w:rsid w:val="00FB336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d">
    <w:name w:val="Название Знак"/>
    <w:basedOn w:val="a0"/>
    <w:link w:val="afc"/>
    <w:rsid w:val="00FB336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tandard">
    <w:name w:val="Standard"/>
    <w:rsid w:val="006D3FC6"/>
    <w:pPr>
      <w:suppressAutoHyphens/>
      <w:autoSpaceDN w:val="0"/>
      <w:spacing w:before="120" w:after="12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character" w:customStyle="1" w:styleId="afa">
    <w:name w:val="Абзац списка Знак"/>
    <w:link w:val="af9"/>
    <w:uiPriority w:val="34"/>
    <w:locked/>
    <w:rsid w:val="00DB2118"/>
    <w:rPr>
      <w:rFonts w:ascii="Calibri" w:eastAsia="Times New Roman" w:hAnsi="Calibri" w:cs="Times New Roman"/>
    </w:rPr>
  </w:style>
  <w:style w:type="paragraph" w:styleId="afe">
    <w:name w:val="No Spacing"/>
    <w:uiPriority w:val="1"/>
    <w:qFormat/>
    <w:rsid w:val="00DB211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6E01-8798-4D82-91C7-5891B15AD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12</Pages>
  <Words>2202</Words>
  <Characters>12556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ershova</cp:lastModifiedBy>
  <cp:revision>109</cp:revision>
  <cp:lastPrinted>2018-11-16T04:11:00Z</cp:lastPrinted>
  <dcterms:created xsi:type="dcterms:W3CDTF">2018-08-14T07:45:00Z</dcterms:created>
  <dcterms:modified xsi:type="dcterms:W3CDTF">2021-01-15T10:20:00Z</dcterms:modified>
</cp:coreProperties>
</file>