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C74" w:rsidRPr="00855581" w:rsidRDefault="00291C74" w:rsidP="00291C74">
      <w:pPr>
        <w:spacing w:after="0" w:line="240" w:lineRule="auto"/>
        <w:ind w:firstLine="709"/>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Министерство образования и науки Челябинской области</w:t>
      </w:r>
    </w:p>
    <w:p w:rsidR="00291C74" w:rsidRPr="00855581" w:rsidRDefault="00291C74" w:rsidP="00291C74">
      <w:pPr>
        <w:spacing w:after="0" w:line="240" w:lineRule="auto"/>
        <w:ind w:firstLine="709"/>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Государственное бюджетное профессиональное образовательное учреждение</w:t>
      </w:r>
    </w:p>
    <w:p w:rsidR="00291C74" w:rsidRPr="00855581" w:rsidRDefault="00291C74" w:rsidP="00291C74">
      <w:pPr>
        <w:spacing w:after="0" w:line="240" w:lineRule="auto"/>
        <w:ind w:firstLine="709"/>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«Южно-Уральский государственный технический колледж»</w:t>
      </w:r>
    </w:p>
    <w:p w:rsidR="00291C74" w:rsidRPr="00960CCE" w:rsidRDefault="00291C74" w:rsidP="00291C74">
      <w:pPr>
        <w:spacing w:line="360" w:lineRule="auto"/>
        <w:jc w:val="center"/>
        <w:rPr>
          <w:rFonts w:ascii="Times New Roman" w:hAnsi="Times New Roman"/>
          <w:b/>
          <w:iCs/>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sz w:val="24"/>
          <w:szCs w:val="24"/>
        </w:rPr>
      </w:pPr>
    </w:p>
    <w:p w:rsidR="008330AC" w:rsidRPr="00D60AF1" w:rsidRDefault="008330AC" w:rsidP="008330AC">
      <w:pPr>
        <w:spacing w:after="0" w:line="240" w:lineRule="auto"/>
        <w:jc w:val="center"/>
        <w:outlineLvl w:val="0"/>
        <w:rPr>
          <w:rFonts w:ascii="Times New Roman" w:eastAsia="Times New Roman" w:hAnsi="Times New Roman" w:cs="Times New Roman"/>
          <w:b/>
          <w:sz w:val="24"/>
          <w:szCs w:val="24"/>
        </w:rPr>
      </w:pPr>
      <w:bookmarkStart w:id="0" w:name="_Toc106812535"/>
      <w:r w:rsidRPr="00D60AF1">
        <w:rPr>
          <w:rFonts w:ascii="Times New Roman" w:eastAsia="Times New Roman" w:hAnsi="Times New Roman" w:cs="Times New Roman"/>
          <w:b/>
          <w:sz w:val="24"/>
          <w:szCs w:val="24"/>
        </w:rPr>
        <w:t>РАБОЧАЯ ПРОГРАММА УЧЕБНОЙ ДИСЦИПЛИНЫ</w:t>
      </w:r>
      <w:bookmarkEnd w:id="0"/>
    </w:p>
    <w:p w:rsidR="008330AC" w:rsidRPr="00D60AF1" w:rsidRDefault="008330AC" w:rsidP="008330AC">
      <w:pPr>
        <w:spacing w:after="0" w:line="240" w:lineRule="auto"/>
        <w:jc w:val="center"/>
        <w:rPr>
          <w:rFonts w:ascii="Times New Roman" w:eastAsia="Times New Roman" w:hAnsi="Times New Roman" w:cs="Times New Roman"/>
          <w:b/>
          <w:i/>
          <w:sz w:val="24"/>
          <w:szCs w:val="24"/>
          <w:u w:val="single"/>
        </w:rPr>
      </w:pPr>
    </w:p>
    <w:p w:rsidR="008330AC" w:rsidRPr="00D60AF1" w:rsidRDefault="008330AC" w:rsidP="008330AC">
      <w:pPr>
        <w:jc w:val="center"/>
        <w:outlineLvl w:val="0"/>
        <w:rPr>
          <w:rFonts w:ascii="Times New Roman" w:eastAsia="Times New Roman" w:hAnsi="Times New Roman" w:cs="Times New Roman"/>
          <w:b/>
          <w:sz w:val="24"/>
          <w:szCs w:val="24"/>
        </w:rPr>
      </w:pPr>
      <w:bookmarkStart w:id="1" w:name="_Toc106812536"/>
      <w:r w:rsidRPr="00D60AF1">
        <w:rPr>
          <w:rFonts w:ascii="Times New Roman" w:eastAsia="Times New Roman" w:hAnsi="Times New Roman" w:cs="Times New Roman"/>
          <w:b/>
          <w:sz w:val="24"/>
          <w:szCs w:val="24"/>
        </w:rPr>
        <w:t>ОП.0</w:t>
      </w:r>
      <w:r w:rsidR="00291C74">
        <w:rPr>
          <w:rFonts w:ascii="Times New Roman" w:eastAsia="Times New Roman" w:hAnsi="Times New Roman" w:cs="Times New Roman"/>
          <w:b/>
          <w:sz w:val="24"/>
          <w:szCs w:val="24"/>
        </w:rPr>
        <w:t>6</w:t>
      </w:r>
      <w:r w:rsidRPr="00D60AF1">
        <w:rPr>
          <w:rFonts w:ascii="Times New Roman" w:eastAsia="Times New Roman" w:hAnsi="Times New Roman" w:cs="Times New Roman"/>
          <w:b/>
          <w:sz w:val="24"/>
          <w:szCs w:val="24"/>
        </w:rPr>
        <w:t xml:space="preserve"> ПРОЦЕССЫ ФОРМООБРАЗОВАНИЯ И ИНСТРУМЕНТЫ</w:t>
      </w:r>
      <w:bookmarkEnd w:id="1"/>
    </w:p>
    <w:p w:rsidR="00291C74" w:rsidRDefault="00291C74" w:rsidP="00291C74">
      <w:pPr>
        <w:spacing w:after="0" w:line="240" w:lineRule="auto"/>
        <w:jc w:val="center"/>
        <w:rPr>
          <w:rFonts w:ascii="Times New Roman" w:eastAsia="Times New Roman" w:hAnsi="Times New Roman" w:cs="Times New Roman"/>
          <w:b/>
          <w:bCs/>
          <w:sz w:val="28"/>
          <w:szCs w:val="28"/>
        </w:rPr>
      </w:pPr>
      <w:r w:rsidRPr="00855581">
        <w:rPr>
          <w:rFonts w:ascii="Times New Roman" w:eastAsia="Times New Roman" w:hAnsi="Times New Roman" w:cs="Times New Roman"/>
          <w:b/>
          <w:bCs/>
          <w:sz w:val="28"/>
          <w:szCs w:val="28"/>
        </w:rPr>
        <w:t xml:space="preserve">по специальности </w:t>
      </w:r>
    </w:p>
    <w:p w:rsidR="00291C74" w:rsidRPr="00603060" w:rsidRDefault="00291C74" w:rsidP="00291C74">
      <w:pPr>
        <w:spacing w:after="0" w:line="240" w:lineRule="auto"/>
        <w:jc w:val="center"/>
        <w:rPr>
          <w:rFonts w:ascii="Times New Roman" w:eastAsia="Times New Roman" w:hAnsi="Times New Roman" w:cs="Times New Roman"/>
          <w:b/>
          <w:bCs/>
          <w:color w:val="000000"/>
          <w:sz w:val="24"/>
          <w:szCs w:val="24"/>
        </w:rPr>
      </w:pPr>
      <w:r w:rsidRPr="00855581">
        <w:rPr>
          <w:rFonts w:ascii="Times New Roman" w:eastAsia="Times New Roman" w:hAnsi="Times New Roman" w:cs="Times New Roman"/>
          <w:b/>
          <w:bCs/>
          <w:sz w:val="28"/>
          <w:szCs w:val="28"/>
        </w:rPr>
        <w:t>15.02.16</w:t>
      </w:r>
      <w:r>
        <w:rPr>
          <w:rFonts w:ascii="Times New Roman" w:eastAsia="Times New Roman" w:hAnsi="Times New Roman" w:cs="Times New Roman"/>
          <w:b/>
          <w:bCs/>
          <w:sz w:val="28"/>
          <w:szCs w:val="28"/>
        </w:rPr>
        <w:t xml:space="preserve"> </w:t>
      </w:r>
      <w:r w:rsidRPr="00855581">
        <w:rPr>
          <w:rFonts w:ascii="Times New Roman" w:eastAsia="Times New Roman" w:hAnsi="Times New Roman" w:cs="Times New Roman"/>
          <w:b/>
          <w:bCs/>
          <w:color w:val="000000"/>
          <w:sz w:val="28"/>
          <w:szCs w:val="28"/>
        </w:rPr>
        <w:t>Технология машиностроения</w:t>
      </w:r>
    </w:p>
    <w:p w:rsidR="00291C74" w:rsidRPr="00D60AF1" w:rsidRDefault="00291C74" w:rsidP="00291C74">
      <w:pPr>
        <w:jc w:val="center"/>
        <w:outlineLvl w:val="0"/>
        <w:rPr>
          <w:rFonts w:ascii="Times New Roman" w:eastAsia="Times New Roman" w:hAnsi="Times New Roman" w:cs="Times New Roman"/>
          <w:b/>
          <w:sz w:val="24"/>
          <w:szCs w:val="24"/>
        </w:rPr>
      </w:pPr>
    </w:p>
    <w:p w:rsidR="00291C74" w:rsidRDefault="00291C74" w:rsidP="00291C74">
      <w:pPr>
        <w:jc w:val="center"/>
        <w:rPr>
          <w:rFonts w:ascii="Times New Roman" w:hAnsi="Times New Roman"/>
          <w:sz w:val="28"/>
          <w:szCs w:val="28"/>
        </w:rPr>
      </w:pPr>
      <w:r w:rsidRPr="00855581">
        <w:rPr>
          <w:rFonts w:ascii="Times New Roman" w:hAnsi="Times New Roman"/>
          <w:sz w:val="28"/>
          <w:szCs w:val="28"/>
        </w:rPr>
        <w:t>ФП «</w:t>
      </w:r>
      <w:r w:rsidRPr="00855581">
        <w:rPr>
          <w:rFonts w:ascii="Times New Roman" w:hAnsi="Times New Roman"/>
          <w:caps/>
          <w:sz w:val="28"/>
          <w:szCs w:val="28"/>
        </w:rPr>
        <w:t>Профессионалитет</w:t>
      </w:r>
      <w:r w:rsidRPr="00855581">
        <w:rPr>
          <w:rFonts w:ascii="Times New Roman" w:hAnsi="Times New Roman"/>
          <w:sz w:val="28"/>
          <w:szCs w:val="28"/>
        </w:rPr>
        <w:t>»</w:t>
      </w: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291C74" w:rsidP="00291C74">
      <w:pPr>
        <w:tabs>
          <w:tab w:val="left" w:pos="5735"/>
        </w:tabs>
        <w:spacing w:after="0" w:line="240" w:lineRule="auto"/>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Челябинск, 2022 г.</w:t>
      </w: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jc w:val="center"/>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СОДЕРЖАНИЕ</w:t>
      </w:r>
    </w:p>
    <w:p w:rsidR="008330AC" w:rsidRPr="00D60AF1" w:rsidRDefault="008330AC" w:rsidP="008330AC">
      <w:pPr>
        <w:spacing w:after="0" w:line="240" w:lineRule="auto"/>
        <w:rPr>
          <w:rFonts w:ascii="Times New Roman" w:eastAsia="Times New Roman" w:hAnsi="Times New Roman" w:cs="Times New Roman"/>
          <w:b/>
          <w:i/>
          <w:sz w:val="24"/>
          <w:szCs w:val="24"/>
        </w:rPr>
      </w:pPr>
    </w:p>
    <w:tbl>
      <w:tblPr>
        <w:tblW w:w="9889" w:type="dxa"/>
        <w:tblLook w:val="01E0"/>
      </w:tblPr>
      <w:tblGrid>
        <w:gridCol w:w="9180"/>
        <w:gridCol w:w="709"/>
      </w:tblGrid>
      <w:tr w:rsidR="008330AC" w:rsidRPr="00D60AF1" w:rsidTr="00291C74">
        <w:tc>
          <w:tcPr>
            <w:tcW w:w="9180" w:type="dxa"/>
          </w:tcPr>
          <w:p w:rsidR="008330AC" w:rsidRPr="00D60AF1" w:rsidRDefault="008330AC" w:rsidP="00291C74">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1. ОБЩАЯ ХАРАКТЕРИСТИКА РАБОЧЕЙ ПРОГРАММЫ УЧЕБНОЙ ДИСЦИПЛИНЫ</w:t>
            </w:r>
          </w:p>
          <w:p w:rsidR="008330AC" w:rsidRPr="00D60AF1" w:rsidRDefault="008330AC" w:rsidP="00291C74">
            <w:pPr>
              <w:spacing w:after="0" w:line="240" w:lineRule="auto"/>
              <w:rPr>
                <w:rFonts w:ascii="Times New Roman" w:eastAsia="Times New Roman" w:hAnsi="Times New Roman" w:cs="Times New Roman"/>
                <w:b/>
                <w:sz w:val="24"/>
                <w:szCs w:val="24"/>
              </w:rPr>
            </w:pPr>
          </w:p>
        </w:tc>
        <w:tc>
          <w:tcPr>
            <w:tcW w:w="709" w:type="dxa"/>
          </w:tcPr>
          <w:p w:rsidR="008330AC" w:rsidRPr="00D60AF1" w:rsidRDefault="00291C74" w:rsidP="00291C7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8330AC" w:rsidRPr="00D60AF1" w:rsidTr="00291C74">
        <w:tc>
          <w:tcPr>
            <w:tcW w:w="9180" w:type="dxa"/>
          </w:tcPr>
          <w:p w:rsidR="008330AC" w:rsidRPr="00D60AF1" w:rsidRDefault="008330AC" w:rsidP="00291C74">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 xml:space="preserve">2. СТРУКТУРА И СОДЕРЖАНИЕ УЧЕБНОЙ ДИСЦИПЛИНЫ </w:t>
            </w:r>
          </w:p>
          <w:p w:rsidR="008330AC" w:rsidRPr="00D60AF1" w:rsidRDefault="008330AC" w:rsidP="00291C74">
            <w:pPr>
              <w:spacing w:after="0" w:line="240" w:lineRule="auto"/>
              <w:rPr>
                <w:rFonts w:ascii="Times New Roman" w:eastAsia="Times New Roman" w:hAnsi="Times New Roman" w:cs="Times New Roman"/>
                <w:b/>
                <w:sz w:val="24"/>
                <w:szCs w:val="24"/>
              </w:rPr>
            </w:pPr>
          </w:p>
        </w:tc>
        <w:tc>
          <w:tcPr>
            <w:tcW w:w="709" w:type="dxa"/>
          </w:tcPr>
          <w:p w:rsidR="008330AC" w:rsidRPr="00D60AF1" w:rsidRDefault="00291C74" w:rsidP="00291C7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8330AC" w:rsidRPr="00D60AF1" w:rsidTr="00291C74">
        <w:tc>
          <w:tcPr>
            <w:tcW w:w="9180" w:type="dxa"/>
          </w:tcPr>
          <w:p w:rsidR="008330AC" w:rsidRPr="00D60AF1" w:rsidRDefault="008330AC" w:rsidP="00291C74">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3. УСЛОВИЯ РЕАЛИЗАЦИИ УЧЕБНОЙ ДИСЦИПЛИНЫ</w:t>
            </w:r>
          </w:p>
          <w:p w:rsidR="008330AC" w:rsidRPr="00D60AF1" w:rsidRDefault="008330AC" w:rsidP="00291C74">
            <w:pPr>
              <w:spacing w:after="0" w:line="240" w:lineRule="auto"/>
              <w:rPr>
                <w:rFonts w:ascii="Times New Roman" w:eastAsia="Times New Roman" w:hAnsi="Times New Roman" w:cs="Times New Roman"/>
                <w:b/>
                <w:sz w:val="24"/>
                <w:szCs w:val="24"/>
              </w:rPr>
            </w:pPr>
          </w:p>
        </w:tc>
        <w:tc>
          <w:tcPr>
            <w:tcW w:w="709" w:type="dxa"/>
          </w:tcPr>
          <w:p w:rsidR="008330AC" w:rsidRPr="00D60AF1" w:rsidRDefault="00AE5945" w:rsidP="00AE594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8330AC" w:rsidRPr="00D60AF1" w:rsidTr="00291C74">
        <w:tc>
          <w:tcPr>
            <w:tcW w:w="9180" w:type="dxa"/>
          </w:tcPr>
          <w:p w:rsidR="008330AC" w:rsidRPr="00D60AF1" w:rsidRDefault="008330AC" w:rsidP="00291C74">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4. КОНТРОЛЬ И ОЦЕНКА РЕЗУЛЬТАТОВ ОСВОЕНИЯ УЧЕБНОЙ ДИСЦИПЛИНЫ</w:t>
            </w:r>
          </w:p>
          <w:p w:rsidR="008330AC" w:rsidRPr="00D60AF1" w:rsidRDefault="008330AC" w:rsidP="00291C74">
            <w:pPr>
              <w:spacing w:after="0" w:line="240" w:lineRule="auto"/>
              <w:rPr>
                <w:rFonts w:ascii="Times New Roman" w:eastAsia="Times New Roman" w:hAnsi="Times New Roman" w:cs="Times New Roman"/>
                <w:b/>
                <w:sz w:val="24"/>
                <w:szCs w:val="24"/>
              </w:rPr>
            </w:pPr>
          </w:p>
        </w:tc>
        <w:tc>
          <w:tcPr>
            <w:tcW w:w="709" w:type="dxa"/>
          </w:tcPr>
          <w:p w:rsidR="008330AC" w:rsidRPr="00D60AF1" w:rsidRDefault="00291C74" w:rsidP="00AE594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AE5945">
              <w:rPr>
                <w:rFonts w:ascii="Times New Roman" w:eastAsia="Times New Roman" w:hAnsi="Times New Roman" w:cs="Times New Roman"/>
                <w:b/>
                <w:sz w:val="24"/>
                <w:szCs w:val="24"/>
              </w:rPr>
              <w:t>9</w:t>
            </w:r>
          </w:p>
        </w:tc>
      </w:tr>
    </w:tbl>
    <w:p w:rsidR="008330AC" w:rsidRPr="00D60AF1" w:rsidRDefault="008330AC" w:rsidP="008330AC">
      <w:pPr>
        <w:spacing w:after="0" w:line="240" w:lineRule="auto"/>
        <w:jc w:val="center"/>
        <w:rPr>
          <w:rFonts w:ascii="Times New Roman" w:eastAsia="Times New Roman" w:hAnsi="Times New Roman" w:cs="Times New Roman"/>
          <w:b/>
          <w:sz w:val="24"/>
          <w:szCs w:val="24"/>
        </w:rPr>
      </w:pPr>
      <w:r w:rsidRPr="00D60AF1">
        <w:rPr>
          <w:rFonts w:ascii="Times New Roman" w:eastAsia="Times New Roman" w:hAnsi="Times New Roman" w:cs="Times New Roman"/>
          <w:b/>
          <w:i/>
          <w:sz w:val="24"/>
          <w:szCs w:val="24"/>
          <w:u w:val="single"/>
        </w:rPr>
        <w:br w:type="page"/>
      </w:r>
      <w:r w:rsidRPr="00D60AF1">
        <w:rPr>
          <w:rFonts w:ascii="Times New Roman" w:eastAsia="Times New Roman" w:hAnsi="Times New Roman" w:cs="Times New Roman"/>
          <w:b/>
          <w:sz w:val="24"/>
          <w:szCs w:val="24"/>
        </w:rPr>
        <w:lastRenderedPageBreak/>
        <w:t xml:space="preserve">1. ОБЩАЯ ХАРАКТЕРИСТИКА ПРИМЕРНОЙ РАБОЧЕЙ ПРОГРАММЫ </w:t>
      </w:r>
      <w:r>
        <w:rPr>
          <w:rFonts w:ascii="Times New Roman" w:eastAsia="Times New Roman" w:hAnsi="Times New Roman" w:cs="Times New Roman"/>
          <w:b/>
          <w:sz w:val="24"/>
          <w:szCs w:val="24"/>
        </w:rPr>
        <w:br/>
      </w:r>
      <w:r w:rsidRPr="00D60AF1">
        <w:rPr>
          <w:rFonts w:ascii="Times New Roman" w:eastAsia="Times New Roman" w:hAnsi="Times New Roman" w:cs="Times New Roman"/>
          <w:b/>
          <w:sz w:val="24"/>
          <w:szCs w:val="24"/>
        </w:rPr>
        <w:t xml:space="preserve">УЧЕБНОЙ ДИСЦИПЛИНЫ </w:t>
      </w:r>
      <w:r>
        <w:rPr>
          <w:rFonts w:ascii="Times New Roman" w:eastAsia="Times New Roman" w:hAnsi="Times New Roman" w:cs="Times New Roman"/>
          <w:b/>
          <w:sz w:val="24"/>
          <w:szCs w:val="24"/>
        </w:rPr>
        <w:br/>
        <w:t xml:space="preserve">ОП.05 </w:t>
      </w:r>
      <w:r w:rsidRPr="00474600">
        <w:rPr>
          <w:rFonts w:ascii="Times New Roman" w:eastAsia="Times New Roman" w:hAnsi="Times New Roman" w:cs="Times New Roman"/>
          <w:b/>
          <w:sz w:val="24"/>
          <w:szCs w:val="24"/>
        </w:rPr>
        <w:t>ПРОЦЕССЫ ФОРМООБРАЗОВАНИЯ И ИНСТРУМЕНТЫ</w:t>
      </w:r>
    </w:p>
    <w:p w:rsidR="008330AC" w:rsidRPr="00D60AF1" w:rsidRDefault="008330AC" w:rsidP="008330AC">
      <w:pPr>
        <w:spacing w:after="0" w:line="240" w:lineRule="auto"/>
        <w:jc w:val="both"/>
        <w:rPr>
          <w:rFonts w:ascii="Times New Roman" w:eastAsia="Times New Roman" w:hAnsi="Times New Roman" w:cs="Times New Roman"/>
          <w:b/>
          <w:sz w:val="24"/>
          <w:szCs w:val="24"/>
        </w:rPr>
      </w:pPr>
    </w:p>
    <w:p w:rsidR="008330AC" w:rsidRPr="00D60AF1" w:rsidRDefault="008330AC" w:rsidP="00833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ab/>
      </w:r>
      <w:bookmarkStart w:id="2" w:name="_Toc106812537"/>
      <w:r w:rsidRPr="00D60AF1">
        <w:rPr>
          <w:rFonts w:ascii="Times New Roman" w:eastAsia="Times New Roman" w:hAnsi="Times New Roman" w:cs="Times New Roman"/>
          <w:b/>
          <w:sz w:val="24"/>
          <w:szCs w:val="24"/>
        </w:rPr>
        <w:t>1.1. Место дисциплины в структуре основной образовательной программы</w:t>
      </w:r>
      <w:bookmarkEnd w:id="2"/>
    </w:p>
    <w:p w:rsidR="008330AC" w:rsidRPr="00D60AF1" w:rsidRDefault="008330AC" w:rsidP="008330AC">
      <w:pPr>
        <w:spacing w:after="0" w:line="240" w:lineRule="auto"/>
        <w:jc w:val="both"/>
        <w:rPr>
          <w:rFonts w:ascii="Times New Roman" w:eastAsia="Times New Roman" w:hAnsi="Times New Roman" w:cs="Times New Roman"/>
          <w:b/>
          <w:sz w:val="24"/>
          <w:szCs w:val="24"/>
        </w:rPr>
      </w:pPr>
      <w:r w:rsidRPr="00D60AF1">
        <w:rPr>
          <w:rFonts w:ascii="Times New Roman" w:eastAsia="Times New Roman" w:hAnsi="Times New Roman" w:cs="Times New Roman"/>
          <w:sz w:val="24"/>
          <w:szCs w:val="24"/>
        </w:rPr>
        <w:tab/>
      </w:r>
    </w:p>
    <w:p w:rsidR="00291C74" w:rsidRPr="00855581" w:rsidRDefault="008330AC" w:rsidP="00291C7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D60AF1">
        <w:rPr>
          <w:rFonts w:ascii="Times New Roman" w:eastAsia="Times New Roman" w:hAnsi="Times New Roman" w:cs="Times New Roman"/>
          <w:color w:val="000000"/>
          <w:sz w:val="24"/>
          <w:szCs w:val="24"/>
        </w:rPr>
        <w:tab/>
        <w:t>Учебная дисциплина «</w:t>
      </w:r>
      <w:r w:rsidRPr="00474600">
        <w:rPr>
          <w:rFonts w:ascii="Times New Roman" w:eastAsia="Times New Roman" w:hAnsi="Times New Roman" w:cs="Times New Roman"/>
          <w:color w:val="000000"/>
          <w:sz w:val="24"/>
          <w:szCs w:val="24"/>
        </w:rPr>
        <w:t>Процессы формообразования и инструменты</w:t>
      </w:r>
      <w:r w:rsidRPr="00D60AF1">
        <w:rPr>
          <w:rFonts w:ascii="Times New Roman" w:eastAsia="Times New Roman" w:hAnsi="Times New Roman" w:cs="Times New Roman"/>
          <w:color w:val="000000"/>
          <w:sz w:val="24"/>
          <w:szCs w:val="24"/>
        </w:rPr>
        <w:t xml:space="preserve">» является обязательной частью </w:t>
      </w:r>
      <w:r w:rsidR="00291C74">
        <w:rPr>
          <w:rFonts w:ascii="Times New Roman" w:eastAsia="Times New Roman" w:hAnsi="Times New Roman" w:cs="Times New Roman"/>
          <w:color w:val="000000"/>
          <w:sz w:val="24"/>
          <w:szCs w:val="24"/>
        </w:rPr>
        <w:t xml:space="preserve">обязательного </w:t>
      </w:r>
      <w:r w:rsidR="00291C74" w:rsidRPr="00D60AF1">
        <w:rPr>
          <w:rFonts w:ascii="Times New Roman" w:eastAsia="Times New Roman" w:hAnsi="Times New Roman" w:cs="Times New Roman"/>
          <w:color w:val="000000"/>
          <w:sz w:val="24"/>
          <w:szCs w:val="24"/>
        </w:rPr>
        <w:t xml:space="preserve">профессионального </w:t>
      </w:r>
      <w:r w:rsidR="00291C74">
        <w:rPr>
          <w:rFonts w:ascii="Times New Roman" w:eastAsia="Times New Roman" w:hAnsi="Times New Roman" w:cs="Times New Roman"/>
          <w:color w:val="000000"/>
          <w:sz w:val="24"/>
          <w:szCs w:val="24"/>
        </w:rPr>
        <w:t>блока</w:t>
      </w:r>
      <w:r w:rsidR="00291C74" w:rsidRPr="00D60AF1">
        <w:rPr>
          <w:rFonts w:ascii="Times New Roman" w:eastAsia="Times New Roman" w:hAnsi="Times New Roman" w:cs="Times New Roman"/>
          <w:color w:val="000000"/>
          <w:sz w:val="24"/>
          <w:szCs w:val="24"/>
        </w:rPr>
        <w:t xml:space="preserve"> основной образовательной программы в соответствии с ФГОС по специальности </w:t>
      </w:r>
      <w:r w:rsidR="00291C74">
        <w:rPr>
          <w:rFonts w:ascii="Times New Roman" w:eastAsia="Times New Roman" w:hAnsi="Times New Roman" w:cs="Times New Roman"/>
          <w:color w:val="000000"/>
          <w:sz w:val="24"/>
          <w:szCs w:val="24"/>
        </w:rPr>
        <w:t>15.02.16</w:t>
      </w:r>
      <w:r w:rsidR="00291C74" w:rsidRPr="00D60AF1">
        <w:rPr>
          <w:rFonts w:ascii="Times New Roman" w:eastAsia="Times New Roman" w:hAnsi="Times New Roman" w:cs="Times New Roman"/>
          <w:color w:val="000000"/>
          <w:sz w:val="24"/>
          <w:szCs w:val="24"/>
        </w:rPr>
        <w:t>Технология машиностроения</w:t>
      </w:r>
      <w:r w:rsidR="00291C74" w:rsidRPr="00855581">
        <w:rPr>
          <w:rFonts w:ascii="Times New Roman" w:eastAsia="Times New Roman" w:hAnsi="Times New Roman" w:cs="Times New Roman"/>
          <w:sz w:val="24"/>
          <w:szCs w:val="24"/>
        </w:rPr>
        <w:t>,</w:t>
      </w:r>
      <w:r w:rsidR="00291C74" w:rsidRPr="00855581">
        <w:rPr>
          <w:rFonts w:ascii="Times New Roman" w:eastAsia="Times New Roman" w:hAnsi="Times New Roman" w:cs="Times New Roman"/>
          <w:i/>
          <w:sz w:val="24"/>
          <w:szCs w:val="24"/>
        </w:rPr>
        <w:t xml:space="preserve"> участвующей в реализации Федерального проекта «Профессионалитет»</w:t>
      </w:r>
      <w:r w:rsidR="00291C74" w:rsidRPr="00855581">
        <w:rPr>
          <w:rFonts w:ascii="Times New Roman" w:eastAsia="Times New Roman" w:hAnsi="Times New Roman" w:cs="Times New Roman"/>
          <w:sz w:val="24"/>
          <w:szCs w:val="24"/>
        </w:rPr>
        <w:t>.</w:t>
      </w:r>
    </w:p>
    <w:p w:rsidR="00291C74" w:rsidRPr="00D60AF1" w:rsidRDefault="00291C74" w:rsidP="00291C74">
      <w:pPr>
        <w:ind w:firstLine="705"/>
        <w:rPr>
          <w:rFonts w:ascii="Times New Roman" w:eastAsia="Times New Roman" w:hAnsi="Times New Roman" w:cs="Times New Roman"/>
          <w:color w:val="000000"/>
          <w:sz w:val="24"/>
          <w:szCs w:val="24"/>
        </w:rPr>
      </w:pPr>
      <w:r w:rsidRPr="000F35D0">
        <w:rPr>
          <w:rFonts w:ascii="Times New Roman" w:eastAsia="Times New Roman" w:hAnsi="Times New Roman" w:cs="Times New Roman"/>
          <w:color w:val="000000"/>
          <w:sz w:val="24"/>
          <w:szCs w:val="24"/>
        </w:rPr>
        <w:t>Особое значение дисциплина имеет при формировании и развитии ОК</w:t>
      </w:r>
      <w:r w:rsidR="00AE5945">
        <w:rPr>
          <w:rFonts w:ascii="Times New Roman" w:eastAsia="Times New Roman" w:hAnsi="Times New Roman" w:cs="Times New Roman"/>
          <w:color w:val="000000"/>
          <w:sz w:val="24"/>
          <w:szCs w:val="24"/>
        </w:rPr>
        <w:t xml:space="preserve"> </w:t>
      </w:r>
      <w:r w:rsidRPr="000F35D0">
        <w:rPr>
          <w:rFonts w:ascii="Times New Roman" w:eastAsia="Times New Roman" w:hAnsi="Times New Roman" w:cs="Times New Roman"/>
          <w:color w:val="000000"/>
          <w:sz w:val="24"/>
          <w:szCs w:val="24"/>
        </w:rPr>
        <w:t>01</w:t>
      </w:r>
      <w:r>
        <w:rPr>
          <w:rFonts w:ascii="Times New Roman" w:eastAsia="Times New Roman" w:hAnsi="Times New Roman" w:cs="Times New Roman"/>
          <w:color w:val="000000"/>
          <w:sz w:val="24"/>
          <w:szCs w:val="24"/>
        </w:rPr>
        <w:t>, ОК 02,ОК 03,ОК 09</w:t>
      </w:r>
      <w:r w:rsidRPr="000F35D0">
        <w:rPr>
          <w:rFonts w:ascii="Times New Roman" w:eastAsia="Times New Roman" w:hAnsi="Times New Roman" w:cs="Times New Roman"/>
          <w:color w:val="000000"/>
          <w:sz w:val="24"/>
          <w:szCs w:val="24"/>
        </w:rPr>
        <w:t>.</w:t>
      </w:r>
    </w:p>
    <w:p w:rsidR="008330AC" w:rsidRPr="00D60AF1" w:rsidRDefault="008330AC" w:rsidP="008330AC">
      <w:pPr>
        <w:spacing w:before="120" w:after="0" w:line="240" w:lineRule="auto"/>
        <w:ind w:firstLine="708"/>
        <w:outlineLvl w:val="0"/>
        <w:rPr>
          <w:rFonts w:ascii="Times New Roman" w:eastAsia="Times New Roman" w:hAnsi="Times New Roman" w:cs="Times New Roman"/>
          <w:b/>
          <w:sz w:val="24"/>
          <w:szCs w:val="24"/>
        </w:rPr>
      </w:pPr>
      <w:bookmarkStart w:id="3" w:name="_Toc106812538"/>
      <w:r>
        <w:rPr>
          <w:rFonts w:ascii="Times New Roman" w:eastAsia="Times New Roman" w:hAnsi="Times New Roman" w:cs="Times New Roman"/>
          <w:b/>
          <w:sz w:val="24"/>
          <w:szCs w:val="24"/>
        </w:rPr>
        <w:t xml:space="preserve">1.2 </w:t>
      </w:r>
      <w:r w:rsidRPr="00D60AF1">
        <w:rPr>
          <w:rFonts w:ascii="Times New Roman" w:eastAsia="Times New Roman" w:hAnsi="Times New Roman" w:cs="Times New Roman"/>
          <w:b/>
          <w:sz w:val="24"/>
          <w:szCs w:val="24"/>
        </w:rPr>
        <w:t>Цель и планируемые результаты освоения дисциплины</w:t>
      </w:r>
      <w:bookmarkEnd w:id="3"/>
    </w:p>
    <w:p w:rsidR="008330AC" w:rsidRPr="00D60AF1" w:rsidRDefault="008330AC" w:rsidP="008330AC">
      <w:pPr>
        <w:suppressAutoHyphens/>
        <w:spacing w:after="0"/>
        <w:ind w:firstLine="708"/>
        <w:jc w:val="both"/>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xml:space="preserve">В рамках программы учебной дисциплины обучающимися осваиваются умения </w:t>
      </w:r>
      <w:r>
        <w:rPr>
          <w:rFonts w:ascii="Times New Roman" w:eastAsia="Times New Roman" w:hAnsi="Times New Roman" w:cs="Times New Roman"/>
          <w:color w:val="000000"/>
          <w:sz w:val="24"/>
          <w:szCs w:val="24"/>
        </w:rPr>
        <w:br/>
      </w:r>
      <w:r w:rsidRPr="00D60AF1">
        <w:rPr>
          <w:rFonts w:ascii="Times New Roman" w:eastAsia="Times New Roman" w:hAnsi="Times New Roman" w:cs="Times New Roman"/>
          <w:color w:val="000000"/>
          <w:sz w:val="24"/>
          <w:szCs w:val="24"/>
        </w:rPr>
        <w:t>и знания:</w:t>
      </w:r>
    </w:p>
    <w:p w:rsidR="008330AC" w:rsidRPr="00D60AF1" w:rsidRDefault="008330AC" w:rsidP="008330AC">
      <w:pPr>
        <w:spacing w:after="0" w:line="240" w:lineRule="auto"/>
        <w:rPr>
          <w:rFonts w:ascii="Times New Roman" w:eastAsia="Times New Roman" w:hAnsi="Times New Roman" w:cs="Times New Roman"/>
          <w:b/>
          <w:sz w:val="24"/>
          <w:szCs w:val="24"/>
        </w:rPr>
      </w:pPr>
    </w:p>
    <w:tbl>
      <w:tblPr>
        <w:tblW w:w="9920" w:type="dxa"/>
        <w:tblInd w:w="113" w:type="dxa"/>
        <w:tblLook w:val="04A0"/>
      </w:tblPr>
      <w:tblGrid>
        <w:gridCol w:w="2480"/>
        <w:gridCol w:w="3720"/>
        <w:gridCol w:w="3720"/>
      </w:tblGrid>
      <w:tr w:rsidR="008330AC" w:rsidRPr="00D60AF1" w:rsidTr="00291C74">
        <w:trPr>
          <w:trHeight w:val="312"/>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Код ПК, ОК</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Умения</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Знания</w:t>
            </w:r>
          </w:p>
        </w:tc>
      </w:tr>
      <w:tr w:rsidR="008330AC" w:rsidRPr="00D60AF1" w:rsidTr="00291C74">
        <w:trPr>
          <w:trHeight w:val="4009"/>
        </w:trPr>
        <w:tc>
          <w:tcPr>
            <w:tcW w:w="2480" w:type="dxa"/>
            <w:tcBorders>
              <w:top w:val="nil"/>
              <w:left w:val="single" w:sz="4" w:space="0" w:color="auto"/>
              <w:bottom w:val="single" w:sz="4" w:space="0" w:color="auto"/>
              <w:right w:val="single" w:sz="4" w:space="0" w:color="auto"/>
            </w:tcBorders>
            <w:shd w:val="clear" w:color="auto" w:fill="auto"/>
            <w:hideMark/>
          </w:tcPr>
          <w:p w:rsidR="008330AC" w:rsidRPr="002357BF" w:rsidRDefault="008330AC" w:rsidP="00291C74">
            <w:pPr>
              <w:spacing w:after="0" w:line="240" w:lineRule="auto"/>
              <w:rPr>
                <w:rFonts w:ascii="Times New Roman" w:eastAsia="Times New Roman" w:hAnsi="Times New Roman" w:cs="Times New Roman"/>
                <w:color w:val="000000"/>
                <w:sz w:val="24"/>
                <w:szCs w:val="24"/>
              </w:rPr>
            </w:pPr>
            <w:r w:rsidRPr="002357BF">
              <w:rPr>
                <w:rFonts w:ascii="Times New Roman" w:eastAsia="Times New Roman" w:hAnsi="Times New Roman" w:cs="Times New Roman"/>
                <w:color w:val="000000"/>
                <w:sz w:val="24"/>
                <w:szCs w:val="24"/>
              </w:rPr>
              <w:t>ОК.01</w:t>
            </w:r>
          </w:p>
          <w:p w:rsidR="008330AC" w:rsidRPr="002357BF" w:rsidRDefault="008330AC" w:rsidP="00291C74">
            <w:pPr>
              <w:spacing w:after="0" w:line="240" w:lineRule="auto"/>
              <w:rPr>
                <w:rFonts w:ascii="Times New Roman" w:eastAsia="Times New Roman" w:hAnsi="Times New Roman" w:cs="Times New Roman"/>
                <w:color w:val="000000"/>
                <w:sz w:val="24"/>
                <w:szCs w:val="24"/>
              </w:rPr>
            </w:pPr>
            <w:r w:rsidRPr="002357BF">
              <w:rPr>
                <w:rFonts w:ascii="Times New Roman" w:eastAsia="Times New Roman" w:hAnsi="Times New Roman" w:cs="Times New Roman"/>
                <w:color w:val="000000"/>
                <w:sz w:val="24"/>
                <w:szCs w:val="24"/>
              </w:rPr>
              <w:t>ОК.02</w:t>
            </w:r>
          </w:p>
          <w:p w:rsidR="008330AC" w:rsidRPr="002357BF" w:rsidRDefault="008330AC" w:rsidP="00291C74">
            <w:pPr>
              <w:spacing w:after="0" w:line="240" w:lineRule="auto"/>
              <w:rPr>
                <w:rFonts w:ascii="Times New Roman" w:eastAsia="Times New Roman" w:hAnsi="Times New Roman" w:cs="Times New Roman"/>
                <w:color w:val="000000"/>
                <w:sz w:val="24"/>
                <w:szCs w:val="24"/>
              </w:rPr>
            </w:pPr>
            <w:r w:rsidRPr="002357BF">
              <w:rPr>
                <w:rFonts w:ascii="Times New Roman" w:eastAsia="Times New Roman" w:hAnsi="Times New Roman" w:cs="Times New Roman"/>
                <w:color w:val="000000"/>
                <w:sz w:val="24"/>
                <w:szCs w:val="24"/>
              </w:rPr>
              <w:t>ОК.03</w:t>
            </w:r>
          </w:p>
          <w:p w:rsidR="008330AC" w:rsidRPr="00D60AF1" w:rsidRDefault="008330AC" w:rsidP="00291C74">
            <w:pPr>
              <w:spacing w:after="0" w:line="240" w:lineRule="auto"/>
              <w:rPr>
                <w:rFonts w:ascii="Times New Roman" w:eastAsia="Times New Roman" w:hAnsi="Times New Roman" w:cs="Times New Roman"/>
                <w:color w:val="000000"/>
                <w:sz w:val="24"/>
                <w:szCs w:val="24"/>
              </w:rPr>
            </w:pPr>
            <w:r w:rsidRPr="002357BF">
              <w:rPr>
                <w:rFonts w:ascii="Times New Roman" w:eastAsia="Times New Roman" w:hAnsi="Times New Roman" w:cs="Times New Roman"/>
                <w:color w:val="000000"/>
                <w:sz w:val="24"/>
                <w:szCs w:val="24"/>
              </w:rPr>
              <w:t>ОК.09</w:t>
            </w:r>
          </w:p>
        </w:tc>
        <w:tc>
          <w:tcPr>
            <w:tcW w:w="3720" w:type="dxa"/>
            <w:tcBorders>
              <w:top w:val="nil"/>
              <w:left w:val="nil"/>
              <w:bottom w:val="single" w:sz="4" w:space="0" w:color="auto"/>
              <w:right w:val="single" w:sz="4" w:space="0" w:color="auto"/>
            </w:tcBorders>
            <w:shd w:val="clear" w:color="auto" w:fill="auto"/>
            <w:hideMark/>
          </w:tcPr>
          <w:p w:rsidR="008330AC" w:rsidRPr="002357BF" w:rsidRDefault="008330AC" w:rsidP="00291C74">
            <w:pPr>
              <w:spacing w:after="0" w:line="240" w:lineRule="auto"/>
              <w:rPr>
                <w:rFonts w:ascii="Times New Roman" w:eastAsia="Times New Roman" w:hAnsi="Times New Roman" w:cs="Times New Roman"/>
                <w:color w:val="000000"/>
                <w:sz w:val="24"/>
                <w:szCs w:val="24"/>
              </w:rPr>
            </w:pPr>
            <w:r w:rsidRPr="002357BF">
              <w:rPr>
                <w:rFonts w:ascii="Times New Roman" w:eastAsia="Times New Roman" w:hAnsi="Times New Roman" w:cs="Times New Roman"/>
                <w:color w:val="000000"/>
                <w:sz w:val="24"/>
                <w:szCs w:val="24"/>
              </w:rPr>
              <w:t>- пользоваться нормативносправочной документацией по выбору лезвийного инструмента, режимов резания в зависимости от конкретных условий обработки;</w:t>
            </w:r>
            <w:r w:rsidRPr="002357BF">
              <w:rPr>
                <w:rFonts w:ascii="Times New Roman" w:eastAsia="Times New Roman" w:hAnsi="Times New Roman" w:cs="Times New Roman"/>
                <w:color w:val="000000"/>
                <w:sz w:val="24"/>
                <w:szCs w:val="24"/>
              </w:rPr>
              <w:br/>
              <w:t>- выбирать конструкцию лезвийного инструмента в зависимости от конкретных условий обработки;</w:t>
            </w:r>
            <w:r w:rsidRPr="002357BF">
              <w:rPr>
                <w:rFonts w:ascii="Times New Roman" w:eastAsia="Times New Roman" w:hAnsi="Times New Roman" w:cs="Times New Roman"/>
                <w:color w:val="000000"/>
                <w:sz w:val="24"/>
                <w:szCs w:val="24"/>
              </w:rPr>
              <w:br/>
              <w:t>- производить расчет режимов резания при различных видах обработки</w:t>
            </w:r>
          </w:p>
        </w:tc>
        <w:tc>
          <w:tcPr>
            <w:tcW w:w="3720" w:type="dxa"/>
            <w:tcBorders>
              <w:top w:val="nil"/>
              <w:left w:val="nil"/>
              <w:bottom w:val="single" w:sz="4" w:space="0" w:color="auto"/>
              <w:right w:val="single" w:sz="4" w:space="0" w:color="auto"/>
            </w:tcBorders>
            <w:shd w:val="clear" w:color="auto" w:fill="auto"/>
            <w:hideMark/>
          </w:tcPr>
          <w:p w:rsidR="008330AC" w:rsidRPr="00D60AF1" w:rsidRDefault="008330AC" w:rsidP="00291C74">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основные методы формообразования заготовок;</w:t>
            </w:r>
            <w:r w:rsidRPr="00D60AF1">
              <w:rPr>
                <w:rFonts w:ascii="Times New Roman" w:eastAsia="Times New Roman" w:hAnsi="Times New Roman" w:cs="Times New Roman"/>
                <w:color w:val="000000"/>
                <w:sz w:val="24"/>
                <w:szCs w:val="24"/>
              </w:rPr>
              <w:br/>
              <w:t>- основные методы обработки металлов резанием;</w:t>
            </w:r>
            <w:r w:rsidRPr="00D60AF1">
              <w:rPr>
                <w:rFonts w:ascii="Times New Roman" w:eastAsia="Times New Roman" w:hAnsi="Times New Roman" w:cs="Times New Roman"/>
                <w:color w:val="000000"/>
                <w:sz w:val="24"/>
                <w:szCs w:val="24"/>
              </w:rPr>
              <w:br/>
              <w:t>- материалы, применяемые для изготовления лезвийного инструмента;</w:t>
            </w:r>
            <w:r w:rsidRPr="00D60AF1">
              <w:rPr>
                <w:rFonts w:ascii="Times New Roman" w:eastAsia="Times New Roman" w:hAnsi="Times New Roman" w:cs="Times New Roman"/>
                <w:color w:val="000000"/>
                <w:sz w:val="24"/>
                <w:szCs w:val="24"/>
              </w:rPr>
              <w:br/>
              <w:t>- виды лезвийного инструмента и область его применения;</w:t>
            </w:r>
            <w:r w:rsidRPr="00D60AF1">
              <w:rPr>
                <w:rFonts w:ascii="Times New Roman" w:eastAsia="Times New Roman" w:hAnsi="Times New Roman" w:cs="Times New Roman"/>
                <w:color w:val="000000"/>
                <w:sz w:val="24"/>
                <w:szCs w:val="24"/>
              </w:rPr>
              <w:br/>
              <w:t>- методику и расчет рациональных режимов резания при различных видах обработки</w:t>
            </w:r>
          </w:p>
        </w:tc>
      </w:tr>
    </w:tbl>
    <w:p w:rsidR="008330AC" w:rsidRPr="00D60AF1" w:rsidRDefault="008330AC" w:rsidP="008330AC">
      <w:pPr>
        <w:spacing w:after="0" w:line="240" w:lineRule="auto"/>
        <w:ind w:firstLine="709"/>
        <w:jc w:val="center"/>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br w:type="page"/>
      </w:r>
      <w:r w:rsidRPr="00D60AF1">
        <w:rPr>
          <w:rFonts w:ascii="Times New Roman" w:eastAsia="Times New Roman" w:hAnsi="Times New Roman" w:cs="Times New Roman"/>
          <w:b/>
          <w:sz w:val="24"/>
          <w:szCs w:val="24"/>
        </w:rPr>
        <w:lastRenderedPageBreak/>
        <w:t>2. СТРУКТУРА И СОДЕРЖАНИЕ УЧЕБНОЙ ДИСЦИПЛИНЫ</w:t>
      </w:r>
    </w:p>
    <w:p w:rsidR="008330AC" w:rsidRPr="00D60AF1" w:rsidRDefault="008330AC" w:rsidP="008330AC">
      <w:pPr>
        <w:spacing w:after="0" w:line="240" w:lineRule="auto"/>
        <w:ind w:firstLine="709"/>
        <w:outlineLvl w:val="0"/>
        <w:rPr>
          <w:rFonts w:ascii="Times New Roman" w:eastAsia="Times New Roman" w:hAnsi="Times New Roman" w:cs="Times New Roman"/>
          <w:b/>
          <w:sz w:val="24"/>
          <w:szCs w:val="24"/>
        </w:rPr>
      </w:pPr>
    </w:p>
    <w:p w:rsidR="008330AC" w:rsidRPr="00D60AF1" w:rsidRDefault="008330AC" w:rsidP="008330AC">
      <w:pPr>
        <w:spacing w:after="0" w:line="240" w:lineRule="auto"/>
        <w:ind w:firstLine="709"/>
        <w:outlineLvl w:val="0"/>
        <w:rPr>
          <w:rFonts w:ascii="Times New Roman" w:eastAsia="Times New Roman" w:hAnsi="Times New Roman" w:cs="Times New Roman"/>
          <w:b/>
          <w:sz w:val="24"/>
          <w:szCs w:val="24"/>
        </w:rPr>
      </w:pPr>
      <w:bookmarkStart w:id="4" w:name="_Toc106812539"/>
      <w:r w:rsidRPr="00D60AF1">
        <w:rPr>
          <w:rFonts w:ascii="Times New Roman" w:eastAsia="Times New Roman" w:hAnsi="Times New Roman" w:cs="Times New Roman"/>
          <w:b/>
          <w:sz w:val="24"/>
          <w:szCs w:val="24"/>
        </w:rPr>
        <w:t>2.1. Объем учебной дисциплины и виды учебной работы</w:t>
      </w:r>
      <w:bookmarkEnd w:id="4"/>
    </w:p>
    <w:p w:rsidR="008330AC" w:rsidRPr="00D60AF1" w:rsidRDefault="008330AC" w:rsidP="008330AC">
      <w:pPr>
        <w:spacing w:after="0" w:line="240" w:lineRule="auto"/>
        <w:rPr>
          <w:rFonts w:ascii="Times New Roman" w:eastAsia="Times New Roman" w:hAnsi="Times New Roman" w:cs="Times New Roman"/>
          <w:b/>
          <w:i/>
          <w:sz w:val="24"/>
          <w:szCs w:val="24"/>
        </w:rPr>
      </w:pPr>
    </w:p>
    <w:tbl>
      <w:tblPr>
        <w:tblW w:w="9440" w:type="dxa"/>
        <w:tblInd w:w="113" w:type="dxa"/>
        <w:tblLook w:val="04A0"/>
      </w:tblPr>
      <w:tblGrid>
        <w:gridCol w:w="6980"/>
        <w:gridCol w:w="2460"/>
      </w:tblGrid>
      <w:tr w:rsidR="008330AC" w:rsidRPr="00D60AF1" w:rsidTr="00291C74">
        <w:trPr>
          <w:trHeight w:val="564"/>
        </w:trPr>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Вид учебной работы</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Объем в часах</w:t>
            </w:r>
          </w:p>
        </w:tc>
      </w:tr>
      <w:tr w:rsidR="008330AC" w:rsidRPr="00D60AF1" w:rsidTr="00291C7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Объем образовательной программы учебной дисциплины</w:t>
            </w:r>
          </w:p>
        </w:tc>
        <w:tc>
          <w:tcPr>
            <w:tcW w:w="2460" w:type="dxa"/>
            <w:tcBorders>
              <w:top w:val="nil"/>
              <w:left w:val="nil"/>
              <w:bottom w:val="single" w:sz="4" w:space="0" w:color="auto"/>
              <w:right w:val="single" w:sz="4" w:space="0" w:color="auto"/>
            </w:tcBorders>
            <w:shd w:val="clear" w:color="auto" w:fill="auto"/>
            <w:noWrap/>
            <w:vAlign w:val="center"/>
            <w:hideMark/>
          </w:tcPr>
          <w:p w:rsidR="008330AC" w:rsidRPr="00D60AF1" w:rsidRDefault="00291C74" w:rsidP="00291C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r w:rsidR="00AE5945">
              <w:rPr>
                <w:rFonts w:ascii="Times New Roman" w:eastAsia="Times New Roman" w:hAnsi="Times New Roman" w:cs="Times New Roman"/>
                <w:b/>
                <w:bCs/>
                <w:color w:val="000000"/>
                <w:sz w:val="24"/>
                <w:szCs w:val="24"/>
              </w:rPr>
              <w:t>5</w:t>
            </w:r>
          </w:p>
        </w:tc>
      </w:tr>
      <w:tr w:rsidR="008330AC" w:rsidRPr="00D60AF1" w:rsidTr="00291C7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в т.ч. в форме практической подготовки</w:t>
            </w:r>
          </w:p>
        </w:tc>
        <w:tc>
          <w:tcPr>
            <w:tcW w:w="2460" w:type="dxa"/>
            <w:tcBorders>
              <w:top w:val="nil"/>
              <w:left w:val="nil"/>
              <w:bottom w:val="single" w:sz="4" w:space="0" w:color="auto"/>
              <w:right w:val="single" w:sz="4" w:space="0" w:color="auto"/>
            </w:tcBorders>
            <w:shd w:val="clear" w:color="auto" w:fill="auto"/>
            <w:noWrap/>
            <w:vAlign w:val="center"/>
            <w:hideMark/>
          </w:tcPr>
          <w:p w:rsidR="008330AC" w:rsidRPr="00D60AF1" w:rsidRDefault="00AE5945" w:rsidP="00291C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sidR="008330AC">
              <w:rPr>
                <w:rFonts w:ascii="Times New Roman" w:eastAsia="Times New Roman" w:hAnsi="Times New Roman" w:cs="Times New Roman"/>
                <w:b/>
                <w:bCs/>
                <w:color w:val="000000"/>
                <w:sz w:val="24"/>
                <w:szCs w:val="24"/>
              </w:rPr>
              <w:t>0</w:t>
            </w:r>
          </w:p>
        </w:tc>
      </w:tr>
      <w:tr w:rsidR="008330AC" w:rsidRPr="00D60AF1" w:rsidTr="00291C7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в т.ч.:</w:t>
            </w:r>
          </w:p>
        </w:tc>
        <w:tc>
          <w:tcPr>
            <w:tcW w:w="2460" w:type="dxa"/>
            <w:tcBorders>
              <w:top w:val="nil"/>
              <w:left w:val="nil"/>
              <w:bottom w:val="single" w:sz="4" w:space="0" w:color="auto"/>
              <w:right w:val="single" w:sz="4" w:space="0" w:color="auto"/>
            </w:tcBorders>
            <w:shd w:val="clear" w:color="auto" w:fill="auto"/>
            <w:noWrap/>
            <w:vAlign w:val="bottom"/>
            <w:hideMark/>
          </w:tcPr>
          <w:p w:rsidR="008330AC" w:rsidRPr="00D60AF1" w:rsidRDefault="008330AC" w:rsidP="00291C74">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w:t>
            </w:r>
          </w:p>
        </w:tc>
      </w:tr>
      <w:tr w:rsidR="008330AC" w:rsidRPr="00D60AF1" w:rsidTr="00291C7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теоретическое обучение</w:t>
            </w:r>
          </w:p>
        </w:tc>
        <w:tc>
          <w:tcPr>
            <w:tcW w:w="2460" w:type="dxa"/>
            <w:tcBorders>
              <w:top w:val="nil"/>
              <w:left w:val="nil"/>
              <w:bottom w:val="single" w:sz="4" w:space="0" w:color="auto"/>
              <w:right w:val="single" w:sz="4" w:space="0" w:color="auto"/>
            </w:tcBorders>
            <w:shd w:val="clear" w:color="auto" w:fill="auto"/>
            <w:noWrap/>
            <w:vAlign w:val="center"/>
            <w:hideMark/>
          </w:tcPr>
          <w:p w:rsidR="008330AC" w:rsidRPr="00D60AF1" w:rsidRDefault="008330AC" w:rsidP="00291C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91C74">
              <w:rPr>
                <w:rFonts w:ascii="Times New Roman" w:eastAsia="Times New Roman" w:hAnsi="Times New Roman" w:cs="Times New Roman"/>
                <w:color w:val="000000"/>
                <w:sz w:val="24"/>
                <w:szCs w:val="24"/>
              </w:rPr>
              <w:t>3</w:t>
            </w:r>
          </w:p>
        </w:tc>
      </w:tr>
      <w:tr w:rsidR="008330AC" w:rsidRPr="00D60AF1" w:rsidTr="00291C7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лабораторные работы и практические занятия</w:t>
            </w:r>
          </w:p>
        </w:tc>
        <w:tc>
          <w:tcPr>
            <w:tcW w:w="2460" w:type="dxa"/>
            <w:tcBorders>
              <w:top w:val="nil"/>
              <w:left w:val="nil"/>
              <w:bottom w:val="single" w:sz="4" w:space="0" w:color="auto"/>
              <w:right w:val="single" w:sz="4" w:space="0" w:color="auto"/>
            </w:tcBorders>
            <w:shd w:val="clear" w:color="auto" w:fill="auto"/>
            <w:noWrap/>
            <w:vAlign w:val="center"/>
            <w:hideMark/>
          </w:tcPr>
          <w:p w:rsidR="008330AC" w:rsidRPr="00D60AF1" w:rsidRDefault="00291C74" w:rsidP="00291C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330AC">
              <w:rPr>
                <w:rFonts w:ascii="Times New Roman" w:eastAsia="Times New Roman" w:hAnsi="Times New Roman" w:cs="Times New Roman"/>
                <w:color w:val="000000"/>
                <w:sz w:val="24"/>
                <w:szCs w:val="24"/>
              </w:rPr>
              <w:t>0</w:t>
            </w:r>
          </w:p>
        </w:tc>
      </w:tr>
      <w:tr w:rsidR="008330AC" w:rsidRPr="00D60AF1" w:rsidTr="00291C7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Промежуточная аттестация</w:t>
            </w:r>
            <w:r w:rsidR="00291C74">
              <w:rPr>
                <w:rFonts w:ascii="Times New Roman" w:eastAsia="Times New Roman" w:hAnsi="Times New Roman" w:cs="Times New Roman"/>
                <w:b/>
                <w:bCs/>
                <w:color w:val="000000"/>
                <w:sz w:val="24"/>
                <w:szCs w:val="24"/>
              </w:rPr>
              <w:t xml:space="preserve"> (консультации 6 часов + Экзамен 6 часов)</w:t>
            </w:r>
          </w:p>
        </w:tc>
        <w:tc>
          <w:tcPr>
            <w:tcW w:w="2460" w:type="dxa"/>
            <w:tcBorders>
              <w:top w:val="nil"/>
              <w:left w:val="nil"/>
              <w:bottom w:val="single" w:sz="4" w:space="0" w:color="auto"/>
              <w:right w:val="single" w:sz="4" w:space="0" w:color="auto"/>
            </w:tcBorders>
            <w:shd w:val="clear" w:color="auto" w:fill="auto"/>
            <w:noWrap/>
            <w:vAlign w:val="center"/>
            <w:hideMark/>
          </w:tcPr>
          <w:p w:rsidR="008330AC" w:rsidRPr="00D60AF1" w:rsidRDefault="00291C74" w:rsidP="00291C7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r w:rsidR="008330AC" w:rsidRPr="00D60AF1">
              <w:rPr>
                <w:rFonts w:ascii="Times New Roman" w:eastAsia="Times New Roman" w:hAnsi="Times New Roman" w:cs="Times New Roman"/>
                <w:b/>
                <w:bCs/>
                <w:color w:val="000000"/>
                <w:sz w:val="24"/>
                <w:szCs w:val="24"/>
              </w:rPr>
              <w:t>2</w:t>
            </w:r>
          </w:p>
        </w:tc>
      </w:tr>
    </w:tbl>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pPr>
    </w:p>
    <w:p w:rsidR="008330AC" w:rsidRPr="00D60AF1" w:rsidRDefault="008330AC" w:rsidP="008330AC">
      <w:pPr>
        <w:spacing w:after="0" w:line="240" w:lineRule="auto"/>
        <w:rPr>
          <w:rFonts w:ascii="Times New Roman" w:eastAsia="Times New Roman" w:hAnsi="Times New Roman" w:cs="Times New Roman"/>
          <w:b/>
          <w:i/>
          <w:sz w:val="24"/>
          <w:szCs w:val="24"/>
        </w:rPr>
        <w:sectPr w:rsidR="008330AC" w:rsidRPr="00D60AF1" w:rsidSect="00291C74">
          <w:footerReference w:type="even" r:id="rId7"/>
          <w:footerReference w:type="default" r:id="rId8"/>
          <w:pgSz w:w="11906" w:h="16838"/>
          <w:pgMar w:top="1134" w:right="1134" w:bottom="1134" w:left="1134" w:header="708" w:footer="708" w:gutter="0"/>
          <w:cols w:space="720"/>
          <w:docGrid w:linePitch="299"/>
        </w:sectPr>
      </w:pPr>
    </w:p>
    <w:p w:rsidR="008330AC" w:rsidRPr="00D60AF1" w:rsidRDefault="008330AC" w:rsidP="008330AC">
      <w:pPr>
        <w:spacing w:after="0" w:line="240" w:lineRule="auto"/>
        <w:ind w:firstLine="709"/>
        <w:outlineLvl w:val="0"/>
        <w:rPr>
          <w:rFonts w:ascii="Times New Roman" w:eastAsia="Times New Roman" w:hAnsi="Times New Roman" w:cs="Times New Roman"/>
          <w:b/>
          <w:sz w:val="24"/>
          <w:szCs w:val="24"/>
        </w:rPr>
      </w:pPr>
      <w:bookmarkStart w:id="5" w:name="_Toc106812540"/>
      <w:r w:rsidRPr="00D60AF1">
        <w:rPr>
          <w:rFonts w:ascii="Times New Roman" w:eastAsia="Times New Roman" w:hAnsi="Times New Roman" w:cs="Times New Roman"/>
          <w:b/>
          <w:sz w:val="24"/>
          <w:szCs w:val="24"/>
        </w:rPr>
        <w:lastRenderedPageBreak/>
        <w:t>2.2. Тематический план и содержание учебной дисциплины</w:t>
      </w:r>
      <w:bookmarkEnd w:id="5"/>
    </w:p>
    <w:p w:rsidR="008330AC" w:rsidRPr="00D60AF1" w:rsidRDefault="008330AC" w:rsidP="008330AC">
      <w:pPr>
        <w:rPr>
          <w:rFonts w:ascii="Calibri" w:eastAsia="Times New Roman" w:hAnsi="Calibri"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3"/>
        <w:gridCol w:w="8036"/>
        <w:gridCol w:w="1748"/>
        <w:gridCol w:w="1901"/>
      </w:tblGrid>
      <w:tr w:rsidR="008330AC" w:rsidRPr="00E334D8" w:rsidTr="00291C74">
        <w:tc>
          <w:tcPr>
            <w:tcW w:w="1065" w:type="pct"/>
            <w:tcBorders>
              <w:top w:val="single" w:sz="4" w:space="0" w:color="auto"/>
              <w:left w:val="single" w:sz="4" w:space="0" w:color="auto"/>
              <w:bottom w:val="single" w:sz="4" w:space="0" w:color="auto"/>
              <w:right w:val="single" w:sz="4" w:space="0" w:color="auto"/>
            </w:tcBorders>
            <w:hideMark/>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Наименование</w:t>
            </w:r>
          </w:p>
          <w:p w:rsidR="008330AC" w:rsidRPr="00E334D8" w:rsidRDefault="008330AC" w:rsidP="00291C74">
            <w:pPr>
              <w:spacing w:after="0" w:line="240" w:lineRule="auto"/>
              <w:jc w:val="center"/>
              <w:rPr>
                <w:rFonts w:ascii="Times New Roman" w:eastAsia="Times New Roman" w:hAnsi="Times New Roman" w:cs="Times New Roman"/>
                <w:b/>
                <w:sz w:val="24"/>
                <w:szCs w:val="24"/>
              </w:rPr>
            </w:pPr>
            <w:r w:rsidRPr="00E334D8">
              <w:rPr>
                <w:rFonts w:ascii="Times New Roman" w:eastAsia="Times New Roman" w:hAnsi="Times New Roman" w:cs="Times New Roman"/>
                <w:b/>
                <w:bCs/>
                <w:sz w:val="24"/>
                <w:szCs w:val="24"/>
              </w:rPr>
              <w:t>разделов и тем</w:t>
            </w:r>
          </w:p>
        </w:tc>
        <w:tc>
          <w:tcPr>
            <w:tcW w:w="2863" w:type="pct"/>
            <w:tcBorders>
              <w:top w:val="single" w:sz="4" w:space="0" w:color="auto"/>
              <w:left w:val="single" w:sz="4" w:space="0" w:color="auto"/>
              <w:bottom w:val="single" w:sz="4" w:space="0" w:color="auto"/>
              <w:right w:val="single" w:sz="4" w:space="0" w:color="auto"/>
            </w:tcBorders>
            <w:hideMark/>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Содержание учебного материала и формы организации деятельности</w:t>
            </w:r>
          </w:p>
          <w:p w:rsidR="008330AC" w:rsidRPr="00E334D8" w:rsidRDefault="008330AC" w:rsidP="00291C74">
            <w:pPr>
              <w:spacing w:after="0" w:line="240" w:lineRule="auto"/>
              <w:jc w:val="center"/>
              <w:rPr>
                <w:rFonts w:ascii="Times New Roman" w:eastAsia="Times New Roman" w:hAnsi="Times New Roman" w:cs="Times New Roman"/>
                <w:b/>
                <w:sz w:val="24"/>
                <w:szCs w:val="24"/>
              </w:rPr>
            </w:pPr>
            <w:r w:rsidRPr="00E334D8">
              <w:rPr>
                <w:rFonts w:ascii="Times New Roman" w:eastAsia="Times New Roman" w:hAnsi="Times New Roman" w:cs="Times New Roman"/>
                <w:b/>
                <w:bCs/>
                <w:sz w:val="24"/>
                <w:szCs w:val="24"/>
              </w:rPr>
              <w:t>обучающихся</w:t>
            </w:r>
          </w:p>
        </w:tc>
        <w:tc>
          <w:tcPr>
            <w:tcW w:w="419" w:type="pct"/>
            <w:tcBorders>
              <w:top w:val="single" w:sz="4" w:space="0" w:color="auto"/>
              <w:left w:val="single" w:sz="4" w:space="0" w:color="auto"/>
              <w:bottom w:val="single" w:sz="4" w:space="0" w:color="auto"/>
              <w:right w:val="single" w:sz="4" w:space="0" w:color="auto"/>
            </w:tcBorders>
            <w:vAlign w:val="center"/>
            <w:hideMark/>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Объем, ак. ч / в том числе в форме практической подготовки, ак. ч</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 xml:space="preserve">Коды компетенций </w:t>
            </w:r>
            <w:r w:rsidRPr="00E334D8">
              <w:rPr>
                <w:rFonts w:ascii="Times New Roman" w:eastAsia="Times New Roman" w:hAnsi="Times New Roman" w:cs="Times New Roman"/>
                <w:b/>
                <w:bCs/>
                <w:sz w:val="24"/>
                <w:szCs w:val="24"/>
              </w:rPr>
              <w:br/>
              <w:t>и личностных результатов</w:t>
            </w:r>
            <w:r w:rsidRPr="00E334D8">
              <w:rPr>
                <w:rFonts w:ascii="Times New Roman" w:eastAsia="Times New Roman" w:hAnsi="Times New Roman" w:cs="Times New Roman"/>
                <w:b/>
                <w:bCs/>
                <w:sz w:val="24"/>
                <w:szCs w:val="24"/>
                <w:vertAlign w:val="superscript"/>
              </w:rPr>
              <w:footnoteReference w:id="2"/>
            </w:r>
            <w:r w:rsidRPr="00E334D8">
              <w:rPr>
                <w:rFonts w:ascii="Times New Roman" w:eastAsia="Times New Roman" w:hAnsi="Times New Roman" w:cs="Times New Roman"/>
                <w:b/>
                <w:bCs/>
                <w:sz w:val="24"/>
                <w:szCs w:val="24"/>
              </w:rPr>
              <w:t>, формированию которых способствует элемент программы</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hideMark/>
          </w:tcPr>
          <w:p w:rsidR="008330AC" w:rsidRPr="00E334D8" w:rsidRDefault="008330AC" w:rsidP="00291C74">
            <w:pPr>
              <w:spacing w:after="0" w:line="240" w:lineRule="auto"/>
              <w:jc w:val="center"/>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1</w:t>
            </w:r>
          </w:p>
        </w:tc>
        <w:tc>
          <w:tcPr>
            <w:tcW w:w="2863" w:type="pct"/>
            <w:tcBorders>
              <w:top w:val="single" w:sz="4" w:space="0" w:color="auto"/>
              <w:left w:val="single" w:sz="4" w:space="0" w:color="auto"/>
              <w:bottom w:val="single" w:sz="4" w:space="0" w:color="auto"/>
              <w:right w:val="single" w:sz="4" w:space="0" w:color="auto"/>
            </w:tcBorders>
            <w:hideMark/>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419" w:type="pct"/>
            <w:tcBorders>
              <w:top w:val="single" w:sz="4" w:space="0" w:color="auto"/>
              <w:left w:val="single" w:sz="4" w:space="0" w:color="auto"/>
              <w:bottom w:val="single" w:sz="4" w:space="0" w:color="auto"/>
              <w:right w:val="single" w:sz="4" w:space="0" w:color="auto"/>
            </w:tcBorders>
            <w:vAlign w:val="center"/>
            <w:hideMark/>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3</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4</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1. Горячая обработка материалов</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8/0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1.1. Роль процессов формообразования в машиностроении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Виды формообразования: обработка резанием, обработка методом пластического деформирования, обработка электрофизическими и электромеханическими методами, горячая обработка, лазерная и плазменная обработка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Роль процессов формообразования в цикле производства деталей машин.</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Развитие науки и практики формообразования материалов.</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1.2. Литейное производство</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Литейное производство, его роль в машиностроении. Производство отливок в разовых песчано-глинистых формах</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Модельный комплект, его состав и назначение. Формовочные и стержневые смеси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Литье в кокиль, центробежное литье, литье под давлением, литье в оболочковые формы, литье по выплавляемым моделям</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1.3. Обработка материалов давлением (ОМД)</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Обработка давлением. Понятие о пластической деформации. Влияние различных факторов на пластичность. Назначение нагрева. Режимы нагрева металлов.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Прокатное производство. Понятие о продольной, поперечной и поперечно винтовой прокатке. Условия захвата заготовки валками.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lastRenderedPageBreak/>
              <w:t>3. Прессование и волочение: прямое и обкатное прессование. Свободная ковка: ручная и машинная, область применения, виды штамповки, типы штампов, материал для их изготовления. Гибка.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4. </w:t>
            </w:r>
            <w:r w:rsidRPr="00E334D8">
              <w:rPr>
                <w:rFonts w:ascii="Times New Roman" w:eastAsia="Times New Roman" w:hAnsi="Times New Roman" w:cs="Times New Roman"/>
                <w:bCs/>
                <w:sz w:val="24"/>
                <w:szCs w:val="24"/>
              </w:rPr>
              <w:t>Выбор вида заготовки (метод литья, метод штамповки, из листового проката, из профильного проката)</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tcBorders>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1.4. Сварочное производство</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Сварка металлов, способы сварки, типы сварных соединений и швов, электрическая дуга, электроды, технология ручной электродуговой сварки.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Сварка под флюсом. Понятие о сварке в среде защитных газов. Газовая сварка.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Свариваемость. Факторы, влияющие на свариваемость металла. Особенности сварки чугуна и сплавов цветных металлов.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Пайка. Виды припоя и их марки по ГОСТу. Технологический процесс пайки металла.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Основные виды брака при сварке и пайки металлов. Специальные виды сварки. Склеивание.</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2. Обработка материалов точением и строганием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16/10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2.1. Инструменты формообразования</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Инструменты формообразования в машиностроении: для механической обработки (точение, сверление, фрезерование и т.п.) металлических и неметаллических материалов.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Инструментальные материалы, выбор марки инструментального материала.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Изготовление цельных твердосплавных инструментов из пластифицированного полуфабриката.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ГОСТы на формы пластинок и вставок из твердого сплава и минералокерамики, искусственного алмаза и кубического нитрида бора. Износостойкие покрытия </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2.2. Геометрия токарного резца</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Основы механики работы клина: резец - разновидность клина.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Конструктивные элементы резца: рабочая часть (головка), тело - крепежная часть резца (державка, стержень), лезвие, передняя поверхность лезвия.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3. Главная и вспомогательная задние поверхности лезвия, режущая кромка, </w:t>
            </w:r>
            <w:r w:rsidRPr="00E334D8">
              <w:rPr>
                <w:rFonts w:ascii="Times New Roman" w:eastAsia="Times New Roman" w:hAnsi="Times New Roman" w:cs="Times New Roman"/>
                <w:sz w:val="24"/>
                <w:szCs w:val="24"/>
              </w:rPr>
              <w:lastRenderedPageBreak/>
              <w:t>ленточка лезвия, фаска лезвия, вершина лезвия, радиус при вершине резца. Исходные плоскости для изучения геометрии резца по ГОСТ 25762-83.</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Углы лезвия резца и плоскости. Влияние углов резца на процесс резания. Числовые значения углов для типовых резцов. Влияние установки резца на процесс резания. Основные типы токарных резцов.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Приборы и инструменты для измерения углов резца.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6. Общая классификация токарных резцов по конструкции, технологическому назначению, направлению движения подачи.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7. Формы передней поверхности лезвия резца. Стружколомающие канавки и уступы, накладные стружколоматели.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8. Резцы с механическим креплением многогранных неперетачиваемых твердосплавных и мненералокерамических пластин. Способы крепления режущих пластин к державке.</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9. Резцы со сменными рабочими головками. Выбор конструкции и геометрии резца в зависимости от условий от условий обработки. Фасонные резцы: стержневые, круглые (дисковые), призматические.</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10. Заточка резцов. Абразивные круги для заточки. Порядок заточки резца. Доводка резцов. Электроалмазная заточка. Контроль заточки с помощью угломеров и шаблонов. Методы повышения износостойкости и надежности инструментов.</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rPr>
          <w:trHeight w:val="2484"/>
        </w:trPr>
        <w:tc>
          <w:tcPr>
            <w:tcW w:w="1065" w:type="pct"/>
            <w:tcBorders>
              <w:top w:val="single" w:sz="4" w:space="0" w:color="auto"/>
              <w:left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2.3. Элементы режимов резания</w:t>
            </w:r>
          </w:p>
        </w:tc>
        <w:tc>
          <w:tcPr>
            <w:tcW w:w="2863" w:type="pct"/>
            <w:tcBorders>
              <w:top w:val="single" w:sz="4" w:space="0" w:color="auto"/>
              <w:left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Элементы резания при точении. Срез и его геометрия, площадь поперечного сечения среза. Скорость резания.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Частота вращения заготовки. Основное (машинное) время обработки. Расчетная длина обработки.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Производительность резца. Анализ формул основного времени и производительность труда при точении.</w:t>
            </w:r>
          </w:p>
          <w:p w:rsidR="008330AC" w:rsidRPr="00E334D8" w:rsidRDefault="008330AC" w:rsidP="00291C74">
            <w:pPr>
              <w:spacing w:after="0" w:line="240" w:lineRule="auto"/>
              <w:rPr>
                <w:rFonts w:ascii="Times New Roman" w:eastAsia="Times New Roman" w:hAnsi="Times New Roman" w:cs="Times New Roman"/>
                <w:bCs/>
                <w:sz w:val="24"/>
                <w:szCs w:val="24"/>
              </w:rPr>
            </w:pPr>
            <w:r w:rsidRPr="00E334D8">
              <w:rPr>
                <w:rFonts w:ascii="Times New Roman" w:eastAsia="Times New Roman" w:hAnsi="Times New Roman" w:cs="Times New Roman"/>
                <w:sz w:val="24"/>
                <w:szCs w:val="24"/>
              </w:rPr>
              <w:t xml:space="preserve">4. </w:t>
            </w:r>
            <w:r w:rsidRPr="00E334D8">
              <w:rPr>
                <w:rFonts w:ascii="Times New Roman" w:eastAsia="Times New Roman" w:hAnsi="Times New Roman" w:cs="Times New Roman"/>
                <w:bCs/>
                <w:sz w:val="24"/>
                <w:szCs w:val="24"/>
              </w:rPr>
              <w:t>Измерение геометрических параметров токарного резца»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bCs/>
                <w:sz w:val="24"/>
                <w:szCs w:val="24"/>
              </w:rPr>
              <w:t>5. Расчет режимов резания при точении</w:t>
            </w:r>
          </w:p>
        </w:tc>
        <w:tc>
          <w:tcPr>
            <w:tcW w:w="419" w:type="pct"/>
            <w:tcBorders>
              <w:top w:val="single" w:sz="4" w:space="0" w:color="auto"/>
              <w:left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2.4. Физические явления при токарной обработке</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Стружкообразование. Пластические и упругие деформации, возникающие в процессе стружкообразования. Типы стружек.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2. Факторы, влияющие на образование типа стружки. Влияние различных </w:t>
            </w:r>
            <w:r w:rsidRPr="00E334D8">
              <w:rPr>
                <w:rFonts w:ascii="Times New Roman" w:eastAsia="Times New Roman" w:hAnsi="Times New Roman" w:cs="Times New Roman"/>
                <w:sz w:val="24"/>
                <w:szCs w:val="24"/>
              </w:rPr>
              <w:lastRenderedPageBreak/>
              <w:t>способов стружкоотделения на процесс резания.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Явления образования нароста, зависимость наростообразования от величины скорости резания. Влияние наростообразования на процесс резания. Методы борьбы с наростообразованием.</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Применение смазочно-охлаждающих технологических средств (СОТС). Вибрации при стружкообразовании. Явления усадки стружки. Явление наклепа на обработанной поверхности в процессе стружкообразования.</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2.5. Сопротивление резанию при токарной обработке</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Сила резания, возникающая в процессе стружкообразования, и причины ее возникновения. Разложение силы резания на составляющие Рz, Ру, Рх.</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Действие составляющих сил резания и их воздействие на заготовку, резец, зажимное приспособление и станок. Формулы для определения сил Рz, Ру, Рх.</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Определение коэффициентов в формулах составляющих сил резания по справочным таблицам. Влияние различных факторов на силу резания.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Расчет составляющих сил резания по эмпирическим формулам с использованием ПЭВМ. Мощность резания, необходимая для резания N рез.</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2.6. Тепловыделение при резании металлов износ и стойкость резца</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Смазочно-охлаждающие технологические средства (СОТС). Теплота, выделяемая в зоне резания в процессе стружкообразования (температура резания), источники образования тепла.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Распределение теплоты в процессе резания между стружкой, резцом, заготовкой, окружающей атмосферой. График износа режущего инструмента по задней поверхности лезвия. Участки износа в период приработки, нормального и катастро-фического износа.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Понятие - «Стойкость резца». Понятие – экономическая стойкость режущего инструмента и стойкости максимальной производительности. Нормативы износа и стойкости резца.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Смазочно-охлаждающие технологические средства (СОТС), применяемые при резании металлов.</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 xml:space="preserve">Тема 2.7. Скорость резания, допускаемая </w:t>
            </w:r>
            <w:r w:rsidRPr="00E334D8">
              <w:rPr>
                <w:rFonts w:ascii="Times New Roman" w:eastAsia="Times New Roman" w:hAnsi="Times New Roman" w:cs="Times New Roman"/>
                <w:b/>
                <w:sz w:val="24"/>
                <w:szCs w:val="24"/>
              </w:rPr>
              <w:lastRenderedPageBreak/>
              <w:t>режущими свойствами резца</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Факторы, влияющие на стойкость резца, влияние скорости резания.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lastRenderedPageBreak/>
              <w:t>2. Взаимосвязь между стойкостью и скоростью.</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3. Влияние различных факторов на выбор резца.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Определение поправочных коэффициентов при расчете скорости по справочным таблицам. </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tcBorders>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2.8. Обработка строганием и долблением</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Процессы строгания и долбления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Элементы режимов резания при строгания и долбления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Основное (машинное) время, мощность резания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Особенности конструкции и геометрии строгальных и долбежных резцов</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3. Обработка материалов сверлением, зенкерованием и развертыванием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8/6</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3.1. Обработка материалов сверлением</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Процесс сверления. Типы сверл. Конструкция и геометрия спирального сверла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Элементы режимов резания и срезаемого слоя при сверлении. Физические особенности процесса сверления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Силы, действующие на сверло. Момент сверления. Твердосплавные сверла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Сверла с механическим креплением многогранных режущих пластин. Сверла для глубокого сверления. Кольцевые (трепанирующие) сверла. Трубчатые алмазные сверла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Износ сверл. Рассверливание отверстий. Основное (машинное) время при сверлении и рассверливании отверстий</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6. </w:t>
            </w:r>
            <w:r w:rsidRPr="00E334D8">
              <w:rPr>
                <w:rFonts w:ascii="Times New Roman" w:eastAsia="Times New Roman" w:hAnsi="Times New Roman" w:cs="Times New Roman"/>
                <w:bCs/>
                <w:sz w:val="24"/>
                <w:szCs w:val="24"/>
              </w:rPr>
              <w:t>Изучение конструкции и геометрических параметров спиральных сверл и сверл с двойной заточкой</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3.2. Обработка материалов зенкерованием и развертыванием</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Назначение зенкерования и развертывания. Особенности процессов зенкерования.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Элементы режимов резания и срезаемого слоя при зенкеровании. Конструкция и геометрические параметры зенкеров.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Силы резания и вращающий момент при зенкеровании. Износ зенкеров.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Особенности процессов развертывания. Элементы режимов резания и срезаемого слоя при развертывании. Конструкция и геометрия разверток.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5. Особенности геометрии разверток для обработки вязких и хрупких </w:t>
            </w:r>
            <w:r w:rsidRPr="00E334D8">
              <w:rPr>
                <w:rFonts w:ascii="Times New Roman" w:eastAsia="Times New Roman" w:hAnsi="Times New Roman" w:cs="Times New Roman"/>
                <w:sz w:val="24"/>
                <w:szCs w:val="24"/>
              </w:rPr>
              <w:lastRenderedPageBreak/>
              <w:t>материалов. Силы резания и вращающий момент при развертывании. Износ разверток. Основное (машинное) время при развертывании.</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3.3. Расчет и табличное определение режимов резания при сверлении, зенкеровании и развертывании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Аналитический расчет режимов резания при сверлении, зенкеровании, развертывании.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Проверка по мощности станка. Рациональная эксплуатация сверл, зенкеров и разверток.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Подача развертки по оси отверстия и применение «плавающей» развертки.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4. Применение СОТС при обработке отверстий.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Назначение режимов резания при сверлении, зенкеровании и развертывании на станках с ЧПУ.</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6. Назначение центрирования. Уменьшение величины подачи на входе и выходе инструмента из отверстия. Увеличение жесткости (укороченных) сверл.</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3.4. Конструкции сверл, зенкеров, разверток. Высокопроизводительные инструменты для обработки отверстий</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Назначение осевых инструментов по ГОСТ 25751-83, их классификация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Заточка сверл и контроль заточки сверла. Классификация зенкеров и разверток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Заточка зенкеров и разверток. Перешлифовка разверток на меньший размер. Доводка разверток.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4. Контроль зенкеров и разверток.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5. </w:t>
            </w:r>
            <w:r w:rsidRPr="00E334D8">
              <w:rPr>
                <w:rFonts w:ascii="Times New Roman" w:eastAsia="Times New Roman" w:hAnsi="Times New Roman" w:cs="Times New Roman"/>
                <w:bCs/>
                <w:sz w:val="24"/>
                <w:szCs w:val="24"/>
              </w:rPr>
              <w:t>Расчет режимов резания при обработке отверстий</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4. Обработка материалов фрезерованием</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6/6</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4.1. Обработка материалов цилиндрическими фрезами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Принцип фрезерования. Виды фрезерования.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Конструкция и геометрия цилиндрических фрез. Углы фрезы в нормальном сечении.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Элементы режимов резания и срезаемого при фрезеровании. Угол контакта.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4. Неравномерность фрезерования. Встречное и попутное фрезерование, преимущества и недостатки каждого метода.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lastRenderedPageBreak/>
              <w:t>5. Основное (машинное) время при фрезеровании. Силы, действующие на фрезу. Износ фрез. Мощность резания при фрезеровании.</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4.2. Обработка материалов торцевыми фрезами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Виды торцевого фрезерования: несимметричное, симметричное. Фрезерование концевыми и дисковыми фрезами.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Режимы резания при работе различных видов фрез. Конструктивные особенности концевых и дисковых фрез.</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Основное (машинное) время при фрезеровании различными видами фрез. Геометрия торцевых фрез. Силы, действующие на фрезу и деталь. Износ торцевых фрез.</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4. </w:t>
            </w:r>
            <w:r w:rsidRPr="00E334D8">
              <w:rPr>
                <w:rFonts w:ascii="Times New Roman" w:eastAsia="Times New Roman" w:hAnsi="Times New Roman" w:cs="Times New Roman"/>
                <w:bCs/>
                <w:sz w:val="24"/>
                <w:szCs w:val="24"/>
              </w:rPr>
              <w:t>Изучение конструкции и геометрических параметров торцевой, концевой, дисковой фрез</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4.3. Расчет и табличное определение режимов резания при фрезеровании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Аналитический способ определения режимов резания. Методика определения режимов резания аналитическим способом</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Определение режимов резания при фрезеровании по справочным и нормативным таблицам</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Использование ПЭВМ. Особенности назначения режимов резания при фрезеровании на станках с ЧПУ</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Общая классификация фрез. Цельные и сборные фрезы. Фасонные фрезы с затылованными зубьями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Заточка фрез на заточных станках. Контроль заточки. Сборка торцевых фрез, контроль биения зубьев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6. </w:t>
            </w:r>
            <w:r w:rsidRPr="00E334D8">
              <w:rPr>
                <w:rFonts w:ascii="Times New Roman" w:eastAsia="Times New Roman" w:hAnsi="Times New Roman" w:cs="Times New Roman"/>
                <w:bCs/>
                <w:sz w:val="24"/>
                <w:szCs w:val="24"/>
              </w:rPr>
              <w:t>Аналитический расчет режимов резания при фрезеровании плоских поверхностей, пазов и уступов</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5. Резьбонарезание</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4/0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5.1. Нарезание резьбы резцами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Обзор методов резьбонарезания. Нарезание резьбы резцами.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2. Геометрия резьбового резца. Элементы режимов резания.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Схемы нарезания резьбы резцом. Основное (машинное) время.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Содержание учебного материала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Сущность нарезание резьб плашками и метчиками. Классификация метчиков и плашек.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lastRenderedPageBreak/>
              <w:t>6. Конструкция и геометрические параметры метчика и плашки.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7. Элементы режимов резания при нарезании резьбы метчиками и плашками.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8. Износ плашек и метчиков. Мощность, затрачиваемая на резание. Машинное время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9. Расчет элементов режимов резания для нарезания наружной и внутренней резьбы</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5.2. Нарезание резьбы метчиками и плашками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Сущность метода резьбонарезания гребенчатыми (групповыми) фрезами и область применения.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Конструкция и геометрия гребенчатой фрезы.</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Элементы резания при резьбофрезеровании. Основное (машинное) время резьбонарезания с учетом пути врезания.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Сущность метода фрезерования резьб дисковыми фрезами. Конструкция и геометрия фрез. Элементы резания. Основное (машинное) время.</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 xml:space="preserve">Раздел 6. Зубонарезание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8/4</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6.1. Нарезание зубьев зубчатых колес методом копирования</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Общий обзор методов нарезания зубьев зубчатых колес.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Сущность метода копирования.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Дисковые и концевые (пальцевые) фрезы для нарезания зубьев зубчатого колеса, их конструкции и особенности геометрии.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Содержание учебного материала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Сущность метода обкатки. Конструктивные и геометрия червячной пары.</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6. Элементы резания при зубофрезеровании. Машинное время при зубофрезерования. Износ червячных фрез.</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7. Нарезание косозубых колес. Нарезание червячных колес.</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8. Конструкция и геометрия параметры долбяка. Элементы резания при зубодолблении. Износ долбяков. Мощность резания при зубодолблении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9. Нарезание косозубых и шевронных колес методом зубодолбления. Шевингование зубчатых колес.</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10. Нарезание конических колес со спиральными зубьями сборными зубофрезерными головками. Общие сведения о зубопротягивании.</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 xml:space="preserve">Тема 6.2. Нарезание </w:t>
            </w:r>
            <w:r w:rsidRPr="00E334D8">
              <w:rPr>
                <w:rFonts w:ascii="Times New Roman" w:eastAsia="Times New Roman" w:hAnsi="Times New Roman" w:cs="Times New Roman"/>
                <w:b/>
                <w:sz w:val="24"/>
                <w:szCs w:val="24"/>
              </w:rPr>
              <w:lastRenderedPageBreak/>
              <w:t>зубьев зубчатых колес методом обкатки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lastRenderedPageBreak/>
              <w:t xml:space="preserve">1. Выбор режимов резания при нарезании зубчатых колес дисковыми и </w:t>
            </w:r>
            <w:r w:rsidRPr="00E334D8">
              <w:rPr>
                <w:rFonts w:ascii="Times New Roman" w:eastAsia="Times New Roman" w:hAnsi="Times New Roman" w:cs="Times New Roman"/>
                <w:sz w:val="24"/>
                <w:szCs w:val="24"/>
              </w:rPr>
              <w:lastRenderedPageBreak/>
              <w:t>пальцевыми модульными фрезами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Выбор режимов резания при зубофрезеровании червячными модульными фрезами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Проверка выбранных режимов по мощности станка. Определение основного (машинного) времени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Аналитический и табличный способ определения режимов резания при зубодолблении</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lastRenderedPageBreak/>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6.3. Расчет и табличное определение режимов резания при зубонарезании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Классификация червячных фрез. Червячные фрезы для фрезерования шлицев и звездочек.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Классификация долбяков. Конструкция зубострогальных резцов и сборных фрез для нарезания конических колес.</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Заточка дисковых и пальцевых модульных фрез. Заточка червячных фрез на специальных станках</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Заточка (перешлифовка) шеверов. Заточка зубострогальных резцов. Заточка сборных фрез (головок) для нарезания конических колес</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5. Контроль заточки зуборезного инструмента </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4</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7. Протягивание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6/4</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7.1. Процесс протягивания</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Сущность процесса протягивания. Виды протягивания.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Части, элементы и геометрия цилиндрической протяжки.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Подача на зуб при протягивании. Износ протяжек.</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Мощность протягивания. Схемы резания при протягивании. Техника безопасности при протягивании.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Содержание учебного материала</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7.2. Расчет и определение рациональных режимов резания при протягивании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Определение скорости при протягивании табличным способом</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Определение основного (машинного) времени протягивания. Определение тягового усилия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Проверка тягового усилия по паспортным данным станка.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4. </w:t>
            </w:r>
            <w:r w:rsidRPr="00E334D8">
              <w:rPr>
                <w:rFonts w:ascii="Times New Roman" w:eastAsia="Times New Roman" w:hAnsi="Times New Roman" w:cs="Times New Roman"/>
                <w:bCs/>
                <w:sz w:val="24"/>
                <w:szCs w:val="24"/>
              </w:rPr>
              <w:t>Расчет режимов резания при протягивании</w:t>
            </w:r>
          </w:p>
        </w:tc>
        <w:tc>
          <w:tcPr>
            <w:tcW w:w="419"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 xml:space="preserve">Тема 7.3. Расчет и конструирование </w:t>
            </w:r>
            <w:r w:rsidRPr="00E334D8">
              <w:rPr>
                <w:rFonts w:ascii="Times New Roman" w:eastAsia="Times New Roman" w:hAnsi="Times New Roman" w:cs="Times New Roman"/>
                <w:b/>
                <w:sz w:val="24"/>
                <w:szCs w:val="24"/>
              </w:rPr>
              <w:lastRenderedPageBreak/>
              <w:t>протяжек</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Исходные данные для конструирования протяжек. Методика </w:t>
            </w:r>
            <w:r w:rsidRPr="00E334D8">
              <w:rPr>
                <w:rFonts w:ascii="Times New Roman" w:eastAsia="Times New Roman" w:hAnsi="Times New Roman" w:cs="Times New Roman"/>
                <w:sz w:val="24"/>
                <w:szCs w:val="24"/>
              </w:rPr>
              <w:lastRenderedPageBreak/>
              <w:t xml:space="preserve">конструирования цилиндрической протяжки.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Прочностной расчет протяжки на разрыв.</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Особенности конструирования прогрессивных протяжек. Особенности конструирования шпоночной, шлицевой и плоской протяжки.</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8. Шлифование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8/6</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8.1. Абразивные инструменты</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Сущность метода шлифования (обработки абразивным инструментом). Абразивные, естественные и искусственные материалы, их марки и физико-механические свойства.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Характеристика шлифовального круга. Характеристики брусков, сегментов и абразивных головок, шлифовальной шкурки и ленты.</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3. Алмазные и эльборовые шлифовальные круги, бруски, сегменты, шкурки, порошки, их характеристики и маркировка. </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8.2. Процесс шлифования</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Виды шлифования. Элементы резания.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Расчет машинного времени при наружном круглом шлифование методом продольной подачи.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Наружное круглое шлифование методом врезания (глубинным методом), методом радиальной подачи.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Особенности внутреннего шлифования. Особенности плоского шлифования. Элементы резания и машинное время при плоском шлифовании торцом круга, периферией круга.</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Наружное бесцентровое шлифование методом радиальной и продольной подачи.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6. Специальные виды шлифования. Шлифование резьб. Шлифование зубьев шестерен. Шлифование шлицев. Износ абразивных кругов. Правка круга алмазными карандашами и специальными шарошками. Фасонное шлифование.</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8.3. Расчет и табличное определение рациональных режимов резания при различных видах шлифования</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Выбор абразивного инструмента. Назначение метода шлифования. </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Особенности выбора режимов резания при наружном шлифовании методом врезания (глубинным методом) и методом радиальной подачи. При внутреннем шлифовании, плоским шлифовании.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lastRenderedPageBreak/>
              <w:t>3. Рациональная эксплуатация шлифовальных кругов.</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lastRenderedPageBreak/>
              <w:t>Тема 8.4. Доводочные процессы</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Суперфиниширование и хонингование поверхности вращения. Станки и приспособления для суперфиниширования и хонингования.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Элементы резания при суперфинишировании и хонинговании. Достигаемая степень шероховатости. Основное (машинное) время.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Притирка (лаппинг- процесс) ручная и механическая. Инструменты и пасты для притирки.</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Полирование абразивными шкурками, лентами, пастами, порошками. Полировальные станки и приспособления. Режимы полирования.</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9. Обработка материалов методами пластического деформирования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2/2</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9.1. Чистовая и упрочняющая обработка поверхностей вращения методами пластического деформирования (ППД)</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Физическая сущность процесса поверхностного пластического деформирования. Основные термины и определения по ГОСТу. Типовые схемы обкатывания наружных поверхностей вращения роликом или шариком.</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Особенности обкатывания переходных поверхностей (галтелей). Конструкции роликовых и шариковых приспособлений и инструментов для обкатывания и раскатывания.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3. Шероховатость поверхности, достигаемая при ППД. Режимы обработки. Определение усилия обкатывания.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4. Физическая сущность процесса калибрования отверстий методами пластической деформации. Типовые схемы калибрования отверстий шариком, калибрующей оправкой (дорном), деформирующей протяжкой или прошивкой.</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5. Геометрия деформирующего элемента инструмента. Режимы обработки и СОТС. Особенности калибрования тонкостенных цилиндров. Сущность процесса алмазного выглаживания. Типовые схемы обработки и применяемые инструменты.</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6. Геометрия алмазного наконечника. Усилие поджима инструмента к детали и его контроль. Физическая основа процесса упрочняющей </w:t>
            </w:r>
            <w:r w:rsidRPr="00E334D8">
              <w:rPr>
                <w:rFonts w:ascii="Times New Roman" w:eastAsia="Times New Roman" w:hAnsi="Times New Roman" w:cs="Times New Roman"/>
                <w:sz w:val="24"/>
                <w:szCs w:val="24"/>
              </w:rPr>
              <w:lastRenderedPageBreak/>
              <w:t>обработки поверхностей пластическим деформированием.</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7. Основные термины и определения по ГОСТ. Центробежная обработка поверхностей шариками: инструмент, режимы обработки, СОТС. Вибрационная обработка методом пластической деформации. Применяемые приспособления и инструменты. Источник вибрации. Режимы обработки, СОТС.</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8. Применение метчиков - раскатников для формообразования внутренних резьб. Продольное и поперечное накатывание шлицев. Применяемые инструменты. Режимы обработки и СОТС.</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9. Накатывание рифлений. Накатные ролики. Режимы накатывания и СОТС. Холодное выдавливание. Сущность процесса, применяемое оборудование и инструмент. Режимы обработки и СОТС. </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lastRenderedPageBreak/>
              <w:t>2</w:t>
            </w:r>
          </w:p>
        </w:tc>
        <w:tc>
          <w:tcPr>
            <w:tcW w:w="65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sz w:val="24"/>
                <w:szCs w:val="24"/>
              </w:rPr>
            </w:pPr>
          </w:p>
        </w:tc>
        <w:tc>
          <w:tcPr>
            <w:tcW w:w="286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Раздел 10. Электрофизические и электрохимические методы обработки </w:t>
            </w:r>
          </w:p>
        </w:tc>
        <w:tc>
          <w:tcPr>
            <w:tcW w:w="419" w:type="pct"/>
            <w:tcBorders>
              <w:top w:val="single" w:sz="4" w:space="0" w:color="auto"/>
              <w:left w:val="single" w:sz="4" w:space="0" w:color="auto"/>
              <w:bottom w:val="single" w:sz="4" w:space="0" w:color="auto"/>
              <w:right w:val="single" w:sz="4" w:space="0" w:color="auto"/>
            </w:tcBorders>
            <w:shd w:val="clear" w:color="auto" w:fill="DAEEF3"/>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4/2</w:t>
            </w:r>
          </w:p>
        </w:tc>
        <w:tc>
          <w:tcPr>
            <w:tcW w:w="653" w:type="pct"/>
            <w:tcBorders>
              <w:top w:val="single" w:sz="4" w:space="0" w:color="auto"/>
              <w:left w:val="single" w:sz="4" w:space="0" w:color="auto"/>
              <w:bottom w:val="single" w:sz="4" w:space="0" w:color="auto"/>
              <w:right w:val="single" w:sz="4" w:space="0" w:color="auto"/>
            </w:tcBorders>
            <w:shd w:val="clear" w:color="auto" w:fill="DAEEF3"/>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10.1. Электрофизические и электрохимические методы обработки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 xml:space="preserve">1. Электроконтактная обработка. Сущность метода, область применения, оборудование, инструмент. Режимы обработки. </w:t>
            </w:r>
            <w:r w:rsidRPr="00E334D8">
              <w:rPr>
                <w:rFonts w:ascii="Times New Roman" w:eastAsia="Times New Roman" w:hAnsi="Times New Roman" w:cs="Times New Roman"/>
                <w:sz w:val="24"/>
                <w:szCs w:val="24"/>
              </w:rPr>
              <w:br/>
              <w:t>2. Электроэрозионная (электроискровая) обработка. Сущность метода, область применения, оборудование, инструмент. Режимы обработки.</w:t>
            </w:r>
            <w:r w:rsidRPr="00E334D8">
              <w:rPr>
                <w:rFonts w:ascii="Times New Roman" w:eastAsia="Times New Roman" w:hAnsi="Times New Roman" w:cs="Times New Roman"/>
                <w:sz w:val="24"/>
                <w:szCs w:val="24"/>
              </w:rPr>
              <w:br/>
              <w:t>3. Электроимпульсная обработка. Анодно-механическая обработка. Сущность метода, область применения, оборудование, инструмент. Режимы обработки.</w:t>
            </w:r>
            <w:r w:rsidRPr="00E334D8">
              <w:rPr>
                <w:rFonts w:ascii="Times New Roman" w:eastAsia="Times New Roman" w:hAnsi="Times New Roman" w:cs="Times New Roman"/>
                <w:sz w:val="24"/>
                <w:szCs w:val="24"/>
              </w:rPr>
              <w:br/>
              <w:t>4. Электрогидравлическая обработка. Сущность метода, область применения, оборудование, инструмент. Режимы обработки.</w:t>
            </w:r>
            <w:r w:rsidRPr="00E334D8">
              <w:rPr>
                <w:rFonts w:ascii="Times New Roman" w:eastAsia="Times New Roman" w:hAnsi="Times New Roman" w:cs="Times New Roman"/>
                <w:sz w:val="24"/>
                <w:szCs w:val="24"/>
              </w:rPr>
              <w:br/>
              <w:t>5. Сущность электрохимической обработки. Область применения. Конструкция электродов. Рабочие жидкости. Режимы обработки.</w:t>
            </w:r>
            <w:r w:rsidRPr="00E334D8">
              <w:rPr>
                <w:rFonts w:ascii="Times New Roman" w:eastAsia="Times New Roman" w:hAnsi="Times New Roman" w:cs="Times New Roman"/>
                <w:sz w:val="24"/>
                <w:szCs w:val="24"/>
              </w:rPr>
              <w:br/>
              <w:t>6. Электрохимическое фрезерование. Состав рабочей жидкости. </w:t>
            </w:r>
          </w:p>
          <w:p w:rsidR="008330AC" w:rsidRPr="00E334D8" w:rsidRDefault="008330AC" w:rsidP="00291C74">
            <w:pPr>
              <w:spacing w:after="0" w:line="240" w:lineRule="auto"/>
              <w:rPr>
                <w:rFonts w:ascii="Times New Roman" w:eastAsia="Times New Roman" w:hAnsi="Times New Roman" w:cs="Times New Roman"/>
                <w:sz w:val="24"/>
                <w:szCs w:val="24"/>
              </w:rPr>
            </w:pP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val="restart"/>
            <w:tcBorders>
              <w:top w:val="single" w:sz="4" w:space="0" w:color="auto"/>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ОК.01</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ОК.02</w:t>
            </w:r>
          </w:p>
          <w:p w:rsidR="008330AC" w:rsidRPr="00E334D8" w:rsidRDefault="008330AC" w:rsidP="00291C74">
            <w:pPr>
              <w:spacing w:after="0" w:line="240" w:lineRule="auto"/>
              <w:jc w:val="center"/>
              <w:rPr>
                <w:rFonts w:ascii="Times New Roman" w:eastAsia="Times New Roman" w:hAnsi="Times New Roman" w:cs="Times New Roman"/>
                <w:color w:val="000000"/>
                <w:sz w:val="24"/>
                <w:szCs w:val="24"/>
              </w:rPr>
            </w:pPr>
            <w:r w:rsidRPr="00E334D8">
              <w:rPr>
                <w:rFonts w:ascii="Times New Roman" w:eastAsia="Times New Roman" w:hAnsi="Times New Roman" w:cs="Times New Roman"/>
                <w:color w:val="000000"/>
                <w:sz w:val="24"/>
                <w:szCs w:val="24"/>
              </w:rPr>
              <w:t>ОК.03</w:t>
            </w:r>
          </w:p>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color w:val="000000"/>
                <w:sz w:val="24"/>
                <w:szCs w:val="24"/>
              </w:rPr>
              <w:t>ОК.09</w:t>
            </w: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sidRPr="00E334D8">
              <w:rPr>
                <w:rFonts w:ascii="Times New Roman" w:eastAsia="Times New Roman" w:hAnsi="Times New Roman" w:cs="Times New Roman"/>
                <w:b/>
                <w:sz w:val="24"/>
                <w:szCs w:val="24"/>
              </w:rPr>
              <w:t>Тема 11.2. Обработка металлов когерентными световыми лучами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Практические занятия: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1. Физическая сущность обработки когерентным световым лучом (лазером). Область применения.</w:t>
            </w:r>
          </w:p>
          <w:p w:rsidR="008330AC" w:rsidRPr="00E334D8" w:rsidRDefault="008330AC" w:rsidP="00291C74">
            <w:pPr>
              <w:spacing w:after="0" w:line="240" w:lineRule="auto"/>
              <w:rPr>
                <w:rFonts w:ascii="Times New Roman" w:eastAsia="Times New Roman" w:hAnsi="Times New Roman" w:cs="Times New Roman"/>
                <w:sz w:val="24"/>
                <w:szCs w:val="24"/>
              </w:rPr>
            </w:pPr>
            <w:r w:rsidRPr="00E334D8">
              <w:rPr>
                <w:rFonts w:ascii="Times New Roman" w:eastAsia="Times New Roman" w:hAnsi="Times New Roman" w:cs="Times New Roman"/>
                <w:sz w:val="24"/>
                <w:szCs w:val="24"/>
              </w:rPr>
              <w:t>2. Принципиальная схема и конструкция лазерной установки. Режимы обработки. Плазменная обработка.</w:t>
            </w: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r w:rsidRPr="00E334D8">
              <w:rPr>
                <w:rFonts w:ascii="Times New Roman" w:eastAsia="Times New Roman" w:hAnsi="Times New Roman" w:cs="Times New Roman"/>
                <w:b/>
                <w:bCs/>
                <w:sz w:val="24"/>
                <w:szCs w:val="24"/>
              </w:rPr>
              <w:t>2</w:t>
            </w:r>
          </w:p>
        </w:tc>
        <w:tc>
          <w:tcPr>
            <w:tcW w:w="653" w:type="pct"/>
            <w:vMerge/>
            <w:tcBorders>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Промежуточная аттестация</w:t>
            </w:r>
            <w:r w:rsidR="00291C74">
              <w:rPr>
                <w:rFonts w:ascii="Times New Roman" w:eastAsia="Times New Roman" w:hAnsi="Times New Roman" w:cs="Times New Roman"/>
                <w:b/>
                <w:sz w:val="24"/>
                <w:szCs w:val="24"/>
              </w:rPr>
              <w:t xml:space="preserve"> (экзамен+консультации)</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291C74" w:rsidP="00291C7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008330AC" w:rsidRPr="00E334D8">
              <w:rPr>
                <w:rFonts w:ascii="Times New Roman" w:eastAsia="Times New Roman" w:hAnsi="Times New Roman" w:cs="Times New Roman"/>
                <w:b/>
                <w:bCs/>
                <w:sz w:val="24"/>
                <w:szCs w:val="24"/>
              </w:rPr>
              <w:t>2</w:t>
            </w:r>
          </w:p>
        </w:tc>
        <w:tc>
          <w:tcPr>
            <w:tcW w:w="653" w:type="pct"/>
            <w:tcBorders>
              <w:left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r w:rsidR="008330AC" w:rsidRPr="00E334D8" w:rsidTr="00291C74">
        <w:tc>
          <w:tcPr>
            <w:tcW w:w="1065" w:type="pct"/>
            <w:tcBorders>
              <w:top w:val="single" w:sz="4" w:space="0" w:color="auto"/>
              <w:left w:val="single" w:sz="4" w:space="0" w:color="auto"/>
              <w:bottom w:val="single" w:sz="4" w:space="0" w:color="auto"/>
              <w:right w:val="single" w:sz="4" w:space="0" w:color="auto"/>
            </w:tcBorders>
          </w:tcPr>
          <w:p w:rsidR="008330AC" w:rsidRDefault="008330AC" w:rsidP="00291C7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2863" w:type="pct"/>
            <w:tcBorders>
              <w:top w:val="single" w:sz="4" w:space="0" w:color="auto"/>
              <w:left w:val="single" w:sz="4" w:space="0" w:color="auto"/>
              <w:bottom w:val="single" w:sz="4" w:space="0" w:color="auto"/>
              <w:right w:val="single" w:sz="4" w:space="0" w:color="auto"/>
            </w:tcBorders>
          </w:tcPr>
          <w:p w:rsidR="008330AC" w:rsidRPr="00E334D8" w:rsidRDefault="008330AC" w:rsidP="00291C74">
            <w:pPr>
              <w:spacing w:after="0" w:line="240" w:lineRule="auto"/>
              <w:rPr>
                <w:rFonts w:ascii="Times New Roman" w:eastAsia="Times New Roman" w:hAnsi="Times New Roman" w:cs="Times New Roman"/>
                <w:b/>
                <w:bCs/>
                <w:sz w:val="24"/>
                <w:szCs w:val="24"/>
              </w:rPr>
            </w:pPr>
          </w:p>
        </w:tc>
        <w:tc>
          <w:tcPr>
            <w:tcW w:w="419" w:type="pct"/>
            <w:tcBorders>
              <w:top w:val="single" w:sz="4" w:space="0" w:color="auto"/>
              <w:left w:val="single" w:sz="4" w:space="0" w:color="auto"/>
              <w:bottom w:val="single" w:sz="4" w:space="0" w:color="auto"/>
              <w:right w:val="single" w:sz="4" w:space="0" w:color="auto"/>
            </w:tcBorders>
            <w:vAlign w:val="center"/>
          </w:tcPr>
          <w:p w:rsidR="008330AC" w:rsidRPr="00E334D8" w:rsidRDefault="00291C74" w:rsidP="00291C7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BF6943">
              <w:rPr>
                <w:rFonts w:ascii="Times New Roman" w:eastAsia="Times New Roman" w:hAnsi="Times New Roman" w:cs="Times New Roman"/>
                <w:b/>
                <w:bCs/>
                <w:sz w:val="24"/>
                <w:szCs w:val="24"/>
              </w:rPr>
              <w:t>5</w:t>
            </w:r>
          </w:p>
        </w:tc>
        <w:tc>
          <w:tcPr>
            <w:tcW w:w="653" w:type="pct"/>
            <w:tcBorders>
              <w:left w:val="single" w:sz="4" w:space="0" w:color="auto"/>
              <w:bottom w:val="single" w:sz="4" w:space="0" w:color="auto"/>
              <w:right w:val="single" w:sz="4" w:space="0" w:color="auto"/>
            </w:tcBorders>
          </w:tcPr>
          <w:p w:rsidR="008330AC" w:rsidRPr="00E334D8" w:rsidRDefault="008330AC" w:rsidP="00291C74">
            <w:pPr>
              <w:spacing w:after="0" w:line="240" w:lineRule="auto"/>
              <w:jc w:val="center"/>
              <w:rPr>
                <w:rFonts w:ascii="Times New Roman" w:eastAsia="Times New Roman" w:hAnsi="Times New Roman" w:cs="Times New Roman"/>
                <w:b/>
                <w:bCs/>
                <w:sz w:val="24"/>
                <w:szCs w:val="24"/>
              </w:rPr>
            </w:pPr>
          </w:p>
        </w:tc>
      </w:tr>
    </w:tbl>
    <w:p w:rsidR="008330AC" w:rsidRPr="00D60AF1" w:rsidRDefault="008330AC" w:rsidP="008330AC">
      <w:pPr>
        <w:rPr>
          <w:rFonts w:ascii="Calibri" w:eastAsia="Times New Roman" w:hAnsi="Calibri" w:cs="Times New Roman"/>
        </w:rPr>
      </w:pPr>
      <w:r w:rsidRPr="00D60AF1">
        <w:rPr>
          <w:rFonts w:ascii="Calibri" w:eastAsia="Times New Roman" w:hAnsi="Calibri" w:cs="Times New Roman"/>
        </w:rPr>
        <w:br w:type="page"/>
      </w:r>
    </w:p>
    <w:p w:rsidR="008330AC" w:rsidRPr="00D60AF1" w:rsidRDefault="008330AC" w:rsidP="008330AC">
      <w:pPr>
        <w:spacing w:after="0" w:line="240" w:lineRule="auto"/>
        <w:rPr>
          <w:rFonts w:ascii="Times New Roman" w:eastAsia="Times New Roman" w:hAnsi="Times New Roman" w:cs="Times New Roman"/>
          <w:sz w:val="24"/>
          <w:szCs w:val="24"/>
        </w:rPr>
        <w:sectPr w:rsidR="008330AC" w:rsidRPr="00D60AF1" w:rsidSect="00291C74">
          <w:pgSz w:w="16840" w:h="11907" w:orient="landscape"/>
          <w:pgMar w:top="1134" w:right="1134" w:bottom="1134" w:left="1134" w:header="709" w:footer="709" w:gutter="0"/>
          <w:cols w:space="720"/>
        </w:sectPr>
      </w:pPr>
    </w:p>
    <w:p w:rsidR="008330AC" w:rsidRPr="00D60AF1" w:rsidRDefault="008330AC" w:rsidP="008330AC">
      <w:pPr>
        <w:keepNext/>
        <w:spacing w:after="0" w:line="240" w:lineRule="auto"/>
        <w:jc w:val="center"/>
        <w:outlineLvl w:val="0"/>
        <w:rPr>
          <w:rFonts w:ascii="Times New Roman" w:eastAsia="Times New Roman" w:hAnsi="Times New Roman" w:cs="Times New Roman"/>
          <w:b/>
          <w:bCs/>
          <w:kern w:val="32"/>
          <w:sz w:val="24"/>
          <w:szCs w:val="24"/>
        </w:rPr>
      </w:pPr>
      <w:bookmarkStart w:id="6" w:name="_Toc106812541"/>
      <w:r w:rsidRPr="00D60AF1">
        <w:rPr>
          <w:rFonts w:ascii="Times New Roman" w:eastAsia="Times New Roman" w:hAnsi="Times New Roman" w:cs="Times New Roman"/>
          <w:b/>
          <w:bCs/>
          <w:kern w:val="32"/>
          <w:sz w:val="24"/>
          <w:szCs w:val="24"/>
        </w:rPr>
        <w:lastRenderedPageBreak/>
        <w:t>3. УСЛОВИЯ РЕАЛИАЦИЯ УЧЕБНОЙ ДИСЦИПЛИНЫ</w:t>
      </w:r>
      <w:bookmarkEnd w:id="6"/>
    </w:p>
    <w:p w:rsidR="008330AC" w:rsidRPr="00D60AF1" w:rsidRDefault="008330AC" w:rsidP="008330AC">
      <w:pPr>
        <w:keepNext/>
        <w:spacing w:after="0" w:line="240" w:lineRule="auto"/>
        <w:ind w:firstLine="709"/>
        <w:jc w:val="both"/>
        <w:outlineLvl w:val="0"/>
        <w:rPr>
          <w:rFonts w:ascii="Times New Roman" w:eastAsia="Times New Roman" w:hAnsi="Times New Roman" w:cs="Times New Roman"/>
          <w:bCs/>
          <w:i/>
          <w:kern w:val="32"/>
          <w:sz w:val="24"/>
          <w:szCs w:val="24"/>
        </w:rPr>
      </w:pPr>
    </w:p>
    <w:p w:rsidR="008330AC" w:rsidRPr="00D60AF1" w:rsidRDefault="008330AC" w:rsidP="008330AC">
      <w:pPr>
        <w:spacing w:after="0" w:line="240" w:lineRule="auto"/>
        <w:ind w:firstLine="709"/>
        <w:jc w:val="both"/>
        <w:rPr>
          <w:rFonts w:ascii="Times New Roman" w:eastAsia="Times New Roman" w:hAnsi="Times New Roman" w:cs="Times New Roman"/>
          <w:b/>
          <w:bCs/>
          <w:sz w:val="24"/>
          <w:szCs w:val="24"/>
        </w:rPr>
      </w:pPr>
      <w:r w:rsidRPr="00D60AF1">
        <w:rPr>
          <w:rFonts w:ascii="Times New Roman" w:eastAsia="Times New Roman" w:hAnsi="Times New Roman" w:cs="Times New Roman"/>
          <w:b/>
          <w:bCs/>
          <w:sz w:val="24"/>
          <w:szCs w:val="24"/>
        </w:rPr>
        <w:t>3.1. Для реализации программы учебной дисциплины должны быть предусмотрены следующие специальные помещения:</w:t>
      </w:r>
    </w:p>
    <w:p w:rsidR="008330AC" w:rsidRPr="00D60AF1" w:rsidRDefault="008330AC" w:rsidP="008330AC">
      <w:pPr>
        <w:spacing w:after="0" w:line="240" w:lineRule="auto"/>
        <w:ind w:firstLine="709"/>
        <w:jc w:val="both"/>
        <w:rPr>
          <w:rFonts w:ascii="Times New Roman" w:eastAsia="Times New Roman" w:hAnsi="Times New Roman" w:cs="Times New Roman"/>
          <w:sz w:val="24"/>
          <w:szCs w:val="24"/>
        </w:rPr>
      </w:pPr>
      <w:bookmarkStart w:id="7" w:name="_Hlk104897070"/>
      <w:r w:rsidRPr="00D60AF1">
        <w:rPr>
          <w:rFonts w:ascii="Times New Roman" w:eastAsia="Times New Roman" w:hAnsi="Times New Roman" w:cs="Times New Roman"/>
          <w:sz w:val="24"/>
          <w:szCs w:val="24"/>
        </w:rPr>
        <w:t xml:space="preserve">Кабинет </w:t>
      </w:r>
      <w:r w:rsidRPr="00D60AF1">
        <w:rPr>
          <w:rFonts w:ascii="Times New Roman" w:eastAsia="Times New Roman" w:hAnsi="Times New Roman" w:cs="Times New Roman"/>
          <w:bCs/>
          <w:sz w:val="24"/>
          <w:szCs w:val="24"/>
        </w:rPr>
        <w:t xml:space="preserve">«Процессы формообразования и инструменты», оснащенный оборудованием и техническими средствами обучения: </w:t>
      </w:r>
      <w:r w:rsidRPr="00D60AF1">
        <w:rPr>
          <w:rFonts w:ascii="Times New Roman" w:eastAsia="Times New Roman" w:hAnsi="Times New Roman" w:cs="Times New Roman"/>
          <w:sz w:val="24"/>
          <w:szCs w:val="24"/>
        </w:rPr>
        <w:t>посадочные места по количеству обучающихся; рабочее место преподавателя; комплект учебно-наглядных пособий «Процессы формообразования и инструменты», комплект чертежей по изучаемым темам; наборы режущих инструментов и деталей по изучаемым темам; набор измерительных инструментов и калибров для выполнения лабораторных работ; комплект учебных плакатов по дисциплине «Процессы формообразования и инструменты»; комплект учебных фильмов по изучаемым темам; компьютер; телевизор и мультимедиа-проектор.</w:t>
      </w:r>
    </w:p>
    <w:p w:rsidR="008330AC" w:rsidRPr="00D60AF1" w:rsidRDefault="008330AC" w:rsidP="008330AC">
      <w:pPr>
        <w:spacing w:after="0" w:line="240" w:lineRule="auto"/>
        <w:ind w:firstLine="709"/>
        <w:contextualSpacing/>
        <w:jc w:val="both"/>
        <w:rPr>
          <w:rFonts w:ascii="Times New Roman" w:eastAsia="Times New Roman" w:hAnsi="Times New Roman" w:cs="Times New Roman"/>
          <w:bCs/>
          <w:sz w:val="24"/>
          <w:szCs w:val="24"/>
        </w:rPr>
      </w:pPr>
      <w:r w:rsidRPr="00D60AF1">
        <w:rPr>
          <w:rFonts w:ascii="Times New Roman" w:eastAsia="Times New Roman" w:hAnsi="Times New Roman" w:cs="Times New Roman"/>
          <w:sz w:val="24"/>
          <w:szCs w:val="24"/>
        </w:rPr>
        <w:t>Лаборатория «</w:t>
      </w:r>
      <w:r w:rsidRPr="00D60AF1">
        <w:rPr>
          <w:rFonts w:ascii="Times New Roman" w:eastAsia="Times New Roman" w:hAnsi="Times New Roman" w:cs="Times New Roman"/>
          <w:bCs/>
          <w:sz w:val="24"/>
          <w:szCs w:val="24"/>
        </w:rPr>
        <w:t>Процессы формообразования</w:t>
      </w:r>
      <w:r>
        <w:rPr>
          <w:rFonts w:ascii="Times New Roman" w:eastAsia="Times New Roman" w:hAnsi="Times New Roman" w:cs="Times New Roman"/>
          <w:bCs/>
          <w:sz w:val="24"/>
          <w:szCs w:val="24"/>
        </w:rPr>
        <w:t>, технологическая оснастка</w:t>
      </w:r>
      <w:r w:rsidRPr="00D60AF1">
        <w:rPr>
          <w:rFonts w:ascii="Times New Roman" w:eastAsia="Times New Roman" w:hAnsi="Times New Roman" w:cs="Times New Roman"/>
          <w:bCs/>
          <w:sz w:val="24"/>
          <w:szCs w:val="24"/>
        </w:rPr>
        <w:t xml:space="preserve"> и инструменты</w:t>
      </w:r>
      <w:r w:rsidRPr="00D60AF1">
        <w:rPr>
          <w:rFonts w:ascii="Times New Roman" w:eastAsia="Times New Roman" w:hAnsi="Times New Roman" w:cs="Times New Roman"/>
          <w:sz w:val="24"/>
          <w:szCs w:val="24"/>
        </w:rPr>
        <w:t xml:space="preserve">», оснащенная необходимым для реализации программы учебной дисциплины оборудованием, приведенным в п.6.1.2.1. примерной программы по специальности </w:t>
      </w:r>
      <w:r>
        <w:rPr>
          <w:rFonts w:ascii="Times New Roman" w:eastAsia="Times New Roman" w:hAnsi="Times New Roman" w:cs="Times New Roman"/>
          <w:bCs/>
          <w:sz w:val="24"/>
          <w:szCs w:val="24"/>
        </w:rPr>
        <w:t>15.02.16</w:t>
      </w:r>
      <w:r w:rsidRPr="00D60AF1">
        <w:rPr>
          <w:rFonts w:ascii="Times New Roman" w:eastAsia="Times New Roman" w:hAnsi="Times New Roman" w:cs="Times New Roman"/>
          <w:bCs/>
          <w:sz w:val="24"/>
          <w:szCs w:val="24"/>
        </w:rPr>
        <w:t xml:space="preserve"> Технология </w:t>
      </w:r>
      <w:r>
        <w:rPr>
          <w:rFonts w:ascii="Times New Roman" w:eastAsia="Times New Roman" w:hAnsi="Times New Roman" w:cs="Times New Roman"/>
          <w:bCs/>
          <w:sz w:val="24"/>
          <w:szCs w:val="24"/>
        </w:rPr>
        <w:t>машиностроения</w:t>
      </w:r>
      <w:r w:rsidRPr="00D60AF1">
        <w:rPr>
          <w:rFonts w:ascii="Times New Roman" w:eastAsia="Times New Roman" w:hAnsi="Times New Roman" w:cs="Times New Roman"/>
          <w:bCs/>
          <w:sz w:val="24"/>
          <w:szCs w:val="24"/>
        </w:rPr>
        <w:t xml:space="preserve">. </w:t>
      </w:r>
    </w:p>
    <w:bookmarkEnd w:id="7"/>
    <w:p w:rsidR="008330AC" w:rsidRPr="00D60AF1" w:rsidRDefault="008330AC" w:rsidP="008330AC">
      <w:pPr>
        <w:spacing w:after="0" w:line="240" w:lineRule="auto"/>
        <w:ind w:firstLine="567"/>
        <w:contextualSpacing/>
        <w:jc w:val="both"/>
        <w:rPr>
          <w:rFonts w:ascii="Times New Roman" w:eastAsia="Times New Roman" w:hAnsi="Times New Roman" w:cs="Times New Roman"/>
          <w:sz w:val="24"/>
          <w:szCs w:val="24"/>
        </w:rPr>
      </w:pPr>
    </w:p>
    <w:p w:rsidR="008330AC" w:rsidRPr="00D60AF1" w:rsidRDefault="008330AC" w:rsidP="008330AC">
      <w:pPr>
        <w:spacing w:after="0" w:line="240" w:lineRule="auto"/>
        <w:ind w:firstLine="709"/>
        <w:jc w:val="both"/>
        <w:rPr>
          <w:rFonts w:ascii="Times New Roman" w:eastAsia="Times New Roman" w:hAnsi="Times New Roman" w:cs="Times New Roman"/>
          <w:b/>
          <w:bCs/>
          <w:sz w:val="24"/>
          <w:szCs w:val="24"/>
        </w:rPr>
      </w:pPr>
      <w:r w:rsidRPr="00D60AF1">
        <w:rPr>
          <w:rFonts w:ascii="Times New Roman" w:eastAsia="Times New Roman" w:hAnsi="Times New Roman" w:cs="Times New Roman"/>
          <w:b/>
          <w:bCs/>
          <w:sz w:val="24"/>
          <w:szCs w:val="24"/>
        </w:rPr>
        <w:t>3.2. Информационное обеспечение реализации программы</w:t>
      </w:r>
    </w:p>
    <w:p w:rsidR="008330AC" w:rsidRPr="00D60AF1" w:rsidRDefault="008330AC" w:rsidP="008330AC">
      <w:pPr>
        <w:suppressAutoHyphens/>
        <w:spacing w:after="0"/>
        <w:ind w:firstLine="709"/>
        <w:jc w:val="both"/>
        <w:rPr>
          <w:rFonts w:ascii="Times New Roman" w:eastAsia="Times New Roman" w:hAnsi="Times New Roman" w:cs="Times New Roman"/>
          <w:bCs/>
          <w:sz w:val="24"/>
          <w:szCs w:val="24"/>
        </w:rPr>
      </w:pPr>
      <w:r w:rsidRPr="00E334D8">
        <w:rPr>
          <w:rFonts w:ascii="Times New Roman" w:eastAsia="Times New Roman" w:hAnsi="Times New Roman" w:cs="Times New Roman"/>
          <w:bCs/>
          <w:sz w:val="24"/>
          <w:szCs w:val="24"/>
        </w:rPr>
        <w:t xml:space="preserve">Для реализации программы библиотечный фонд образовательной организации </w:t>
      </w:r>
      <w:r w:rsidR="00291C74">
        <w:rPr>
          <w:rFonts w:ascii="Times New Roman" w:eastAsia="Times New Roman" w:hAnsi="Times New Roman" w:cs="Times New Roman"/>
          <w:bCs/>
          <w:sz w:val="24"/>
          <w:szCs w:val="24"/>
        </w:rPr>
        <w:t>располагает:</w:t>
      </w:r>
      <w:r w:rsidRPr="00E334D8">
        <w:rPr>
          <w:rFonts w:ascii="Times New Roman" w:eastAsia="Times New Roman" w:hAnsi="Times New Roman" w:cs="Times New Roman"/>
          <w:bCs/>
          <w:sz w:val="24"/>
          <w:szCs w:val="24"/>
        </w:rPr>
        <w:t xml:space="preserve"> печатные и/или электронные образовательные и информационные ресурсы для использования в образовательном процессе. </w:t>
      </w:r>
    </w:p>
    <w:p w:rsidR="008330AC" w:rsidRPr="00D60AF1" w:rsidRDefault="008330AC" w:rsidP="008330AC">
      <w:pPr>
        <w:spacing w:after="0" w:line="240" w:lineRule="auto"/>
        <w:ind w:left="360"/>
        <w:contextualSpacing/>
        <w:jc w:val="both"/>
        <w:rPr>
          <w:rFonts w:ascii="Times New Roman" w:eastAsia="Times New Roman" w:hAnsi="Times New Roman" w:cs="Times New Roman"/>
        </w:rPr>
      </w:pPr>
    </w:p>
    <w:p w:rsidR="008330AC" w:rsidRDefault="008330AC" w:rsidP="008330AC">
      <w:pPr>
        <w:spacing w:after="0" w:line="240" w:lineRule="auto"/>
        <w:ind w:firstLine="709"/>
        <w:jc w:val="both"/>
        <w:rPr>
          <w:rFonts w:ascii="Times New Roman" w:eastAsia="Times New Roman" w:hAnsi="Times New Roman" w:cs="Times New Roman"/>
          <w:b/>
          <w:color w:val="000000"/>
          <w:sz w:val="24"/>
          <w:szCs w:val="24"/>
        </w:rPr>
      </w:pPr>
      <w:r w:rsidRPr="00D60AF1">
        <w:rPr>
          <w:rFonts w:ascii="Times New Roman" w:eastAsia="Times New Roman" w:hAnsi="Times New Roman" w:cs="Times New Roman"/>
          <w:b/>
          <w:color w:val="000000"/>
          <w:sz w:val="24"/>
          <w:szCs w:val="24"/>
        </w:rPr>
        <w:t>3.2.1. Основные печатные издания</w:t>
      </w:r>
    </w:p>
    <w:p w:rsidR="008330AC" w:rsidRDefault="008330AC" w:rsidP="008330AC">
      <w:pPr>
        <w:spacing w:after="0" w:line="240" w:lineRule="auto"/>
        <w:ind w:firstLine="709"/>
        <w:jc w:val="both"/>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1.  Гоцеридзе Р. М. Процессы формообразования и инструменты: учебник для студ. учреждений сред. проф. образования. — 4-е изд., стер. — М.: Издательский центр «Академия», 2021.</w:t>
      </w:r>
    </w:p>
    <w:p w:rsidR="008330AC" w:rsidRDefault="008330AC" w:rsidP="00291C74">
      <w:pPr>
        <w:spacing w:after="0" w:line="240" w:lineRule="auto"/>
        <w:ind w:firstLine="709"/>
        <w:jc w:val="both"/>
        <w:rPr>
          <w:rFonts w:ascii="Times New Roman" w:eastAsia="Times New Roman" w:hAnsi="Times New Roman" w:cs="Times New Roman"/>
          <w:color w:val="000000"/>
          <w:sz w:val="24"/>
          <w:szCs w:val="24"/>
        </w:rPr>
      </w:pPr>
    </w:p>
    <w:p w:rsidR="00AE5945" w:rsidRPr="00315F34" w:rsidRDefault="00AE5945" w:rsidP="00AE5945">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rsidR="00AE5945" w:rsidRPr="009E260A" w:rsidRDefault="00AE5945" w:rsidP="00AE5945">
      <w:pPr>
        <w:pStyle w:val="aa"/>
        <w:widowControl w:val="0"/>
        <w:tabs>
          <w:tab w:val="left" w:pos="701"/>
        </w:tabs>
        <w:autoSpaceDE w:val="0"/>
        <w:autoSpaceDN w:val="0"/>
        <w:spacing w:before="0" w:after="0"/>
        <w:ind w:left="0" w:firstLine="567"/>
        <w:jc w:val="both"/>
      </w:pPr>
      <w:r w:rsidRPr="009E260A">
        <w:rPr>
          <w:shd w:val="clear" w:color="auto" w:fill="FFFFFF"/>
          <w:lang w:val="ru-RU"/>
        </w:rPr>
        <w:t>2.</w:t>
      </w:r>
      <w:r w:rsidRPr="009E260A">
        <w:rPr>
          <w:shd w:val="clear" w:color="auto" w:fill="FFFFFF"/>
        </w:rPr>
        <w:t xml:space="preserve"> Завистовский, С. Э. Обработка материалов резанием : учеб. пособие / С.Э. Завистовский. — Москва : ИНФРА-М, 2019. — 448 с. — (Среднее профессиональное образование). - ISBN 978-5-16-015219-6. - Текст : электронный. - URL: </w:t>
      </w:r>
      <w:hyperlink r:id="rId9" w:history="1">
        <w:r w:rsidRPr="009E260A">
          <w:rPr>
            <w:rStyle w:val="a9"/>
            <w:shd w:val="clear" w:color="auto" w:fill="FFFFFF"/>
          </w:rPr>
          <w:t>https://znanium.com/catalog/product/1020230</w:t>
        </w:r>
      </w:hyperlink>
      <w:r w:rsidRPr="009E260A">
        <w:rPr>
          <w:shd w:val="clear" w:color="auto" w:fill="FFFFFF"/>
        </w:rPr>
        <w:t xml:space="preserve"> (дата обращения: 30.05.2022). – Режим доступа: по подписке.</w:t>
      </w:r>
    </w:p>
    <w:p w:rsidR="00AE5945" w:rsidRDefault="00AE5945" w:rsidP="008330AC">
      <w:pPr>
        <w:spacing w:after="0"/>
        <w:ind w:firstLine="709"/>
        <w:jc w:val="both"/>
        <w:rPr>
          <w:rFonts w:ascii="Times New Roman" w:eastAsia="Times New Roman" w:hAnsi="Times New Roman" w:cs="Times New Roman"/>
          <w:b/>
          <w:color w:val="000000"/>
          <w:sz w:val="24"/>
          <w:szCs w:val="24"/>
        </w:rPr>
      </w:pPr>
    </w:p>
    <w:p w:rsidR="008330AC" w:rsidRDefault="008330AC" w:rsidP="008330AC">
      <w:pPr>
        <w:spacing w:after="0"/>
        <w:ind w:firstLine="709"/>
        <w:jc w:val="both"/>
        <w:rPr>
          <w:rFonts w:ascii="Times New Roman" w:eastAsia="Times New Roman" w:hAnsi="Times New Roman" w:cs="Times New Roman"/>
          <w:b/>
          <w:color w:val="000000"/>
          <w:sz w:val="24"/>
          <w:szCs w:val="24"/>
        </w:rPr>
      </w:pPr>
      <w:r w:rsidRPr="00D60AF1">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color w:val="000000"/>
          <w:sz w:val="24"/>
          <w:szCs w:val="24"/>
        </w:rPr>
        <w:t>Дополнительные источники</w:t>
      </w:r>
    </w:p>
    <w:p w:rsidR="008330AC" w:rsidRPr="00E334D8" w:rsidRDefault="008330AC" w:rsidP="008330AC">
      <w:pPr>
        <w:spacing w:after="0"/>
        <w:ind w:firstLine="709"/>
        <w:jc w:val="both"/>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1. Энциклопедия по машиностроению</w:t>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rPr>
        <w:t xml:space="preserve">: </w:t>
      </w:r>
      <w:r w:rsidRPr="00E334D8">
        <w:rPr>
          <w:rFonts w:ascii="Times New Roman" w:eastAsia="Times New Roman" w:hAnsi="Times New Roman" w:cs="Times New Roman"/>
          <w:color w:val="000000"/>
          <w:sz w:val="24"/>
          <w:szCs w:val="24"/>
        </w:rPr>
        <w:t>http://mash-xxl.info/</w:t>
      </w:r>
    </w:p>
    <w:p w:rsidR="008330AC" w:rsidRDefault="008330AC" w:rsidP="008330AC">
      <w:pPr>
        <w:spacing w:after="0"/>
        <w:ind w:firstLine="709"/>
        <w:jc w:val="both"/>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2. Единое окно доступа к информационным ресурсам</w:t>
      </w:r>
      <w:r w:rsidRPr="00E334D8">
        <w:rPr>
          <w:rFonts w:ascii="Times New Roman" w:eastAsia="Times New Roman" w:hAnsi="Times New Roman" w:cs="Times New Roman"/>
          <w:color w:val="000000"/>
          <w:sz w:val="24"/>
          <w:szCs w:val="24"/>
        </w:rPr>
        <w:t>– URL:</w:t>
      </w:r>
      <w:r w:rsidRPr="00D60AF1">
        <w:rPr>
          <w:rFonts w:ascii="Times New Roman" w:eastAsia="Times New Roman" w:hAnsi="Times New Roman" w:cs="Times New Roman"/>
          <w:color w:val="000000"/>
          <w:sz w:val="24"/>
          <w:szCs w:val="24"/>
        </w:rPr>
        <w:t>http://window.edu.ru</w:t>
      </w:r>
    </w:p>
    <w:p w:rsidR="00AE5945" w:rsidRDefault="00AE5945" w:rsidP="00AE5945">
      <w:pPr>
        <w:spacing w:after="0"/>
        <w:jc w:val="both"/>
        <w:rPr>
          <w:rFonts w:ascii="Times New Roman" w:eastAsia="Times New Roman" w:hAnsi="Times New Roman" w:cs="Times New Roman"/>
          <w:color w:val="000000"/>
          <w:sz w:val="24"/>
          <w:szCs w:val="24"/>
        </w:rPr>
      </w:pPr>
    </w:p>
    <w:p w:rsidR="008330AC" w:rsidRDefault="008330AC" w:rsidP="008330AC">
      <w:pPr>
        <w:spacing w:after="0"/>
        <w:ind w:firstLine="709"/>
        <w:jc w:val="both"/>
        <w:rPr>
          <w:rFonts w:ascii="Times New Roman" w:eastAsia="Times New Roman" w:hAnsi="Times New Roman" w:cs="Times New Roman"/>
          <w:color w:val="000000"/>
          <w:sz w:val="24"/>
          <w:szCs w:val="24"/>
        </w:rPr>
      </w:pPr>
    </w:p>
    <w:p w:rsidR="008330AC" w:rsidRPr="00D60AF1" w:rsidRDefault="008330AC" w:rsidP="008330AC">
      <w:pPr>
        <w:spacing w:after="0"/>
        <w:ind w:firstLine="709"/>
        <w:jc w:val="both"/>
        <w:rPr>
          <w:rFonts w:ascii="Times New Roman" w:eastAsia="Times New Roman" w:hAnsi="Times New Roman" w:cs="Times New Roman"/>
          <w:b/>
          <w:sz w:val="24"/>
          <w:szCs w:val="24"/>
        </w:rPr>
        <w:sectPr w:rsidR="008330AC" w:rsidRPr="00D60AF1" w:rsidSect="00AE5945">
          <w:pgSz w:w="11906" w:h="16838"/>
          <w:pgMar w:top="1134" w:right="850" w:bottom="1134" w:left="1701" w:header="708" w:footer="708" w:gutter="0"/>
          <w:cols w:space="708"/>
          <w:titlePg/>
          <w:docGrid w:linePitch="360"/>
        </w:sectPr>
      </w:pPr>
    </w:p>
    <w:p w:rsidR="008330AC" w:rsidRPr="00D60AF1" w:rsidRDefault="008330AC" w:rsidP="008330AC">
      <w:pPr>
        <w:numPr>
          <w:ilvl w:val="0"/>
          <w:numId w:val="1"/>
        </w:numPr>
        <w:spacing w:before="120" w:after="0" w:line="240" w:lineRule="auto"/>
        <w:ind w:left="0" w:firstLine="0"/>
        <w:jc w:val="center"/>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lastRenderedPageBreak/>
        <w:t xml:space="preserve">КОНТРОЛЬ И ОЦЕНКА РЕЗУЛЬТАТОВ ОСВОЕНИЯ </w:t>
      </w:r>
      <w:r>
        <w:rPr>
          <w:rFonts w:ascii="Times New Roman" w:eastAsia="Times New Roman" w:hAnsi="Times New Roman" w:cs="Times New Roman"/>
          <w:b/>
          <w:sz w:val="24"/>
          <w:szCs w:val="24"/>
        </w:rPr>
        <w:br/>
      </w:r>
      <w:r w:rsidRPr="00D60AF1">
        <w:rPr>
          <w:rFonts w:ascii="Times New Roman" w:eastAsia="Times New Roman" w:hAnsi="Times New Roman" w:cs="Times New Roman"/>
          <w:b/>
          <w:sz w:val="24"/>
          <w:szCs w:val="24"/>
        </w:rPr>
        <w:t>УЧЕБНОЙ ДИСЦИПЛИНЫ</w:t>
      </w:r>
    </w:p>
    <w:p w:rsidR="008330AC" w:rsidRPr="00D60AF1" w:rsidRDefault="008330AC" w:rsidP="008330AC">
      <w:pPr>
        <w:spacing w:before="120" w:after="0" w:line="240" w:lineRule="auto"/>
        <w:ind w:left="480"/>
        <w:jc w:val="both"/>
        <w:rPr>
          <w:rFonts w:ascii="Times New Roman" w:eastAsia="Times New Roman" w:hAnsi="Times New Roman" w:cs="Times New Roman"/>
          <w:bCs/>
          <w:sz w:val="24"/>
          <w:szCs w:val="24"/>
        </w:rPr>
      </w:pPr>
    </w:p>
    <w:tbl>
      <w:tblPr>
        <w:tblW w:w="5000" w:type="pct"/>
        <w:tblLook w:val="04A0"/>
      </w:tblPr>
      <w:tblGrid>
        <w:gridCol w:w="3626"/>
        <w:gridCol w:w="3736"/>
        <w:gridCol w:w="2209"/>
      </w:tblGrid>
      <w:tr w:rsidR="008330AC" w:rsidRPr="00D60AF1" w:rsidTr="00291C74">
        <w:trPr>
          <w:trHeight w:val="312"/>
        </w:trPr>
        <w:tc>
          <w:tcPr>
            <w:tcW w:w="1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Результаты обучения</w:t>
            </w:r>
          </w:p>
        </w:tc>
        <w:tc>
          <w:tcPr>
            <w:tcW w:w="1972" w:type="pct"/>
            <w:tcBorders>
              <w:top w:val="single" w:sz="4" w:space="0" w:color="auto"/>
              <w:left w:val="nil"/>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Критерии оценки</w:t>
            </w:r>
          </w:p>
        </w:tc>
        <w:tc>
          <w:tcPr>
            <w:tcW w:w="1113" w:type="pct"/>
            <w:tcBorders>
              <w:top w:val="single" w:sz="4" w:space="0" w:color="auto"/>
              <w:left w:val="nil"/>
              <w:bottom w:val="single" w:sz="4" w:space="0" w:color="auto"/>
              <w:right w:val="single" w:sz="4" w:space="0" w:color="auto"/>
            </w:tcBorders>
            <w:shd w:val="clear" w:color="auto" w:fill="auto"/>
            <w:vAlign w:val="center"/>
            <w:hideMark/>
          </w:tcPr>
          <w:p w:rsidR="008330AC" w:rsidRPr="00D60AF1" w:rsidRDefault="008330AC" w:rsidP="00291C74">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Методы оценки</w:t>
            </w:r>
          </w:p>
        </w:tc>
      </w:tr>
      <w:tr w:rsidR="008330AC" w:rsidRPr="00D60AF1" w:rsidTr="00291C74">
        <w:trPr>
          <w:trHeight w:val="5796"/>
        </w:trPr>
        <w:tc>
          <w:tcPr>
            <w:tcW w:w="1915" w:type="pct"/>
            <w:tcBorders>
              <w:top w:val="nil"/>
              <w:left w:val="single" w:sz="4" w:space="0" w:color="auto"/>
              <w:bottom w:val="single" w:sz="4" w:space="0" w:color="auto"/>
              <w:right w:val="single" w:sz="4" w:space="0" w:color="auto"/>
            </w:tcBorders>
            <w:shd w:val="clear" w:color="auto" w:fill="auto"/>
            <w:hideMark/>
          </w:tcPr>
          <w:p w:rsidR="008330AC" w:rsidRPr="00D60AF1" w:rsidRDefault="008330AC" w:rsidP="00291C74">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b/>
                <w:bCs/>
                <w:color w:val="000000"/>
              </w:rPr>
              <w:t>Перечень знаний, осваиваемых в рамках дисциплины:</w:t>
            </w:r>
            <w:r w:rsidRPr="00D60AF1">
              <w:rPr>
                <w:rFonts w:ascii="Times New Roman" w:eastAsia="Times New Roman" w:hAnsi="Times New Roman" w:cs="Times New Roman"/>
                <w:color w:val="000000"/>
              </w:rPr>
              <w:br/>
              <w:t>- основные методы формообразования заготовок;</w:t>
            </w:r>
            <w:r w:rsidRPr="00D60AF1">
              <w:rPr>
                <w:rFonts w:ascii="Times New Roman" w:eastAsia="Times New Roman" w:hAnsi="Times New Roman" w:cs="Times New Roman"/>
                <w:color w:val="000000"/>
              </w:rPr>
              <w:br/>
              <w:t>- основные методы обработки металлов резанием;</w:t>
            </w:r>
            <w:r w:rsidRPr="00D60AF1">
              <w:rPr>
                <w:rFonts w:ascii="Times New Roman" w:eastAsia="Times New Roman" w:hAnsi="Times New Roman" w:cs="Times New Roman"/>
                <w:color w:val="000000"/>
              </w:rPr>
              <w:br/>
              <w:t>- материалы, применяемые для изготовления лезвийного инструмента;</w:t>
            </w:r>
            <w:r w:rsidRPr="00D60AF1">
              <w:rPr>
                <w:rFonts w:ascii="Times New Roman" w:eastAsia="Times New Roman" w:hAnsi="Times New Roman" w:cs="Times New Roman"/>
                <w:color w:val="000000"/>
              </w:rPr>
              <w:br/>
              <w:t>- виды лезвийного инструмента и область его применения;</w:t>
            </w:r>
            <w:r w:rsidRPr="00D60AF1">
              <w:rPr>
                <w:rFonts w:ascii="Times New Roman" w:eastAsia="Times New Roman" w:hAnsi="Times New Roman" w:cs="Times New Roman"/>
                <w:color w:val="000000"/>
              </w:rPr>
              <w:br/>
              <w:t>- методику и расчет рациональных режимов резания при различных видах обработки</w:t>
            </w:r>
          </w:p>
          <w:p w:rsidR="008330AC" w:rsidRPr="00D60AF1" w:rsidRDefault="008330AC" w:rsidP="00291C74">
            <w:pPr>
              <w:spacing w:after="0" w:line="240" w:lineRule="auto"/>
              <w:rPr>
                <w:rFonts w:ascii="Times New Roman" w:eastAsia="Times New Roman" w:hAnsi="Times New Roman" w:cs="Times New Roman"/>
                <w:color w:val="000000"/>
              </w:rPr>
            </w:pPr>
          </w:p>
          <w:p w:rsidR="008330AC" w:rsidRPr="00D60AF1" w:rsidRDefault="008330AC" w:rsidP="00291C74">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b/>
                <w:bCs/>
                <w:color w:val="000000"/>
              </w:rPr>
              <w:t>Перечень умений, осваиваемых в рамках дисциплины</w:t>
            </w:r>
            <w:r w:rsidRPr="00D60AF1">
              <w:rPr>
                <w:rFonts w:ascii="Times New Roman" w:eastAsia="Times New Roman" w:hAnsi="Times New Roman" w:cs="Times New Roman"/>
                <w:color w:val="000000"/>
              </w:rPr>
              <w:t>:</w:t>
            </w:r>
            <w:r w:rsidRPr="00D60AF1">
              <w:rPr>
                <w:rFonts w:ascii="Times New Roman" w:eastAsia="Times New Roman" w:hAnsi="Times New Roman" w:cs="Times New Roman"/>
                <w:color w:val="000000"/>
              </w:rPr>
              <w:br/>
              <w:t>- пользоваться нормативносправочной документацией по выбору лезвийного инструмента, режимов резания в зависимости от конкретных условий обработки;</w:t>
            </w:r>
            <w:r w:rsidRPr="00D60AF1">
              <w:rPr>
                <w:rFonts w:ascii="Times New Roman" w:eastAsia="Times New Roman" w:hAnsi="Times New Roman" w:cs="Times New Roman"/>
                <w:color w:val="000000"/>
              </w:rPr>
              <w:br/>
              <w:t>- выбирать конструкцию лезвийного инструмента в зависимости от конкретных условий обработки;</w:t>
            </w:r>
            <w:r w:rsidRPr="00D60AF1">
              <w:rPr>
                <w:rFonts w:ascii="Times New Roman" w:eastAsia="Times New Roman" w:hAnsi="Times New Roman" w:cs="Times New Roman"/>
                <w:color w:val="000000"/>
              </w:rPr>
              <w:br/>
              <w:t>- производить расчет режимов резания при различных видах обработки</w:t>
            </w:r>
          </w:p>
        </w:tc>
        <w:tc>
          <w:tcPr>
            <w:tcW w:w="1972" w:type="pct"/>
            <w:tcBorders>
              <w:top w:val="nil"/>
              <w:left w:val="nil"/>
              <w:bottom w:val="single" w:sz="4" w:space="0" w:color="auto"/>
              <w:right w:val="single" w:sz="4" w:space="0" w:color="auto"/>
            </w:tcBorders>
            <w:shd w:val="clear" w:color="auto" w:fill="auto"/>
            <w:hideMark/>
          </w:tcPr>
          <w:p w:rsidR="008330AC" w:rsidRPr="00D60AF1" w:rsidRDefault="008330AC" w:rsidP="00291C74">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color w:val="000000"/>
              </w:rPr>
              <w:t>- оформляет технологическую и техническую документацию в соответствии с действующей нормативной базой ;</w:t>
            </w:r>
            <w:r w:rsidRPr="00D60AF1">
              <w:rPr>
                <w:rFonts w:ascii="Times New Roman" w:eastAsia="Times New Roman" w:hAnsi="Times New Roman" w:cs="Times New Roman"/>
                <w:color w:val="000000"/>
              </w:rPr>
              <w:br/>
              <w:t>- приводит несистемные величины измерений в соответствие с действующими стандартами и международной системой единиц СИ ;</w:t>
            </w:r>
            <w:r w:rsidRPr="00D60AF1">
              <w:rPr>
                <w:rFonts w:ascii="Times New Roman" w:eastAsia="Times New Roman" w:hAnsi="Times New Roman" w:cs="Times New Roman"/>
                <w:color w:val="000000"/>
              </w:rPr>
              <w:br/>
              <w:t>- применяет требования нормативных документов к основным видам продукции (услуг) и процессов;</w:t>
            </w:r>
            <w:r w:rsidRPr="00D60AF1">
              <w:rPr>
                <w:rFonts w:ascii="Times New Roman" w:eastAsia="Times New Roman" w:hAnsi="Times New Roman" w:cs="Times New Roman"/>
                <w:color w:val="000000"/>
              </w:rPr>
              <w:br/>
              <w:t>- использует в профессиональной деятельности документацию систем качества ;</w:t>
            </w:r>
            <w:r w:rsidRPr="00D60AF1">
              <w:rPr>
                <w:rFonts w:ascii="Times New Roman" w:eastAsia="Times New Roman" w:hAnsi="Times New Roman" w:cs="Times New Roman"/>
                <w:color w:val="000000"/>
              </w:rPr>
              <w:br/>
              <w:t>- поясняет задачи стандартизации, ее экономическую эффективность ;</w:t>
            </w:r>
            <w:r w:rsidRPr="00D60AF1">
              <w:rPr>
                <w:rFonts w:ascii="Times New Roman" w:eastAsia="Times New Roman" w:hAnsi="Times New Roman" w:cs="Times New Roman"/>
                <w:color w:val="000000"/>
              </w:rPr>
              <w:br/>
              <w:t>- объясняет основные положения Государственной системы стандартизации Российской Федерации и систем (комплексов) общетехнических и организационнометодических стандартов ;</w:t>
            </w:r>
            <w:r w:rsidRPr="00D60AF1">
              <w:rPr>
                <w:rFonts w:ascii="Times New Roman" w:eastAsia="Times New Roman" w:hAnsi="Times New Roman" w:cs="Times New Roman"/>
                <w:color w:val="000000"/>
              </w:rPr>
              <w:br/>
              <w:t>- формулирует основные понятия и определения метрологии, стандартизации, сертификации и документации систем качества</w:t>
            </w:r>
          </w:p>
        </w:tc>
        <w:tc>
          <w:tcPr>
            <w:tcW w:w="1113" w:type="pct"/>
            <w:tcBorders>
              <w:top w:val="nil"/>
              <w:left w:val="nil"/>
              <w:bottom w:val="single" w:sz="4" w:space="0" w:color="auto"/>
              <w:right w:val="single" w:sz="4" w:space="0" w:color="auto"/>
            </w:tcBorders>
            <w:shd w:val="clear" w:color="auto" w:fill="auto"/>
            <w:hideMark/>
          </w:tcPr>
          <w:p w:rsidR="008330AC" w:rsidRPr="00D60AF1" w:rsidRDefault="008330AC" w:rsidP="00291C74">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color w:val="000000"/>
              </w:rPr>
              <w:t xml:space="preserve">Оценка результатов выполнения: </w:t>
            </w:r>
            <w:r w:rsidRPr="00D60AF1">
              <w:rPr>
                <w:rFonts w:ascii="Times New Roman" w:eastAsia="Times New Roman" w:hAnsi="Times New Roman" w:cs="Times New Roman"/>
                <w:color w:val="000000"/>
              </w:rPr>
              <w:br/>
              <w:t>- текущего контроля (устный/письменный опрос, контрольные вопросы и др.)</w:t>
            </w:r>
            <w:r w:rsidRPr="00D60AF1">
              <w:rPr>
                <w:rFonts w:ascii="Times New Roman" w:eastAsia="Times New Roman" w:hAnsi="Times New Roman" w:cs="Times New Roman"/>
                <w:color w:val="000000"/>
              </w:rPr>
              <w:br/>
              <w:t>- практических занятий;</w:t>
            </w:r>
            <w:r w:rsidRPr="00D60AF1">
              <w:rPr>
                <w:rFonts w:ascii="Times New Roman" w:eastAsia="Times New Roman" w:hAnsi="Times New Roman" w:cs="Times New Roman"/>
                <w:color w:val="000000"/>
              </w:rPr>
              <w:br/>
              <w:t>- лабораторных работ;</w:t>
            </w:r>
            <w:r w:rsidRPr="00D60AF1">
              <w:rPr>
                <w:rFonts w:ascii="Times New Roman" w:eastAsia="Times New Roman" w:hAnsi="Times New Roman" w:cs="Times New Roman"/>
                <w:color w:val="000000"/>
              </w:rPr>
              <w:br/>
              <w:t>- контрольных работ;</w:t>
            </w:r>
            <w:r w:rsidRPr="00D60AF1">
              <w:rPr>
                <w:rFonts w:ascii="Times New Roman" w:eastAsia="Times New Roman" w:hAnsi="Times New Roman" w:cs="Times New Roman"/>
                <w:color w:val="000000"/>
              </w:rPr>
              <w:br/>
              <w:t>- промежуточной аттестации.</w:t>
            </w:r>
          </w:p>
        </w:tc>
      </w:tr>
    </w:tbl>
    <w:p w:rsidR="008330AC" w:rsidRPr="00D60AF1" w:rsidRDefault="008330AC" w:rsidP="008330AC">
      <w:pPr>
        <w:rPr>
          <w:rFonts w:ascii="Calibri" w:eastAsia="Times New Roman" w:hAnsi="Calibri" w:cs="Times New Roman"/>
        </w:rPr>
      </w:pPr>
    </w:p>
    <w:p w:rsidR="008330AC" w:rsidRPr="00D60AF1" w:rsidRDefault="008330AC" w:rsidP="008330AC">
      <w:pPr>
        <w:rPr>
          <w:rFonts w:ascii="Calibri" w:eastAsia="Times New Roman" w:hAnsi="Calibri" w:cs="Times New Roman"/>
        </w:rPr>
      </w:pPr>
    </w:p>
    <w:p w:rsidR="00B93DDB" w:rsidRDefault="00B93DDB" w:rsidP="008330AC">
      <w:pPr>
        <w:jc w:val="right"/>
      </w:pPr>
    </w:p>
    <w:sectPr w:rsidR="00B93DDB" w:rsidSect="00BF11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BAD" w:rsidRDefault="00E66BAD" w:rsidP="008330AC">
      <w:pPr>
        <w:spacing w:after="0" w:line="240" w:lineRule="auto"/>
      </w:pPr>
      <w:r>
        <w:separator/>
      </w:r>
    </w:p>
  </w:endnote>
  <w:endnote w:type="continuationSeparator" w:id="1">
    <w:p w:rsidR="00E66BAD" w:rsidRDefault="00E66BAD" w:rsidP="00833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C74" w:rsidRDefault="00291C74" w:rsidP="00291C7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91C74" w:rsidRDefault="00291C74" w:rsidP="00291C74">
    <w:pPr>
      <w:pStyle w:val="a3"/>
      <w:ind w:right="360"/>
    </w:pPr>
  </w:p>
  <w:p w:rsidR="00291C74" w:rsidRDefault="00291C7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60172"/>
      <w:docPartObj>
        <w:docPartGallery w:val="Page Numbers (Bottom of Page)"/>
        <w:docPartUnique/>
      </w:docPartObj>
    </w:sdtPr>
    <w:sdtContent>
      <w:p w:rsidR="00AE5945" w:rsidRDefault="00AE5945">
        <w:pPr>
          <w:pStyle w:val="a3"/>
          <w:jc w:val="center"/>
        </w:pPr>
        <w:fldSimple w:instr=" PAGE   \* MERGEFORMAT ">
          <w:r w:rsidR="00BF6943">
            <w:rPr>
              <w:noProof/>
            </w:rPr>
            <w:t>19</w:t>
          </w:r>
        </w:fldSimple>
      </w:p>
    </w:sdtContent>
  </w:sdt>
  <w:p w:rsidR="00AE5945" w:rsidRDefault="00AE594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BAD" w:rsidRDefault="00E66BAD" w:rsidP="008330AC">
      <w:pPr>
        <w:spacing w:after="0" w:line="240" w:lineRule="auto"/>
      </w:pPr>
      <w:r>
        <w:separator/>
      </w:r>
    </w:p>
  </w:footnote>
  <w:footnote w:type="continuationSeparator" w:id="1">
    <w:p w:rsidR="00E66BAD" w:rsidRDefault="00E66BAD" w:rsidP="008330AC">
      <w:pPr>
        <w:spacing w:after="0" w:line="240" w:lineRule="auto"/>
      </w:pPr>
      <w:r>
        <w:continuationSeparator/>
      </w:r>
    </w:p>
  </w:footnote>
  <w:footnote w:id="2">
    <w:p w:rsidR="00291C74" w:rsidRPr="00475FC2" w:rsidRDefault="00291C74" w:rsidP="008330AC">
      <w:pPr>
        <w:pStyle w:val="a6"/>
        <w:rPr>
          <w:lang w:val="ru-RU"/>
        </w:rPr>
      </w:pPr>
      <w:r>
        <w:rPr>
          <w:rStyle w:val="a8"/>
        </w:rPr>
        <w:footnoteRef/>
      </w:r>
      <w:r>
        <w:rPr>
          <w:lang w:val="ru-RU"/>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7F43C3"/>
    <w:multiLevelType w:val="hybridMultilevel"/>
    <w:tmpl w:val="2C60E58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39207A"/>
    <w:multiLevelType w:val="hybridMultilevel"/>
    <w:tmpl w:val="E16CA65C"/>
    <w:lvl w:ilvl="0" w:tplc="277E902E">
      <w:start w:val="1"/>
      <w:numFmt w:val="decimal"/>
      <w:lvlText w:val="%1."/>
      <w:lvlJc w:val="left"/>
      <w:pPr>
        <w:ind w:left="645" w:hanging="360"/>
      </w:pPr>
      <w:rPr>
        <w:rFonts w:hint="default"/>
        <w:sz w:val="24"/>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330AC"/>
    <w:rsid w:val="00291C74"/>
    <w:rsid w:val="008330AC"/>
    <w:rsid w:val="00AE5945"/>
    <w:rsid w:val="00B93DDB"/>
    <w:rsid w:val="00BF11C9"/>
    <w:rsid w:val="00BF6943"/>
    <w:rsid w:val="00E66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1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8330AC"/>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330AC"/>
    <w:rPr>
      <w:rFonts w:ascii="Times New Roman" w:eastAsia="Times New Roman" w:hAnsi="Times New Roman" w:cs="Times New Roman"/>
      <w:sz w:val="24"/>
      <w:szCs w:val="24"/>
    </w:rPr>
  </w:style>
  <w:style w:type="character" w:styleId="a5">
    <w:name w:val="page number"/>
    <w:basedOn w:val="a0"/>
    <w:rsid w:val="008330AC"/>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8330AC"/>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8330AC"/>
    <w:rPr>
      <w:rFonts w:ascii="Times New Roman" w:eastAsia="Times New Roman" w:hAnsi="Times New Roman" w:cs="Times New Roman"/>
      <w:sz w:val="20"/>
      <w:szCs w:val="20"/>
      <w:lang w:val="en-US"/>
    </w:rPr>
  </w:style>
  <w:style w:type="character" w:styleId="a8">
    <w:name w:val="footnote reference"/>
    <w:aliases w:val="Знак сноски-FN,Ciae niinee-FN,AЗнак сноски зел"/>
    <w:basedOn w:val="a0"/>
    <w:uiPriority w:val="99"/>
    <w:rsid w:val="008330AC"/>
    <w:rPr>
      <w:rFonts w:cs="Times New Roman"/>
      <w:vertAlign w:val="superscript"/>
    </w:rPr>
  </w:style>
  <w:style w:type="character" w:styleId="a9">
    <w:name w:val="Hyperlink"/>
    <w:basedOn w:val="a0"/>
    <w:uiPriority w:val="99"/>
    <w:unhideWhenUsed/>
    <w:rsid w:val="00AE5945"/>
    <w:rPr>
      <w:color w:val="0000FF" w:themeColor="hyperlink"/>
      <w:u w:val="single"/>
    </w:rPr>
  </w:style>
  <w:style w:type="paragraph" w:styleId="aa">
    <w:name w:val="List Paragraph"/>
    <w:aliases w:val="Содержание. 2 уровень,List Paragraph"/>
    <w:basedOn w:val="a"/>
    <w:link w:val="ab"/>
    <w:uiPriority w:val="34"/>
    <w:qFormat/>
    <w:rsid w:val="00AE5945"/>
    <w:pPr>
      <w:spacing w:before="120" w:after="120" w:line="240" w:lineRule="auto"/>
      <w:ind w:left="708"/>
    </w:pPr>
    <w:rPr>
      <w:rFonts w:ascii="Times New Roman" w:eastAsia="Times New Roman" w:hAnsi="Times New Roman" w:cs="Times New Roman"/>
      <w:sz w:val="24"/>
      <w:szCs w:val="24"/>
      <w:lang/>
    </w:rPr>
  </w:style>
  <w:style w:type="character" w:customStyle="1" w:styleId="ab">
    <w:name w:val="Абзац списка Знак"/>
    <w:aliases w:val="Содержание. 2 уровень Знак,List Paragraph Знак"/>
    <w:link w:val="aa"/>
    <w:uiPriority w:val="34"/>
    <w:qFormat/>
    <w:locked/>
    <w:rsid w:val="00AE5945"/>
    <w:rPr>
      <w:rFonts w:ascii="Times New Roman" w:eastAsia="Times New Roman" w:hAnsi="Times New Roman" w:cs="Times New Roman"/>
      <w:sz w:val="24"/>
      <w:szCs w:val="24"/>
      <w:lang/>
    </w:rPr>
  </w:style>
  <w:style w:type="paragraph" w:styleId="ac">
    <w:name w:val="header"/>
    <w:basedOn w:val="a"/>
    <w:link w:val="ad"/>
    <w:uiPriority w:val="99"/>
    <w:semiHidden/>
    <w:unhideWhenUsed/>
    <w:rsid w:val="00AE5945"/>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E59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nanium.com/catalog/product/10202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4135</Words>
  <Characters>23573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dubrovina</dc:creator>
  <cp:keywords/>
  <dc:description/>
  <cp:lastModifiedBy>dubrovina</cp:lastModifiedBy>
  <cp:revision>4</cp:revision>
  <dcterms:created xsi:type="dcterms:W3CDTF">2022-08-29T07:13:00Z</dcterms:created>
  <dcterms:modified xsi:type="dcterms:W3CDTF">2022-08-29T08:52:00Z</dcterms:modified>
</cp:coreProperties>
</file>