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DFE" w:rsidRPr="00431A13" w:rsidRDefault="00FD7DFE" w:rsidP="00FD7DF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431A13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FD7DFE" w:rsidRPr="00431A13" w:rsidRDefault="00FD7DFE" w:rsidP="00FD7DF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FD7DFE" w:rsidRPr="00431A13" w:rsidRDefault="00FD7DFE" w:rsidP="00FD7DF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FD7DFE" w:rsidRPr="00431A13" w:rsidRDefault="00FD7DFE" w:rsidP="00FD7DFE">
      <w:pPr>
        <w:pStyle w:val="1"/>
        <w:jc w:val="center"/>
        <w:rPr>
          <w:b w:val="0"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31A13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FD7DFE" w:rsidRDefault="00FD7DFE" w:rsidP="00FD7DFE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431A13">
        <w:rPr>
          <w:rFonts w:ascii="Times New Roman" w:hAnsi="Times New Roman"/>
          <w:b/>
          <w:iCs/>
          <w:sz w:val="24"/>
          <w:szCs w:val="24"/>
        </w:rPr>
        <w:t xml:space="preserve">ОГСЭ.01 </w:t>
      </w:r>
      <w:r>
        <w:rPr>
          <w:rFonts w:ascii="Times New Roman" w:hAnsi="Times New Roman"/>
          <w:b/>
          <w:iCs/>
          <w:sz w:val="24"/>
          <w:szCs w:val="24"/>
        </w:rPr>
        <w:t>ПСИХОЛОГИЯ ОБЩЕНИЯ</w:t>
      </w:r>
    </w:p>
    <w:p w:rsidR="00FD7DFE" w:rsidRDefault="00FD7DFE" w:rsidP="00FD7DF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Cs/>
          <w:sz w:val="24"/>
          <w:szCs w:val="24"/>
        </w:rPr>
        <w:t>по специальности</w:t>
      </w:r>
      <w:r w:rsidRPr="00431A1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31A13">
        <w:rPr>
          <w:rFonts w:ascii="Times New Roman" w:hAnsi="Times New Roman"/>
          <w:bCs/>
          <w:i/>
          <w:sz w:val="24"/>
          <w:szCs w:val="24"/>
        </w:rPr>
        <w:br/>
      </w:r>
      <w:r w:rsidRPr="00431A13">
        <w:rPr>
          <w:rFonts w:ascii="Times New Roman" w:hAnsi="Times New Roman"/>
          <w:b/>
          <w:i/>
          <w:sz w:val="24"/>
          <w:szCs w:val="24"/>
        </w:rPr>
        <w:t xml:space="preserve">08.02.09 Монтаж, наладка и  эксплуатация электрооборудования </w:t>
      </w:r>
      <w:proofErr w:type="gramStart"/>
      <w:r w:rsidRPr="00431A13">
        <w:rPr>
          <w:rFonts w:ascii="Times New Roman" w:hAnsi="Times New Roman"/>
          <w:b/>
          <w:i/>
          <w:sz w:val="24"/>
          <w:szCs w:val="24"/>
        </w:rPr>
        <w:t>промышленных</w:t>
      </w:r>
      <w:proofErr w:type="gramEnd"/>
      <w:r w:rsidRPr="00431A1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FD7DFE" w:rsidRPr="00431A13" w:rsidRDefault="00FD7DFE" w:rsidP="00FD7DF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 xml:space="preserve">и гражданских зданий  </w:t>
      </w:r>
    </w:p>
    <w:p w:rsidR="00FD7DFE" w:rsidRPr="00431A13" w:rsidRDefault="00FD7DFE" w:rsidP="00FD7DF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FD7DFE" w:rsidRPr="00431A13" w:rsidRDefault="00FD7DFE" w:rsidP="00FD7DF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>ФП «</w:t>
      </w:r>
      <w:r w:rsidRPr="00431A13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431A13">
        <w:rPr>
          <w:rFonts w:ascii="Times New Roman" w:hAnsi="Times New Roman"/>
          <w:b/>
          <w:i/>
          <w:sz w:val="24"/>
          <w:szCs w:val="24"/>
        </w:rPr>
        <w:t>»</w:t>
      </w:r>
    </w:p>
    <w:p w:rsidR="00FD7DFE" w:rsidRPr="00431A13" w:rsidRDefault="00FD7DFE" w:rsidP="00FD7DFE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rPr>
          <w:rFonts w:ascii="Times New Roman" w:hAnsi="Times New Roman"/>
          <w:b/>
          <w:i/>
        </w:rPr>
      </w:pPr>
    </w:p>
    <w:p w:rsidR="00FD7DFE" w:rsidRPr="00431A13" w:rsidRDefault="00FD7DFE" w:rsidP="00FD7DFE">
      <w:pPr>
        <w:jc w:val="center"/>
        <w:rPr>
          <w:rFonts w:ascii="Times New Roman" w:hAnsi="Times New Roman"/>
          <w:b/>
          <w:i/>
        </w:rPr>
      </w:pPr>
      <w:r w:rsidRPr="00431A13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</w:p>
    <w:bookmarkEnd w:id="0"/>
    <w:bookmarkEnd w:id="1"/>
    <w:p w:rsidR="001B1A50" w:rsidRPr="00085202" w:rsidRDefault="001B1A50" w:rsidP="001B1A5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085202">
        <w:rPr>
          <w:rFonts w:ascii="Times New Roman" w:hAnsi="Times New Roman"/>
          <w:b/>
          <w:bCs/>
          <w:iCs/>
        </w:rPr>
        <w:br w:type="page"/>
      </w:r>
      <w:r w:rsidRPr="00085202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1B1A50" w:rsidRPr="00085202" w:rsidRDefault="001B1A50" w:rsidP="001B1A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7501"/>
        <w:gridCol w:w="1854"/>
      </w:tblGrid>
      <w:tr w:rsidR="001B1A50" w:rsidRPr="00085202" w:rsidTr="002F0611">
        <w:tc>
          <w:tcPr>
            <w:tcW w:w="7501" w:type="dxa"/>
          </w:tcPr>
          <w:p w:rsidR="001B1A50" w:rsidRPr="00085202" w:rsidRDefault="001B1A50" w:rsidP="002F0611">
            <w:pPr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</w:t>
            </w:r>
            <w:r w:rsidRPr="000852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РАБОЧЕЙ ПРОГРАММЫ</w:t>
            </w:r>
            <w:r w:rsidRPr="00085202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854" w:type="dxa"/>
          </w:tcPr>
          <w:p w:rsidR="001B1A50" w:rsidRPr="00085202" w:rsidRDefault="002F0611" w:rsidP="002F0611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B1A50" w:rsidRPr="00085202" w:rsidTr="002F0611">
        <w:tc>
          <w:tcPr>
            <w:tcW w:w="7501" w:type="dxa"/>
          </w:tcPr>
          <w:p w:rsidR="001B1A50" w:rsidRPr="00085202" w:rsidRDefault="001B1A50" w:rsidP="002F0611">
            <w:pPr>
              <w:numPr>
                <w:ilvl w:val="0"/>
                <w:numId w:val="4"/>
              </w:numPr>
              <w:suppressAutoHyphens/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B1A50" w:rsidRPr="00085202" w:rsidRDefault="001B1A50" w:rsidP="002F0611">
            <w:pPr>
              <w:numPr>
                <w:ilvl w:val="0"/>
                <w:numId w:val="4"/>
              </w:numPr>
              <w:suppressAutoHyphens/>
              <w:spacing w:after="0" w:line="36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B1A50" w:rsidRDefault="002F0611" w:rsidP="002F0611">
            <w:pPr>
              <w:spacing w:after="0" w:line="36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2F0611" w:rsidRDefault="002F0611" w:rsidP="002F0611">
            <w:pPr>
              <w:spacing w:after="0" w:line="36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F0611" w:rsidRPr="00085202" w:rsidRDefault="002F0611" w:rsidP="002F0611">
            <w:pPr>
              <w:spacing w:after="0" w:line="360" w:lineRule="auto"/>
              <w:ind w:left="360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1B1A50" w:rsidRPr="00085202" w:rsidTr="002F0611">
        <w:tc>
          <w:tcPr>
            <w:tcW w:w="7501" w:type="dxa"/>
          </w:tcPr>
          <w:p w:rsidR="001B1A50" w:rsidRPr="00085202" w:rsidRDefault="001B1A50" w:rsidP="002F0611">
            <w:pPr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B1A50" w:rsidRPr="00085202" w:rsidRDefault="001B1A50" w:rsidP="002F0611">
            <w:p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B1A50" w:rsidRPr="00085202" w:rsidRDefault="002F0611" w:rsidP="002F0611">
            <w:pPr>
              <w:spacing w:after="0" w:line="36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</w:tbl>
    <w:p w:rsidR="001B1A50" w:rsidRPr="00085202" w:rsidRDefault="002F0611" w:rsidP="001B1A50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>
        <w:rPr>
          <w:rFonts w:ascii="Times New Roman" w:hAnsi="Times New Roman"/>
          <w:b/>
          <w:i/>
          <w:u w:val="single"/>
        </w:rPr>
        <w:br w:type="textWrapping" w:clear="all"/>
      </w:r>
      <w:r w:rsidR="001B1A50" w:rsidRPr="00085202">
        <w:rPr>
          <w:rFonts w:ascii="Times New Roman" w:hAnsi="Times New Roman"/>
          <w:b/>
          <w:i/>
          <w:u w:val="single"/>
        </w:rPr>
        <w:br w:type="page"/>
      </w:r>
      <w:r w:rsidR="001B1A50" w:rsidRPr="00085202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1B1A50" w:rsidRPr="00594CEE" w:rsidRDefault="00594CEE" w:rsidP="001B1A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94CEE">
        <w:rPr>
          <w:rFonts w:ascii="Times New Roman" w:hAnsi="Times New Roman"/>
          <w:b/>
          <w:sz w:val="24"/>
          <w:szCs w:val="24"/>
        </w:rPr>
        <w:t xml:space="preserve"> «Психология общения»</w:t>
      </w:r>
    </w:p>
    <w:p w:rsidR="001B1A50" w:rsidRPr="00085202" w:rsidRDefault="001B1A50" w:rsidP="001B1A50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1B1A50" w:rsidRPr="00085202" w:rsidRDefault="001B1A50" w:rsidP="001B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6757D9" w:rsidRPr="00085202" w:rsidRDefault="001B1A50" w:rsidP="00910DD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85202">
        <w:rPr>
          <w:rFonts w:ascii="Times New Roman" w:hAnsi="Times New Roman"/>
          <w:sz w:val="24"/>
          <w:szCs w:val="24"/>
        </w:rPr>
        <w:t>Учебная дисциплина</w:t>
      </w:r>
      <w:r w:rsidR="00910DDF" w:rsidRPr="00594CEE">
        <w:rPr>
          <w:rFonts w:ascii="Times New Roman" w:hAnsi="Times New Roman"/>
          <w:b/>
          <w:sz w:val="24"/>
          <w:szCs w:val="24"/>
        </w:rPr>
        <w:t xml:space="preserve"> </w:t>
      </w:r>
      <w:r w:rsidRPr="00085202">
        <w:rPr>
          <w:rFonts w:ascii="Times New Roman" w:hAnsi="Times New Roman"/>
          <w:sz w:val="24"/>
          <w:szCs w:val="24"/>
        </w:rPr>
        <w:t xml:space="preserve">является обязательной частью общего гуманитарного и социально-экономического цикла </w:t>
      </w:r>
      <w:r w:rsidR="008170FB">
        <w:rPr>
          <w:rFonts w:ascii="Times New Roman" w:hAnsi="Times New Roman"/>
          <w:sz w:val="24"/>
          <w:szCs w:val="24"/>
        </w:rPr>
        <w:t>ОПОП</w:t>
      </w:r>
      <w:r w:rsidRPr="00085202">
        <w:rPr>
          <w:rFonts w:ascii="Times New Roman" w:hAnsi="Times New Roman"/>
          <w:sz w:val="24"/>
          <w:szCs w:val="24"/>
        </w:rPr>
        <w:t xml:space="preserve"> в соответствии с ФГОС СПО по </w:t>
      </w:r>
      <w:r w:rsidRPr="00085202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085202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6757D9" w:rsidRPr="00594CEE">
        <w:rPr>
          <w:rFonts w:ascii="Times New Roman" w:hAnsi="Times New Roman"/>
          <w:sz w:val="24"/>
          <w:szCs w:val="24"/>
        </w:rPr>
        <w:t>08.02.09 Монтаж, н</w:t>
      </w:r>
      <w:r w:rsidR="006757D9" w:rsidRPr="00594CEE">
        <w:rPr>
          <w:rFonts w:ascii="Times New Roman" w:hAnsi="Times New Roman"/>
          <w:sz w:val="24"/>
          <w:szCs w:val="24"/>
        </w:rPr>
        <w:t>а</w:t>
      </w:r>
      <w:r w:rsidR="006757D9" w:rsidRPr="00594CEE">
        <w:rPr>
          <w:rFonts w:ascii="Times New Roman" w:hAnsi="Times New Roman"/>
          <w:sz w:val="24"/>
          <w:szCs w:val="24"/>
        </w:rPr>
        <w:t>ладка и эксплуатация электрооборудования промышленных и гражданских зданий</w:t>
      </w:r>
      <w:r w:rsidR="00594CEE" w:rsidRPr="00594CEE">
        <w:rPr>
          <w:rFonts w:ascii="Times New Roman" w:hAnsi="Times New Roman"/>
          <w:sz w:val="24"/>
          <w:szCs w:val="24"/>
        </w:rPr>
        <w:t>.</w:t>
      </w:r>
      <w:r w:rsidR="006757D9" w:rsidRPr="00085202">
        <w:rPr>
          <w:rFonts w:ascii="Times New Roman" w:hAnsi="Times New Roman"/>
          <w:sz w:val="24"/>
          <w:szCs w:val="24"/>
        </w:rPr>
        <w:t xml:space="preserve"> </w:t>
      </w:r>
    </w:p>
    <w:p w:rsidR="001B1A50" w:rsidRDefault="001B1A50" w:rsidP="009F6D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5202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117F8">
        <w:rPr>
          <w:rFonts w:ascii="Times New Roman" w:hAnsi="Times New Roman"/>
          <w:sz w:val="24"/>
          <w:szCs w:val="24"/>
        </w:rPr>
        <w:t>общих компетенций:</w:t>
      </w:r>
    </w:p>
    <w:p w:rsidR="00B117F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F34">
        <w:rPr>
          <w:rFonts w:ascii="Times New Roman" w:hAnsi="Times New Roman"/>
          <w:sz w:val="24"/>
          <w:szCs w:val="24"/>
        </w:rPr>
        <w:t>ОК</w:t>
      </w:r>
      <w:r>
        <w:rPr>
          <w:rFonts w:ascii="Times New Roman" w:hAnsi="Times New Roman"/>
          <w:sz w:val="24"/>
          <w:szCs w:val="24"/>
        </w:rPr>
        <w:t xml:space="preserve"> 01 – Выбирать способы решения задач профессиональной деятельности применительно к различным контекстам;</w:t>
      </w:r>
    </w:p>
    <w:p w:rsidR="00B117F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02 – Осуществлять поиск, анализ и интерпретацию информации, необходимой для в</w:t>
      </w:r>
      <w:r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полнения задач профессиональной деятельности;</w:t>
      </w:r>
    </w:p>
    <w:p w:rsidR="00B117F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03 – Планировать и реализовывать собственное профессиональное и личностное разв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тие;</w:t>
      </w:r>
    </w:p>
    <w:p w:rsidR="00B117F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04 – Работать в коллективе и команде, эффективно взаимодействовать с коллегами, р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ководством, клиентами;</w:t>
      </w:r>
    </w:p>
    <w:p w:rsidR="00B117F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117F8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06 – Проявлять гражданско-патриотическую позицию, демонстрировать осознанное п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ведение на основе традиционных общечеловеческих ценностей.</w:t>
      </w:r>
    </w:p>
    <w:p w:rsidR="00B117F8" w:rsidRPr="00085202" w:rsidRDefault="00B117F8" w:rsidP="009F6DF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085202" w:rsidRDefault="001B1A50" w:rsidP="001B1A5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B1A50" w:rsidRPr="00085202" w:rsidRDefault="001B1A50" w:rsidP="001B1A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85202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6757D9" w:rsidRPr="00085202" w:rsidTr="00564488">
        <w:trPr>
          <w:trHeight w:val="325"/>
        </w:trPr>
        <w:tc>
          <w:tcPr>
            <w:tcW w:w="1276" w:type="dxa"/>
          </w:tcPr>
          <w:p w:rsidR="006757D9" w:rsidRPr="00085202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6757D9" w:rsidRPr="00085202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6757D9" w:rsidRPr="00085202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85202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64488" w:rsidRPr="00085202" w:rsidTr="00564488">
        <w:trPr>
          <w:trHeight w:val="277"/>
        </w:trPr>
        <w:tc>
          <w:tcPr>
            <w:tcW w:w="1276" w:type="dxa"/>
          </w:tcPr>
          <w:p w:rsidR="0056448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FF3E63" w:rsidRPr="00053842" w:rsidRDefault="00FF3E63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84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53842" w:rsidRPr="00053842">
              <w:rPr>
                <w:rFonts w:ascii="Times New Roman" w:hAnsi="Times New Roman"/>
                <w:sz w:val="24"/>
                <w:szCs w:val="24"/>
              </w:rPr>
              <w:t xml:space="preserve">У.1 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применять техники и приемы эффективного общения в професси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о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 xml:space="preserve">нальной деятельности; </w:t>
            </w:r>
          </w:p>
          <w:p w:rsidR="00FF3E63" w:rsidRPr="00053842" w:rsidRDefault="00FF3E63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84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053842" w:rsidRPr="00053842">
              <w:rPr>
                <w:rFonts w:ascii="Times New Roman" w:hAnsi="Times New Roman"/>
                <w:sz w:val="24"/>
                <w:szCs w:val="24"/>
              </w:rPr>
              <w:t xml:space="preserve">У.2 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использовать приемы саморег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у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ляции поведения в процессе межли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ч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ностного общения.</w:t>
            </w:r>
          </w:p>
          <w:p w:rsidR="00FF3E63" w:rsidRPr="00F22D2B" w:rsidRDefault="00FF3E63" w:rsidP="00FF3E63">
            <w:pPr>
              <w:spacing w:after="0" w:line="240" w:lineRule="auto"/>
              <w:ind w:right="283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64488" w:rsidRPr="00564488" w:rsidRDefault="00564488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053842" w:rsidRPr="00053842" w:rsidRDefault="00053842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564488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цели, функции, виды и уровни о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б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щения;</w:t>
            </w:r>
          </w:p>
          <w:p w:rsidR="00053842" w:rsidRPr="00053842" w:rsidRDefault="00053842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84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техники и приемы общения, прав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и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ла слушания, ведения беседы, убежд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е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053842" w:rsidRPr="00053842" w:rsidRDefault="00053842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84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З3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.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общении;</w:t>
            </w:r>
          </w:p>
          <w:p w:rsidR="00053842" w:rsidRPr="00053842" w:rsidRDefault="00053842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84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564488">
              <w:rPr>
                <w:rFonts w:ascii="Times New Roman" w:hAnsi="Times New Roman"/>
                <w:sz w:val="24"/>
                <w:szCs w:val="24"/>
              </w:rPr>
              <w:t>.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виды и стили общения;</w:t>
            </w:r>
          </w:p>
          <w:p w:rsidR="00564488" w:rsidRPr="00564488" w:rsidRDefault="00053842" w:rsidP="00053842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384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З5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.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вербальные и невербальные сре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д</w:t>
            </w:r>
            <w:r w:rsidRPr="00053842">
              <w:rPr>
                <w:rFonts w:ascii="Times New Roman" w:hAnsi="Times New Roman"/>
                <w:sz w:val="24"/>
                <w:szCs w:val="24"/>
              </w:rPr>
              <w:t>ства общения.</w:t>
            </w:r>
          </w:p>
        </w:tc>
      </w:tr>
      <w:tr w:rsidR="00564488" w:rsidRPr="00085202" w:rsidTr="00564488">
        <w:trPr>
          <w:trHeight w:val="276"/>
        </w:trPr>
        <w:tc>
          <w:tcPr>
            <w:tcW w:w="1276" w:type="dxa"/>
          </w:tcPr>
          <w:p w:rsidR="00564488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564488" w:rsidRPr="0056448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У01.1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блему в профессиональном и/или с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циальном контексте</w:t>
            </w:r>
          </w:p>
          <w:p w:rsidR="00564488" w:rsidRPr="00564488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У01.5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</w:tc>
        <w:tc>
          <w:tcPr>
            <w:tcW w:w="4395" w:type="dxa"/>
          </w:tcPr>
          <w:p w:rsidR="00564488" w:rsidRPr="00564488" w:rsidRDefault="00564488" w:rsidP="00760E7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З01.1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33A35">
              <w:rPr>
                <w:rFonts w:ascii="Times New Roman" w:hAnsi="Times New Roman"/>
                <w:bCs/>
                <w:sz w:val="24"/>
                <w:szCs w:val="24"/>
              </w:rPr>
              <w:t>актуальн</w:t>
            </w:r>
            <w:r w:rsidR="00961F26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</w:t>
            </w:r>
            <w:r w:rsidR="00961F26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</w:t>
            </w:r>
            <w:r w:rsidR="00961F26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1F26">
              <w:rPr>
                <w:rFonts w:ascii="Times New Roman" w:hAnsi="Times New Roman"/>
                <w:bCs/>
                <w:sz w:val="24"/>
                <w:szCs w:val="24"/>
              </w:rPr>
              <w:t>контекст, в котором прих</w:t>
            </w:r>
            <w:r w:rsidR="00961F2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61F26">
              <w:rPr>
                <w:rFonts w:ascii="Times New Roman" w:hAnsi="Times New Roman"/>
                <w:bCs/>
                <w:sz w:val="24"/>
                <w:szCs w:val="24"/>
              </w:rPr>
              <w:t>дится работать и жить;</w:t>
            </w:r>
          </w:p>
          <w:p w:rsidR="00564488" w:rsidRPr="00564488" w:rsidRDefault="00564488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З01.5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дач</w:t>
            </w:r>
          </w:p>
        </w:tc>
      </w:tr>
      <w:tr w:rsidR="00961F26" w:rsidRPr="00085202" w:rsidTr="00961F26">
        <w:trPr>
          <w:trHeight w:val="310"/>
        </w:trPr>
        <w:tc>
          <w:tcPr>
            <w:tcW w:w="1276" w:type="dxa"/>
          </w:tcPr>
          <w:p w:rsidR="00961F26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4252" w:type="dxa"/>
          </w:tcPr>
          <w:p w:rsidR="00961F26" w:rsidRPr="0056448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ники информации</w:t>
            </w:r>
          </w:p>
          <w:p w:rsidR="00961F26" w:rsidRPr="0056448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 xml:space="preserve"> У02.3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мацию;</w:t>
            </w:r>
          </w:p>
        </w:tc>
        <w:tc>
          <w:tcPr>
            <w:tcW w:w="4395" w:type="dxa"/>
          </w:tcPr>
          <w:p w:rsidR="00961F26" w:rsidRPr="0056448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З02.2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формации</w:t>
            </w:r>
          </w:p>
          <w:p w:rsidR="00961F26" w:rsidRPr="0056448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085202" w:rsidTr="00564488">
        <w:trPr>
          <w:trHeight w:val="428"/>
        </w:trPr>
        <w:tc>
          <w:tcPr>
            <w:tcW w:w="1276" w:type="dxa"/>
          </w:tcPr>
          <w:p w:rsidR="00961F26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961F26" w:rsidRPr="00961F26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У03.2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ч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ную профессиональную терминол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о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>гию;</w:t>
            </w:r>
          </w:p>
        </w:tc>
        <w:tc>
          <w:tcPr>
            <w:tcW w:w="4395" w:type="dxa"/>
          </w:tcPr>
          <w:p w:rsidR="00961F26" w:rsidRPr="00564488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З03.2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современная научная и профе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>сиональная терминология;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F26" w:rsidRPr="0056448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085202" w:rsidTr="00961F26">
        <w:trPr>
          <w:trHeight w:val="200"/>
        </w:trPr>
        <w:tc>
          <w:tcPr>
            <w:tcW w:w="1276" w:type="dxa"/>
          </w:tcPr>
          <w:p w:rsidR="00961F26" w:rsidRPr="00085202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961F26" w:rsidRPr="00D512AA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У04.1</w:t>
            </w:r>
            <w:r w:rsidRPr="0056448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</w:t>
            </w:r>
            <w:r w:rsidRPr="0056448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</w:t>
            </w:r>
            <w:r w:rsidRPr="00564488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ва и команды; </w:t>
            </w:r>
            <w:r w:rsidRPr="00564488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</w:tcPr>
          <w:p w:rsidR="00D512AA" w:rsidRPr="00564488" w:rsidRDefault="00D512AA" w:rsidP="00D51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</w:rPr>
              <w:t>З04.2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961F26" w:rsidRPr="00564488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7D9" w:rsidRPr="00085202" w:rsidTr="00564488">
        <w:trPr>
          <w:trHeight w:val="428"/>
        </w:trPr>
        <w:tc>
          <w:tcPr>
            <w:tcW w:w="1276" w:type="dxa"/>
          </w:tcPr>
          <w:p w:rsidR="006757D9" w:rsidRPr="00085202" w:rsidRDefault="006757D9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lastRenderedPageBreak/>
              <w:t>ОК 5</w:t>
            </w:r>
          </w:p>
          <w:p w:rsidR="006757D9" w:rsidRPr="00085202" w:rsidRDefault="006757D9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57D9" w:rsidRPr="00564488" w:rsidRDefault="008860B2" w:rsidP="00D512AA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У05.1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документы по профе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сиональной тематике на государс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 xml:space="preserve">венном языке, 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проявлять толеран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564488">
              <w:rPr>
                <w:rFonts w:ascii="Times New Roman" w:hAnsi="Times New Roman"/>
                <w:iCs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04331D" w:rsidRPr="00564488" w:rsidRDefault="0004331D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З05.1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турного контекста;</w:t>
            </w:r>
          </w:p>
          <w:p w:rsidR="006757D9" w:rsidRPr="00564488" w:rsidRDefault="006757D9" w:rsidP="0056448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085202" w:rsidTr="00564488">
        <w:trPr>
          <w:trHeight w:val="428"/>
        </w:trPr>
        <w:tc>
          <w:tcPr>
            <w:tcW w:w="1276" w:type="dxa"/>
          </w:tcPr>
          <w:p w:rsidR="00D512AA" w:rsidRPr="00085202" w:rsidRDefault="00D512AA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5202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961F26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61F26" w:rsidRPr="0056448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У06.2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стандарты антико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>рупционного поведения</w:t>
            </w:r>
          </w:p>
        </w:tc>
        <w:tc>
          <w:tcPr>
            <w:tcW w:w="4395" w:type="dxa"/>
          </w:tcPr>
          <w:p w:rsidR="00961F26" w:rsidRPr="00564488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4488">
              <w:rPr>
                <w:rFonts w:ascii="Times New Roman" w:hAnsi="Times New Roman"/>
                <w:bCs/>
                <w:sz w:val="24"/>
                <w:szCs w:val="24"/>
              </w:rPr>
              <w:t>З06.1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564488"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ценностей;</w:t>
            </w:r>
          </w:p>
        </w:tc>
      </w:tr>
    </w:tbl>
    <w:p w:rsidR="001B1A50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564488" w:rsidRPr="00085202" w:rsidRDefault="00564488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B1A50" w:rsidRPr="00085202" w:rsidRDefault="001B1A50" w:rsidP="001B1A50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1B1A50" w:rsidRPr="00085202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1"/>
        <w:gridCol w:w="2315"/>
      </w:tblGrid>
      <w:tr w:rsidR="001B1A50" w:rsidRPr="00085202" w:rsidTr="00564488">
        <w:trPr>
          <w:trHeight w:val="490"/>
        </w:trPr>
        <w:tc>
          <w:tcPr>
            <w:tcW w:w="3842" w:type="pct"/>
            <w:vAlign w:val="center"/>
          </w:tcPr>
          <w:p w:rsidR="001B1A50" w:rsidRPr="00085202" w:rsidRDefault="001B1A50" w:rsidP="00564488">
            <w:pPr>
              <w:suppressAutoHyphens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158" w:type="pct"/>
            <w:vAlign w:val="center"/>
          </w:tcPr>
          <w:p w:rsidR="001B1A50" w:rsidRPr="00085202" w:rsidRDefault="001B1A50" w:rsidP="00564488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085202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1B1A50" w:rsidRPr="00085202" w:rsidTr="00564488">
        <w:trPr>
          <w:trHeight w:val="490"/>
        </w:trPr>
        <w:tc>
          <w:tcPr>
            <w:tcW w:w="3842" w:type="pct"/>
            <w:vAlign w:val="center"/>
          </w:tcPr>
          <w:p w:rsidR="001B1A50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58" w:type="pct"/>
            <w:vAlign w:val="center"/>
          </w:tcPr>
          <w:p w:rsidR="001B1A50" w:rsidRPr="00085202" w:rsidRDefault="00DD17F3" w:rsidP="00564488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34</w:t>
            </w:r>
          </w:p>
        </w:tc>
      </w:tr>
      <w:tr w:rsidR="001B1A50" w:rsidRPr="00085202" w:rsidTr="00564488">
        <w:trPr>
          <w:trHeight w:val="490"/>
        </w:trPr>
        <w:tc>
          <w:tcPr>
            <w:tcW w:w="3842" w:type="pct"/>
            <w:shd w:val="clear" w:color="auto" w:fill="auto"/>
            <w:vAlign w:val="center"/>
          </w:tcPr>
          <w:p w:rsidR="001B1A50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1B1A50" w:rsidRPr="00085202" w:rsidRDefault="00DD17F3" w:rsidP="006757D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12</w:t>
            </w:r>
          </w:p>
        </w:tc>
      </w:tr>
      <w:tr w:rsidR="001B1A50" w:rsidRPr="00085202" w:rsidTr="00564488">
        <w:trPr>
          <w:trHeight w:val="336"/>
        </w:trPr>
        <w:tc>
          <w:tcPr>
            <w:tcW w:w="5000" w:type="pct"/>
            <w:gridSpan w:val="2"/>
            <w:vAlign w:val="center"/>
          </w:tcPr>
          <w:p w:rsidR="001B1A50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</w:rPr>
              <w:t>в т. ч.:</w:t>
            </w:r>
          </w:p>
        </w:tc>
      </w:tr>
      <w:tr w:rsidR="001B1A50" w:rsidRPr="00085202" w:rsidTr="00564488">
        <w:trPr>
          <w:trHeight w:val="490"/>
        </w:trPr>
        <w:tc>
          <w:tcPr>
            <w:tcW w:w="3842" w:type="pct"/>
            <w:vAlign w:val="center"/>
          </w:tcPr>
          <w:p w:rsidR="001B1A50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58" w:type="pct"/>
            <w:vAlign w:val="center"/>
          </w:tcPr>
          <w:p w:rsidR="001B1A50" w:rsidRPr="00085202" w:rsidRDefault="00DD17F3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14</w:t>
            </w:r>
          </w:p>
        </w:tc>
      </w:tr>
      <w:tr w:rsidR="001B1A50" w:rsidRPr="00085202" w:rsidTr="00564488">
        <w:trPr>
          <w:trHeight w:val="490"/>
        </w:trPr>
        <w:tc>
          <w:tcPr>
            <w:tcW w:w="3842" w:type="pct"/>
            <w:vAlign w:val="center"/>
          </w:tcPr>
          <w:p w:rsidR="001B1A50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58" w:type="pct"/>
            <w:vAlign w:val="center"/>
          </w:tcPr>
          <w:p w:rsidR="001B1A50" w:rsidRPr="00085202" w:rsidRDefault="005B3A45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2</w:t>
            </w:r>
            <w:r w:rsidR="00DD17F3">
              <w:rPr>
                <w:rFonts w:ascii="Times New Roman" w:hAnsi="Times New Roman"/>
                <w:iCs/>
              </w:rPr>
              <w:t>0</w:t>
            </w:r>
          </w:p>
        </w:tc>
      </w:tr>
      <w:tr w:rsidR="001B1A50" w:rsidRPr="00085202" w:rsidTr="00564488">
        <w:trPr>
          <w:trHeight w:val="267"/>
        </w:trPr>
        <w:tc>
          <w:tcPr>
            <w:tcW w:w="3842" w:type="pct"/>
            <w:vAlign w:val="center"/>
          </w:tcPr>
          <w:p w:rsidR="00564488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158" w:type="pct"/>
            <w:vAlign w:val="center"/>
          </w:tcPr>
          <w:p w:rsidR="001B1A50" w:rsidRPr="00085202" w:rsidRDefault="00DD17F3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</w:tr>
      <w:tr w:rsidR="001B1A50" w:rsidRPr="00085202" w:rsidTr="00564488">
        <w:trPr>
          <w:trHeight w:val="331"/>
        </w:trPr>
        <w:tc>
          <w:tcPr>
            <w:tcW w:w="3842" w:type="pct"/>
            <w:vAlign w:val="center"/>
          </w:tcPr>
          <w:p w:rsidR="001B1A50" w:rsidRPr="00085202" w:rsidRDefault="001B1A50" w:rsidP="00564488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085202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158" w:type="pct"/>
            <w:vAlign w:val="center"/>
          </w:tcPr>
          <w:p w:rsidR="001B1A50" w:rsidRPr="00085202" w:rsidRDefault="005B3A45" w:rsidP="00564488">
            <w:pPr>
              <w:suppressAutoHyphens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  <w:b/>
                <w:bCs/>
                <w:i/>
              </w:rPr>
              <w:t>Зачет</w:t>
            </w:r>
          </w:p>
        </w:tc>
      </w:tr>
    </w:tbl>
    <w:p w:rsidR="001B1A50" w:rsidRPr="00085202" w:rsidRDefault="001B1A50" w:rsidP="001B1A50">
      <w:pPr>
        <w:rPr>
          <w:rFonts w:ascii="Times New Roman" w:hAnsi="Times New Roman"/>
          <w:b/>
          <w:i/>
        </w:rPr>
      </w:pPr>
    </w:p>
    <w:p w:rsidR="001B1A50" w:rsidRPr="00085202" w:rsidRDefault="001B1A50" w:rsidP="001B1A50">
      <w:pPr>
        <w:rPr>
          <w:rFonts w:ascii="Times New Roman" w:hAnsi="Times New Roman"/>
          <w:b/>
          <w:i/>
        </w:rPr>
        <w:sectPr w:rsidR="001B1A50" w:rsidRPr="00085202" w:rsidSect="00564488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1B1A50" w:rsidRPr="00085202" w:rsidRDefault="001B1A50" w:rsidP="001B1A50">
      <w:pPr>
        <w:ind w:firstLine="709"/>
        <w:rPr>
          <w:rFonts w:ascii="Times New Roman" w:hAnsi="Times New Roman"/>
          <w:b/>
          <w:bCs/>
        </w:rPr>
      </w:pPr>
      <w:r w:rsidRPr="00085202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48"/>
        <w:gridCol w:w="5582"/>
        <w:gridCol w:w="2379"/>
        <w:gridCol w:w="1299"/>
        <w:gridCol w:w="2622"/>
      </w:tblGrid>
      <w:tr w:rsidR="002A40CB" w:rsidRPr="00085202" w:rsidTr="007D1373">
        <w:trPr>
          <w:trHeight w:val="20"/>
        </w:trPr>
        <w:tc>
          <w:tcPr>
            <w:tcW w:w="0" w:type="auto"/>
            <w:vAlign w:val="center"/>
          </w:tcPr>
          <w:p w:rsidR="001B1A50" w:rsidRPr="00085202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r w:rsidRPr="00085202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r w:rsidRPr="00085202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0" w:type="auto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085202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0" w:type="auto"/>
            <w:vAlign w:val="center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gridSpan w:val="2"/>
          </w:tcPr>
          <w:p w:rsidR="001B1A50" w:rsidRPr="00085202" w:rsidRDefault="00A42388" w:rsidP="005644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1971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>Характеристика и содержание общения</w:t>
            </w:r>
          </w:p>
        </w:tc>
        <w:tc>
          <w:tcPr>
            <w:tcW w:w="0" w:type="auto"/>
          </w:tcPr>
          <w:p w:rsidR="001B1A50" w:rsidRPr="007E63FF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7E63FF">
              <w:rPr>
                <w:rFonts w:ascii="Times New Roman" w:hAnsi="Times New Roman"/>
                <w:b/>
                <w:bCs/>
                <w:iCs/>
              </w:rPr>
              <w:t>6</w:t>
            </w:r>
          </w:p>
        </w:tc>
        <w:tc>
          <w:tcPr>
            <w:tcW w:w="0" w:type="auto"/>
          </w:tcPr>
          <w:p w:rsidR="001B1A50" w:rsidRPr="00085202" w:rsidRDefault="007D1373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>
              <w:rPr>
                <w:rFonts w:ascii="Times New Roman" w:hAnsi="Times New Roman"/>
                <w:bCs/>
              </w:rPr>
              <w:t>,</w:t>
            </w:r>
            <w:r w:rsidR="008A783E" w:rsidRPr="00085202">
              <w:rPr>
                <w:rFonts w:ascii="Times New Roman" w:hAnsi="Times New Roman"/>
                <w:bCs/>
                <w:iCs/>
              </w:rPr>
              <w:t>ОК2</w:t>
            </w:r>
            <w:r>
              <w:rPr>
                <w:rFonts w:ascii="Times New Roman" w:hAnsi="Times New Roman"/>
                <w:bCs/>
                <w:iCs/>
              </w:rPr>
              <w:t>,</w:t>
            </w:r>
            <w:r w:rsidRPr="00085202">
              <w:rPr>
                <w:rFonts w:ascii="Times New Roman" w:hAnsi="Times New Roman"/>
                <w:bCs/>
              </w:rPr>
              <w:t xml:space="preserve"> ОК4</w:t>
            </w:r>
          </w:p>
        </w:tc>
        <w:tc>
          <w:tcPr>
            <w:tcW w:w="0" w:type="auto"/>
          </w:tcPr>
          <w:p w:rsidR="001B1A50" w:rsidRPr="00085202" w:rsidRDefault="008A783E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  <w:i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  <w:iCs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="008109B3" w:rsidRPr="00085202">
              <w:rPr>
                <w:rFonts w:ascii="Times New Roman" w:hAnsi="Times New Roman"/>
              </w:rPr>
              <w:t>З1,З2,З3,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B334A9" w:rsidRPr="00085202" w:rsidTr="007D1373">
        <w:trPr>
          <w:trHeight w:val="20"/>
        </w:trPr>
        <w:tc>
          <w:tcPr>
            <w:tcW w:w="0" w:type="auto"/>
            <w:vMerge w:val="restart"/>
          </w:tcPr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Pr="00B01FE6">
              <w:rPr>
                <w:b/>
                <w:bCs/>
              </w:rPr>
              <w:t>1</w:t>
            </w:r>
            <w:r w:rsidRPr="00085202">
              <w:rPr>
                <w:b/>
                <w:bCs/>
              </w:rPr>
              <w:t xml:space="preserve">.1. </w:t>
            </w:r>
            <w:r w:rsidRPr="00085202">
              <w:rPr>
                <w:bCs/>
              </w:rPr>
              <w:t xml:space="preserve"> 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>Функции  и  формы общения.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0" w:type="auto"/>
          </w:tcPr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197158">
              <w:rPr>
                <w:rFonts w:ascii="Times New Roman" w:hAnsi="Times New Roman"/>
                <w:sz w:val="24"/>
                <w:szCs w:val="24"/>
              </w:rPr>
              <w:t>Прием и   передача информации,   познание   людьми друг    друга,      регуляция людьми    пов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е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дения   друг друга,   организация совместной де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я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тельности, дружеская   кооперация,     антагонист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и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ческое  соперничество, дружеское соревнование</w:t>
            </w:r>
          </w:p>
        </w:tc>
        <w:tc>
          <w:tcPr>
            <w:tcW w:w="0" w:type="auto"/>
          </w:tcPr>
          <w:p w:rsidR="00B334A9" w:rsidRPr="00085202" w:rsidRDefault="00B334A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085202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0" w:type="auto"/>
            <w:vMerge w:val="restart"/>
          </w:tcPr>
          <w:p w:rsidR="00B334A9" w:rsidRPr="00085202" w:rsidRDefault="00B334A9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ОК2</w:t>
            </w:r>
          </w:p>
        </w:tc>
        <w:tc>
          <w:tcPr>
            <w:tcW w:w="0" w:type="auto"/>
            <w:vMerge w:val="restart"/>
          </w:tcPr>
          <w:p w:rsidR="00B334A9" w:rsidRPr="00085202" w:rsidRDefault="00B334A9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>, З1,З2,З3,У02.2, З02.2</w:t>
            </w:r>
          </w:p>
        </w:tc>
      </w:tr>
      <w:tr w:rsidR="00B334A9" w:rsidRPr="00085202" w:rsidTr="007D1373">
        <w:trPr>
          <w:trHeight w:val="20"/>
        </w:trPr>
        <w:tc>
          <w:tcPr>
            <w:tcW w:w="0" w:type="auto"/>
            <w:vMerge/>
          </w:tcPr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B334A9" w:rsidRPr="00085202" w:rsidRDefault="00B334A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0" w:type="auto"/>
            <w:vMerge/>
          </w:tcPr>
          <w:p w:rsidR="00B334A9" w:rsidRPr="00085202" w:rsidRDefault="00B334A9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B334A9" w:rsidRPr="00085202" w:rsidRDefault="00B334A9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334A9" w:rsidRPr="00085202" w:rsidTr="007D1373">
        <w:trPr>
          <w:trHeight w:val="20"/>
        </w:trPr>
        <w:tc>
          <w:tcPr>
            <w:tcW w:w="0" w:type="auto"/>
            <w:vMerge/>
          </w:tcPr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B334A9" w:rsidRPr="00085202" w:rsidRDefault="00B334A9" w:rsidP="00B334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B334A9" w:rsidRPr="00085202" w:rsidRDefault="00B334A9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B334A9" w:rsidRDefault="00B334A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-</w:t>
            </w:r>
          </w:p>
        </w:tc>
        <w:tc>
          <w:tcPr>
            <w:tcW w:w="0" w:type="auto"/>
          </w:tcPr>
          <w:p w:rsidR="00B334A9" w:rsidRPr="00085202" w:rsidRDefault="00B334A9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B334A9" w:rsidRPr="00085202" w:rsidRDefault="00B334A9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E63FF" w:rsidRPr="00085202" w:rsidTr="007D1373">
        <w:trPr>
          <w:trHeight w:val="1214"/>
        </w:trPr>
        <w:tc>
          <w:tcPr>
            <w:tcW w:w="0" w:type="auto"/>
            <w:vMerge w:val="restart"/>
          </w:tcPr>
          <w:p w:rsidR="007E63FF" w:rsidRPr="00085202" w:rsidRDefault="007E63FF" w:rsidP="000534AD">
            <w:pPr>
              <w:pStyle w:val="Default"/>
              <w:rPr>
                <w:b/>
              </w:rPr>
            </w:pPr>
            <w:r>
              <w:rPr>
                <w:b/>
                <w:bCs/>
              </w:rPr>
              <w:t xml:space="preserve">Тема </w:t>
            </w:r>
            <w:r w:rsidRPr="00B01FE6">
              <w:rPr>
                <w:b/>
                <w:bCs/>
              </w:rPr>
              <w:t>1</w:t>
            </w:r>
            <w:r>
              <w:rPr>
                <w:b/>
                <w:bCs/>
              </w:rPr>
              <w:t>.</w:t>
            </w:r>
            <w:r w:rsidRPr="00B01FE6">
              <w:rPr>
                <w:b/>
                <w:bCs/>
              </w:rPr>
              <w:t>2</w:t>
            </w:r>
            <w:r w:rsidRPr="00085202">
              <w:rPr>
                <w:b/>
                <w:bCs/>
              </w:rPr>
              <w:t xml:space="preserve">. </w:t>
            </w:r>
            <w:r w:rsidRPr="00085202">
              <w:rPr>
                <w:bCs/>
              </w:rPr>
              <w:t xml:space="preserve"> </w:t>
            </w:r>
            <w:r w:rsidRPr="00197158">
              <w:rPr>
                <w:b/>
              </w:rPr>
              <w:t>Этапы и уро</w:t>
            </w:r>
            <w:r w:rsidRPr="00197158">
              <w:rPr>
                <w:b/>
              </w:rPr>
              <w:t>в</w:t>
            </w:r>
            <w:r w:rsidRPr="00197158">
              <w:rPr>
                <w:b/>
              </w:rPr>
              <w:t>ни общения.</w:t>
            </w:r>
            <w:r w:rsidRPr="00197158">
              <w:rPr>
                <w:i/>
              </w:rPr>
              <w:t xml:space="preserve"> </w:t>
            </w:r>
          </w:p>
          <w:p w:rsidR="007E63FF" w:rsidRPr="00085202" w:rsidRDefault="007E63FF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FF" w:rsidRPr="00085202" w:rsidRDefault="007E63FF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7E63FF" w:rsidRPr="00085202" w:rsidRDefault="007E63FF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97158">
              <w:rPr>
                <w:rFonts w:ascii="Times New Roman" w:hAnsi="Times New Roman"/>
                <w:sz w:val="24"/>
                <w:szCs w:val="24"/>
              </w:rPr>
              <w:t>Примитивный уровень общения, манипулятивный, стандартизированный, конвенциональный.  Уст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а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новка контакта,  ориентировка  в ситуации общ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е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ния, обсуждение проблемы, решение проблемы.</w:t>
            </w:r>
          </w:p>
        </w:tc>
        <w:tc>
          <w:tcPr>
            <w:tcW w:w="0" w:type="auto"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 w:val="restart"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0" w:type="auto"/>
            <w:vMerge w:val="restart"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Pr="00085202">
              <w:rPr>
                <w:rFonts w:ascii="Times New Roman" w:hAnsi="Times New Roman"/>
                <w:bCs/>
              </w:rPr>
              <w:t xml:space="preserve">, </w:t>
            </w:r>
            <w:r>
              <w:rPr>
                <w:rFonts w:ascii="Times New Roman" w:hAnsi="Times New Roman"/>
                <w:bCs/>
              </w:rPr>
              <w:t>З1, З2,З3,З5</w:t>
            </w:r>
            <w:r w:rsidRPr="00085202">
              <w:rPr>
                <w:rFonts w:ascii="Times New Roman" w:hAnsi="Times New Roman"/>
                <w:bCs/>
              </w:rPr>
              <w:t>,У02.4, З02.2</w:t>
            </w:r>
          </w:p>
        </w:tc>
      </w:tr>
      <w:tr w:rsidR="007E63FF" w:rsidRPr="00085202" w:rsidTr="007D1373">
        <w:trPr>
          <w:trHeight w:val="303"/>
        </w:trPr>
        <w:tc>
          <w:tcPr>
            <w:tcW w:w="0" w:type="auto"/>
            <w:vMerge/>
          </w:tcPr>
          <w:p w:rsidR="007E63FF" w:rsidRPr="00085202" w:rsidRDefault="007E63FF" w:rsidP="000534AD">
            <w:pPr>
              <w:pStyle w:val="Defaul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FF" w:rsidRPr="00085202" w:rsidRDefault="007E63FF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vMerge w:val="restart"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E63FF" w:rsidRPr="00085202" w:rsidTr="00A57C1F">
        <w:trPr>
          <w:trHeight w:val="519"/>
        </w:trPr>
        <w:tc>
          <w:tcPr>
            <w:tcW w:w="0" w:type="auto"/>
            <w:vMerge/>
          </w:tcPr>
          <w:p w:rsidR="007E63FF" w:rsidRPr="00085202" w:rsidRDefault="007E63FF" w:rsidP="000534AD">
            <w:pPr>
              <w:pStyle w:val="Defaul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FF" w:rsidRPr="00A42388" w:rsidRDefault="007E63FF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Практическое занятие №1</w:t>
            </w:r>
            <w:r w:rsidRPr="00085202">
              <w:rPr>
                <w:rFonts w:ascii="Times New Roman" w:hAnsi="Times New Roman"/>
                <w:bCs/>
              </w:rPr>
              <w:t xml:space="preserve"> 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Отработка приемов эффе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к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тивного слушания</w:t>
            </w:r>
            <w:r w:rsidRPr="00A423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E63FF" w:rsidRPr="00085202" w:rsidTr="00B334A9">
        <w:trPr>
          <w:trHeight w:val="275"/>
        </w:trPr>
        <w:tc>
          <w:tcPr>
            <w:tcW w:w="0" w:type="auto"/>
            <w:vMerge/>
          </w:tcPr>
          <w:p w:rsidR="007E63FF" w:rsidRPr="00085202" w:rsidRDefault="007E63FF" w:rsidP="000534AD">
            <w:pPr>
              <w:pStyle w:val="Default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3FF" w:rsidRPr="00B334A9" w:rsidRDefault="007E63FF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</w:t>
            </w:r>
          </w:p>
        </w:tc>
        <w:tc>
          <w:tcPr>
            <w:tcW w:w="0" w:type="auto"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7E63FF" w:rsidRPr="00085202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 w:val="restart"/>
          </w:tcPr>
          <w:p w:rsidR="0013350D" w:rsidRPr="00085202" w:rsidRDefault="00A42388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Тема </w:t>
            </w:r>
            <w:r w:rsidRPr="00B01FE6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B01FE6">
              <w:rPr>
                <w:rFonts w:ascii="Times New Roman" w:hAnsi="Times New Roman"/>
                <w:b/>
                <w:bCs/>
              </w:rPr>
              <w:t>3</w:t>
            </w:r>
            <w:r w:rsidR="0013350D" w:rsidRPr="00085202">
              <w:rPr>
                <w:rFonts w:ascii="Times New Roman" w:hAnsi="Times New Roman"/>
                <w:b/>
                <w:bCs/>
              </w:rPr>
              <w:t xml:space="preserve">. 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Стили,  виды и аспекты общения.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43B4">
              <w:rPr>
                <w:rFonts w:ascii="Times New Roman" w:hAnsi="Times New Roman"/>
                <w:sz w:val="24"/>
                <w:szCs w:val="24"/>
              </w:rPr>
              <w:t xml:space="preserve">Контактное и </w:t>
            </w:r>
            <w:proofErr w:type="spellStart"/>
            <w:r w:rsidRPr="00CE43B4">
              <w:rPr>
                <w:rFonts w:ascii="Times New Roman" w:hAnsi="Times New Roman"/>
                <w:sz w:val="24"/>
                <w:szCs w:val="24"/>
              </w:rPr>
              <w:t>дистантное</w:t>
            </w:r>
            <w:proofErr w:type="spellEnd"/>
            <w:r w:rsidRPr="00CE43B4">
              <w:rPr>
                <w:rFonts w:ascii="Times New Roman" w:hAnsi="Times New Roman"/>
                <w:sz w:val="24"/>
                <w:szCs w:val="24"/>
              </w:rPr>
              <w:t xml:space="preserve"> общение, непосредстве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н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ное и опосредованное, межличностное, групповое, массовое общение.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E43B4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Авторитарный стиль, манипул</w:t>
            </w:r>
            <w:r w:rsidRPr="00CE43B4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я</w:t>
            </w:r>
            <w:r w:rsidRPr="00CE43B4">
              <w:rPr>
                <w:rStyle w:val="a7"/>
                <w:rFonts w:ascii="Times New Roman" w:hAnsi="Times New Roman"/>
                <w:b w:val="0"/>
                <w:sz w:val="24"/>
                <w:szCs w:val="24"/>
              </w:rPr>
              <w:t>тивный, либеральный, демократический.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</w:t>
            </w:r>
            <w:r w:rsidR="008A783E" w:rsidRPr="00085202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="008A783E" w:rsidRPr="00085202">
              <w:rPr>
                <w:rFonts w:ascii="Times New Roman" w:hAnsi="Times New Roman"/>
              </w:rPr>
              <w:t>,</w:t>
            </w:r>
            <w:r w:rsidR="002A40CB" w:rsidRPr="00085202">
              <w:rPr>
                <w:rFonts w:ascii="Times New Roman" w:hAnsi="Times New Roman"/>
                <w:bCs/>
              </w:rPr>
              <w:t xml:space="preserve"> З1, З2,З3,</w:t>
            </w:r>
            <w:r w:rsidR="008A783E" w:rsidRPr="00085202">
              <w:rPr>
                <w:rFonts w:ascii="Times New Roman" w:hAnsi="Times New Roman"/>
              </w:rPr>
              <w:t xml:space="preserve"> У04.1 З04.2</w:t>
            </w: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375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B334A9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A42388" w:rsidRPr="00085202" w:rsidTr="002F0611">
        <w:trPr>
          <w:trHeight w:val="843"/>
        </w:trPr>
        <w:tc>
          <w:tcPr>
            <w:tcW w:w="0" w:type="auto"/>
          </w:tcPr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971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Структура о</w:t>
            </w:r>
            <w:r w:rsidRPr="001971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19715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щения</w:t>
            </w:r>
          </w:p>
        </w:tc>
        <w:tc>
          <w:tcPr>
            <w:tcW w:w="0" w:type="auto"/>
          </w:tcPr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42388" w:rsidRPr="007E63FF" w:rsidRDefault="007E63FF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E63FF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0" w:type="auto"/>
          </w:tcPr>
          <w:p w:rsidR="00A42388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ОК2,</w:t>
            </w:r>
            <w:r w:rsidRPr="00085202">
              <w:rPr>
                <w:rFonts w:ascii="Times New Roman" w:hAnsi="Times New Roman"/>
                <w:bCs/>
              </w:rPr>
              <w:t xml:space="preserve"> ОК3 </w:t>
            </w:r>
            <w:r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0" w:type="auto"/>
          </w:tcPr>
          <w:p w:rsidR="00A42388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proofErr w:type="gramStart"/>
            <w:r>
              <w:rPr>
                <w:rFonts w:ascii="Times New Roman" w:hAnsi="Times New Roman"/>
                <w:bCs/>
              </w:rPr>
              <w:t>1</w:t>
            </w:r>
            <w:proofErr w:type="gramEnd"/>
            <w:r>
              <w:rPr>
                <w:rFonts w:ascii="Times New Roman" w:hAnsi="Times New Roman"/>
                <w:bCs/>
              </w:rPr>
              <w:t>, З1, З2,З3,З4, З5</w:t>
            </w:r>
            <w:r w:rsidRPr="00085202">
              <w:rPr>
                <w:rFonts w:ascii="Times New Roman" w:hAnsi="Times New Roman"/>
                <w:bCs/>
              </w:rPr>
              <w:t>,У03.2, З03.2 У2, З1, З2,З3,У06.2, З06.1</w:t>
            </w:r>
            <w:r>
              <w:rPr>
                <w:rFonts w:ascii="Times New Roman" w:hAnsi="Times New Roman"/>
                <w:bCs/>
              </w:rPr>
              <w:t>,</w:t>
            </w:r>
          </w:p>
        </w:tc>
      </w:tr>
      <w:tr w:rsidR="00A42388" w:rsidRPr="00085202" w:rsidTr="007D1373">
        <w:trPr>
          <w:trHeight w:val="1147"/>
        </w:trPr>
        <w:tc>
          <w:tcPr>
            <w:tcW w:w="0" w:type="auto"/>
            <w:vMerge w:val="restart"/>
          </w:tcPr>
          <w:p w:rsidR="00A42388" w:rsidRPr="00085202" w:rsidRDefault="00A42388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Тема 2.1</w:t>
            </w:r>
            <w:r w:rsidRPr="00085202">
              <w:rPr>
                <w:rFonts w:ascii="Times New Roman" w:hAnsi="Times New Roman"/>
                <w:b/>
                <w:bCs/>
              </w:rPr>
              <w:t xml:space="preserve">. 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>Коммуникати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 xml:space="preserve">ная сторона общения. 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7158">
              <w:rPr>
                <w:rFonts w:ascii="Times New Roman" w:hAnsi="Times New Roman"/>
                <w:sz w:val="24"/>
                <w:szCs w:val="24"/>
              </w:rPr>
              <w:t>Вербальные средства коммуникации.  Вербальные и невербальные сигналы. Признаки коммуникати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в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ной стороны общения. Коммуникативные барьеры.</w:t>
            </w:r>
          </w:p>
        </w:tc>
        <w:tc>
          <w:tcPr>
            <w:tcW w:w="0" w:type="auto"/>
          </w:tcPr>
          <w:p w:rsidR="00A42388" w:rsidRPr="00085202" w:rsidRDefault="00A4238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A42388" w:rsidRPr="00085202" w:rsidRDefault="00A42388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A42388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</w:t>
            </w:r>
            <w:proofErr w:type="gramStart"/>
            <w:r>
              <w:rPr>
                <w:rFonts w:ascii="Times New Roman" w:hAnsi="Times New Roman"/>
                <w:bCs/>
              </w:rPr>
              <w:t>1</w:t>
            </w:r>
            <w:proofErr w:type="gramEnd"/>
            <w:r>
              <w:rPr>
                <w:rFonts w:ascii="Times New Roman" w:hAnsi="Times New Roman"/>
                <w:bCs/>
              </w:rPr>
              <w:t>, З1, З2,З3,З4, З5</w:t>
            </w:r>
            <w:r w:rsidR="00A42388" w:rsidRPr="00085202">
              <w:rPr>
                <w:rFonts w:ascii="Times New Roman" w:hAnsi="Times New Roman"/>
                <w:bCs/>
              </w:rPr>
              <w:t>,У03.2, З03.2</w:t>
            </w:r>
          </w:p>
        </w:tc>
      </w:tr>
      <w:tr w:rsidR="00A42388" w:rsidRPr="00085202" w:rsidTr="007D1373">
        <w:trPr>
          <w:trHeight w:val="371"/>
        </w:trPr>
        <w:tc>
          <w:tcPr>
            <w:tcW w:w="0" w:type="auto"/>
            <w:vMerge/>
          </w:tcPr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A42388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42388" w:rsidRPr="00085202" w:rsidRDefault="00A4238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42388" w:rsidRPr="00085202" w:rsidRDefault="00A4238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42388" w:rsidRPr="00085202" w:rsidTr="007D1373">
        <w:trPr>
          <w:trHeight w:val="415"/>
        </w:trPr>
        <w:tc>
          <w:tcPr>
            <w:tcW w:w="0" w:type="auto"/>
            <w:vMerge/>
          </w:tcPr>
          <w:p w:rsidR="00A42388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A42388" w:rsidRPr="00A57C1F" w:rsidRDefault="00A42388" w:rsidP="0008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0" w:type="auto"/>
          </w:tcPr>
          <w:p w:rsidR="00A42388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A42388" w:rsidRPr="00085202" w:rsidRDefault="00A4238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A42388" w:rsidRPr="00085202" w:rsidRDefault="00A4238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418"/>
        </w:trPr>
        <w:tc>
          <w:tcPr>
            <w:tcW w:w="0" w:type="auto"/>
            <w:vMerge w:val="restart"/>
          </w:tcPr>
          <w:p w:rsidR="0013350D" w:rsidRPr="00085202" w:rsidRDefault="00A42388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2.2</w:t>
            </w:r>
            <w:r w:rsidR="0013350D" w:rsidRPr="00085202">
              <w:rPr>
                <w:rFonts w:ascii="Times New Roman" w:hAnsi="Times New Roman"/>
                <w:b/>
                <w:bCs/>
              </w:rPr>
              <w:t xml:space="preserve"> 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Коммуникати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ное поведение.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CE43B4">
              <w:rPr>
                <w:rFonts w:ascii="Times New Roman" w:hAnsi="Times New Roman"/>
                <w:sz w:val="24"/>
                <w:szCs w:val="24"/>
              </w:rPr>
              <w:t>Социальный символизм.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Виды коммуникативного поведения.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Коммуникативная культура. Коммун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и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кативные нормы.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="008A783E" w:rsidRPr="00085202">
              <w:rPr>
                <w:rFonts w:ascii="Times New Roman" w:hAnsi="Times New Roman"/>
                <w:bCs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8A783E" w:rsidRPr="00085202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2A40CB" w:rsidRPr="00085202" w:rsidTr="007D1373">
        <w:trPr>
          <w:trHeight w:val="433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A57C1F">
        <w:trPr>
          <w:trHeight w:val="337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A57C1F" w:rsidRDefault="0013350D" w:rsidP="0008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2A40CB" w:rsidRPr="00085202" w:rsidTr="007D1373">
        <w:trPr>
          <w:trHeight w:val="1191"/>
        </w:trPr>
        <w:tc>
          <w:tcPr>
            <w:tcW w:w="0" w:type="auto"/>
            <w:vMerge w:val="restart"/>
          </w:tcPr>
          <w:p w:rsidR="0013350D" w:rsidRPr="00085202" w:rsidRDefault="00A42388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2.3</w:t>
            </w:r>
            <w:r w:rsidR="0013350D" w:rsidRPr="00085202">
              <w:rPr>
                <w:rFonts w:ascii="Times New Roman" w:hAnsi="Times New Roman"/>
                <w:b/>
                <w:bCs/>
              </w:rPr>
              <w:t xml:space="preserve"> 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 xml:space="preserve">Перцептивная сторона общения.  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A42388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7158">
              <w:rPr>
                <w:rFonts w:ascii="Times New Roman" w:hAnsi="Times New Roman"/>
                <w:sz w:val="24"/>
                <w:szCs w:val="24"/>
              </w:rPr>
              <w:t>Механизмы перцепции.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Представление о другом человеке.  Эмпатия, рефлексия, аттракция, идент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и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фикация. Феномены общения.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="008A783E" w:rsidRPr="00085202">
              <w:rPr>
                <w:rFonts w:ascii="Times New Roman" w:hAnsi="Times New Roman"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8109B3" w:rsidRPr="00085202">
              <w:rPr>
                <w:rFonts w:ascii="Times New Roman" w:hAnsi="Times New Roman"/>
              </w:rPr>
              <w:t>З5,</w:t>
            </w:r>
            <w:r w:rsidR="008A783E" w:rsidRPr="00085202">
              <w:rPr>
                <w:rFonts w:ascii="Times New Roman" w:hAnsi="Times New Roman"/>
              </w:rPr>
              <w:t>У02.3,</w:t>
            </w:r>
            <w:r w:rsidR="00BE0E87" w:rsidRPr="00085202">
              <w:rPr>
                <w:rFonts w:ascii="Times New Roman" w:hAnsi="Times New Roman"/>
              </w:rPr>
              <w:t xml:space="preserve"> З02.2</w:t>
            </w:r>
          </w:p>
        </w:tc>
      </w:tr>
      <w:tr w:rsidR="002A40CB" w:rsidRPr="00085202" w:rsidTr="007D1373">
        <w:trPr>
          <w:trHeight w:val="331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085202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EB0197" w:rsidRPr="00085202" w:rsidTr="007D1373">
        <w:trPr>
          <w:trHeight w:val="20"/>
        </w:trPr>
        <w:tc>
          <w:tcPr>
            <w:tcW w:w="0" w:type="auto"/>
            <w:vMerge w:val="restart"/>
          </w:tcPr>
          <w:p w:rsidR="00EB0197" w:rsidRPr="00085202" w:rsidRDefault="00EB0197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2.4</w:t>
            </w:r>
            <w:r w:rsidRPr="00085202">
              <w:rPr>
                <w:rFonts w:ascii="Times New Roman" w:hAnsi="Times New Roman"/>
                <w:b/>
                <w:bCs/>
              </w:rPr>
              <w:t xml:space="preserve"> 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 xml:space="preserve">Интерактивная сторона общения.  </w:t>
            </w:r>
          </w:p>
        </w:tc>
        <w:tc>
          <w:tcPr>
            <w:tcW w:w="0" w:type="auto"/>
          </w:tcPr>
          <w:p w:rsidR="00EB0197" w:rsidRPr="00085202" w:rsidRDefault="00EB019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EB0197" w:rsidRPr="00085202" w:rsidRDefault="00EB0197" w:rsidP="002A40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97158">
              <w:rPr>
                <w:rFonts w:ascii="Times New Roman" w:hAnsi="Times New Roman"/>
                <w:sz w:val="24"/>
                <w:szCs w:val="24"/>
              </w:rPr>
              <w:t>Стили  взаимодействия, виды взаимодействия.  Р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и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туальное общение, манипулятивное общение, г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у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манистическое общение.  Степени продуктивной конкуренции.</w:t>
            </w:r>
          </w:p>
        </w:tc>
        <w:tc>
          <w:tcPr>
            <w:tcW w:w="0" w:type="auto"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 xml:space="preserve">,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З4,У03.2, З03.2</w:t>
            </w:r>
          </w:p>
        </w:tc>
      </w:tr>
      <w:tr w:rsidR="00EB0197" w:rsidRPr="00085202" w:rsidTr="007D1373">
        <w:trPr>
          <w:trHeight w:val="20"/>
        </w:trPr>
        <w:tc>
          <w:tcPr>
            <w:tcW w:w="0" w:type="auto"/>
            <w:vMerge/>
          </w:tcPr>
          <w:p w:rsidR="00EB0197" w:rsidRPr="00085202" w:rsidRDefault="00EB019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EB0197" w:rsidRPr="00085202" w:rsidRDefault="00EB019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EB0197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B0197" w:rsidRPr="00085202" w:rsidTr="007D1373">
        <w:trPr>
          <w:trHeight w:val="20"/>
        </w:trPr>
        <w:tc>
          <w:tcPr>
            <w:tcW w:w="0" w:type="auto"/>
            <w:vMerge/>
          </w:tcPr>
          <w:p w:rsidR="00EB0197" w:rsidRPr="00085202" w:rsidRDefault="00EB019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EB0197" w:rsidRPr="008F29D5" w:rsidRDefault="00EB0197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0" w:type="auto"/>
          </w:tcPr>
          <w:p w:rsidR="00EB0197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EB0197" w:rsidRPr="00085202" w:rsidRDefault="00EB0197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1373" w:rsidRPr="00085202" w:rsidTr="00B01FE6">
        <w:trPr>
          <w:trHeight w:val="1035"/>
        </w:trPr>
        <w:tc>
          <w:tcPr>
            <w:tcW w:w="0" w:type="auto"/>
            <w:vMerge w:val="restart"/>
          </w:tcPr>
          <w:p w:rsidR="007D1373" w:rsidRPr="00085202" w:rsidRDefault="007D1373" w:rsidP="00A423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2.5</w:t>
            </w:r>
            <w:r w:rsidRPr="00085202">
              <w:rPr>
                <w:rFonts w:ascii="Times New Roman" w:hAnsi="Times New Roman"/>
                <w:b/>
                <w:bCs/>
              </w:rPr>
              <w:t xml:space="preserve"> </w:t>
            </w:r>
            <w:r w:rsidRPr="00197158">
              <w:rPr>
                <w:rFonts w:ascii="Times New Roman" w:hAnsi="Times New Roman"/>
                <w:b/>
                <w:sz w:val="24"/>
                <w:szCs w:val="24"/>
              </w:rPr>
              <w:t>Невербальная коммуникация.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7D1373" w:rsidRPr="00085202" w:rsidRDefault="007D1373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97158">
              <w:rPr>
                <w:rFonts w:ascii="Times New Roman" w:hAnsi="Times New Roman"/>
                <w:sz w:val="24"/>
                <w:szCs w:val="24"/>
              </w:rPr>
              <w:t>Значение невербальной коммуникации. Элементы невербальной коммуникации. Язык жестов.  Неве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р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бальные поступки.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 w:val="restart"/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З4,</w:t>
            </w:r>
            <w:r>
              <w:rPr>
                <w:rFonts w:ascii="Times New Roman" w:hAnsi="Times New Roman"/>
              </w:rPr>
              <w:t>З5</w:t>
            </w:r>
            <w:r w:rsidRPr="00085202">
              <w:rPr>
                <w:rFonts w:ascii="Times New Roman" w:hAnsi="Times New Roman"/>
              </w:rPr>
              <w:t>,У02.3, З02.2</w:t>
            </w:r>
          </w:p>
        </w:tc>
      </w:tr>
      <w:tr w:rsidR="007D1373" w:rsidRPr="00085202" w:rsidTr="00B01FE6">
        <w:trPr>
          <w:trHeight w:val="291"/>
        </w:trPr>
        <w:tc>
          <w:tcPr>
            <w:tcW w:w="0" w:type="auto"/>
            <w:vMerge/>
          </w:tcPr>
          <w:p w:rsidR="007D1373" w:rsidRPr="00085202" w:rsidRDefault="007D1373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  <w:vMerge w:val="restart"/>
          </w:tcPr>
          <w:p w:rsidR="007D1373" w:rsidRPr="00085202" w:rsidRDefault="00A57C1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1373" w:rsidRPr="00085202" w:rsidTr="00A57C1F">
        <w:trPr>
          <w:trHeight w:val="647"/>
        </w:trPr>
        <w:tc>
          <w:tcPr>
            <w:tcW w:w="0" w:type="auto"/>
            <w:vMerge/>
          </w:tcPr>
          <w:p w:rsidR="007D1373" w:rsidRPr="00085202" w:rsidRDefault="007D1373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A57C1F" w:rsidRDefault="007D1373" w:rsidP="00EB01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Практическое занятие №2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 xml:space="preserve"> Методы защиты от ман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и</w:t>
            </w:r>
            <w:r w:rsidRPr="00197158">
              <w:rPr>
                <w:rFonts w:ascii="Times New Roman" w:hAnsi="Times New Roman"/>
                <w:sz w:val="24"/>
                <w:szCs w:val="24"/>
              </w:rPr>
              <w:t>пуляции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D1373" w:rsidRPr="00085202" w:rsidTr="007D1373">
        <w:trPr>
          <w:trHeight w:val="335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Default="007D1373" w:rsidP="00EB019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/>
              </w:rPr>
              <w:t>Самостоятельная работа обучающихся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345"/>
        </w:trPr>
        <w:tc>
          <w:tcPr>
            <w:tcW w:w="0" w:type="auto"/>
            <w:gridSpan w:val="2"/>
          </w:tcPr>
          <w:p w:rsidR="00D33F2A" w:rsidRDefault="00D33F2A" w:rsidP="00D33F2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963C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Раздел 3. Психологические особенности общения</w:t>
            </w:r>
          </w:p>
          <w:p w:rsidR="00601A72" w:rsidRPr="00085202" w:rsidRDefault="00601A72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601A72" w:rsidRPr="007E63FF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E63FF">
              <w:rPr>
                <w:rFonts w:ascii="Times New Roman" w:hAnsi="Times New Roman"/>
                <w:b/>
                <w:bCs/>
              </w:rPr>
              <w:t>1</w:t>
            </w:r>
            <w:r w:rsidR="007E63FF" w:rsidRPr="007E63FF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0" w:type="auto"/>
          </w:tcPr>
          <w:p w:rsidR="00601A72" w:rsidRPr="00085202" w:rsidRDefault="00BE0E87" w:rsidP="00BE0E8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ОК1, ОК4, ОК5, ОК6</w:t>
            </w:r>
          </w:p>
        </w:tc>
        <w:tc>
          <w:tcPr>
            <w:tcW w:w="0" w:type="auto"/>
          </w:tcPr>
          <w:p w:rsidR="00601A72" w:rsidRPr="00085202" w:rsidRDefault="00BE0E87" w:rsidP="002A40CB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,У2,</w:t>
            </w:r>
            <w:r w:rsidRPr="00085202">
              <w:rPr>
                <w:rFonts w:ascii="Times New Roman" w:hAnsi="Times New Roman"/>
                <w:bCs/>
              </w:rPr>
              <w:t xml:space="preserve">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7D1373">
              <w:rPr>
                <w:rFonts w:ascii="Times New Roman" w:hAnsi="Times New Roman"/>
                <w:bCs/>
              </w:rPr>
              <w:t>З4,З5</w:t>
            </w:r>
            <w:r w:rsidR="002A40CB" w:rsidRPr="00085202">
              <w:rPr>
                <w:rFonts w:ascii="Times New Roman" w:hAnsi="Times New Roman"/>
                <w:bCs/>
              </w:rPr>
              <w:t>,</w:t>
            </w:r>
            <w:r w:rsidRPr="00085202">
              <w:rPr>
                <w:rFonts w:ascii="Times New Roman" w:hAnsi="Times New Roman"/>
                <w:bCs/>
              </w:rPr>
              <w:t>У01.1, З01.1,</w:t>
            </w:r>
            <w:r w:rsidRPr="00085202">
              <w:rPr>
                <w:rFonts w:ascii="Times New Roman" w:hAnsi="Times New Roman"/>
              </w:rPr>
              <w:t xml:space="preserve"> У04.1 З04.2,</w:t>
            </w:r>
            <w:r w:rsidRPr="00085202">
              <w:rPr>
                <w:rFonts w:ascii="Times New Roman" w:hAnsi="Times New Roman"/>
                <w:shd w:val="clear" w:color="auto" w:fill="FFFFFF"/>
              </w:rPr>
              <w:t xml:space="preserve"> У05.1, З05.1,</w:t>
            </w:r>
            <w:r w:rsidRPr="00085202">
              <w:rPr>
                <w:rFonts w:ascii="Times New Roman" w:hAnsi="Times New Roman"/>
                <w:bCs/>
              </w:rPr>
              <w:t xml:space="preserve"> У06.2, З06.1</w:t>
            </w: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 w:val="restart"/>
          </w:tcPr>
          <w:p w:rsidR="0013350D" w:rsidRPr="00085202" w:rsidRDefault="00D33F2A" w:rsidP="00D33F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</w:t>
            </w:r>
            <w:r w:rsidR="0013350D" w:rsidRPr="00085202">
              <w:rPr>
                <w:rFonts w:ascii="Times New Roman" w:hAnsi="Times New Roman"/>
                <w:b/>
                <w:bCs/>
              </w:rPr>
              <w:t xml:space="preserve">.1 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Механизмы во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действия  в процессе о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CE43B4">
              <w:rPr>
                <w:rFonts w:ascii="Times New Roman" w:hAnsi="Times New Roman"/>
                <w:b/>
                <w:sz w:val="24"/>
                <w:szCs w:val="24"/>
              </w:rPr>
              <w:t>щения.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D33F2A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E43B4">
              <w:rPr>
                <w:rFonts w:ascii="Times New Roman" w:hAnsi="Times New Roman"/>
                <w:sz w:val="24"/>
                <w:szCs w:val="24"/>
              </w:rPr>
              <w:t>Психологическое воздействие.  Заражение, внуш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>е</w:t>
            </w:r>
            <w:r w:rsidRPr="00CE43B4">
              <w:rPr>
                <w:rFonts w:ascii="Times New Roman" w:hAnsi="Times New Roman"/>
                <w:sz w:val="24"/>
                <w:szCs w:val="24"/>
              </w:rPr>
              <w:t xml:space="preserve">ние, убеждение, подражание. Паралингвистика, </w:t>
            </w:r>
            <w:proofErr w:type="spellStart"/>
            <w:r w:rsidRPr="00CE43B4">
              <w:rPr>
                <w:rFonts w:ascii="Times New Roman" w:hAnsi="Times New Roman"/>
                <w:sz w:val="24"/>
                <w:szCs w:val="24"/>
              </w:rPr>
              <w:t>проксемика</w:t>
            </w:r>
            <w:proofErr w:type="spellEnd"/>
            <w:r w:rsidRPr="00CE43B4">
              <w:rPr>
                <w:rFonts w:ascii="Times New Roman" w:hAnsi="Times New Roman"/>
                <w:sz w:val="24"/>
                <w:szCs w:val="24"/>
              </w:rPr>
              <w:t>, визуальный контакт.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2</w:t>
            </w:r>
            <w:proofErr w:type="gramEnd"/>
            <w:r w:rsidR="00BE0E87" w:rsidRPr="00085202">
              <w:rPr>
                <w:rFonts w:ascii="Times New Roman" w:hAnsi="Times New Roman"/>
                <w:bCs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BE0E87" w:rsidRPr="00085202">
              <w:rPr>
                <w:rFonts w:ascii="Times New Roman" w:hAnsi="Times New Roman"/>
                <w:bCs/>
              </w:rPr>
              <w:t>У01.1, З01.1</w:t>
            </w: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8F29D5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 w:val="restart"/>
          </w:tcPr>
          <w:p w:rsidR="00BE0E87" w:rsidRPr="00085202" w:rsidRDefault="00BE0E87" w:rsidP="00ED2E07">
            <w:pPr>
              <w:pStyle w:val="Default"/>
              <w:rPr>
                <w:b/>
                <w:sz w:val="22"/>
                <w:szCs w:val="22"/>
              </w:rPr>
            </w:pPr>
            <w:r w:rsidRPr="00085202">
              <w:rPr>
                <w:b/>
                <w:sz w:val="22"/>
                <w:szCs w:val="22"/>
              </w:rPr>
              <w:t xml:space="preserve">Тема </w:t>
            </w:r>
            <w:r w:rsidR="00D33F2A">
              <w:rPr>
                <w:b/>
                <w:bCs/>
                <w:sz w:val="22"/>
                <w:szCs w:val="22"/>
              </w:rPr>
              <w:t>3</w:t>
            </w:r>
            <w:r w:rsidRPr="00085202">
              <w:rPr>
                <w:b/>
                <w:bCs/>
                <w:sz w:val="22"/>
                <w:szCs w:val="22"/>
              </w:rPr>
              <w:t xml:space="preserve">.2 </w:t>
            </w:r>
            <w:r w:rsidR="00D33F2A" w:rsidRPr="008963CF">
              <w:rPr>
                <w:b/>
              </w:rPr>
              <w:t>Психологические  особенности ведения б</w:t>
            </w:r>
            <w:r w:rsidR="00D33F2A" w:rsidRPr="008963CF">
              <w:rPr>
                <w:b/>
              </w:rPr>
              <w:t>е</w:t>
            </w:r>
            <w:r w:rsidR="00D33F2A" w:rsidRPr="008963CF">
              <w:rPr>
                <w:b/>
              </w:rPr>
              <w:t xml:space="preserve">седы. </w:t>
            </w:r>
            <w:r w:rsidR="00D33F2A" w:rsidRPr="008963CF">
              <w:t xml:space="preserve"> </w:t>
            </w:r>
          </w:p>
          <w:p w:rsidR="00BE0E87" w:rsidRPr="00085202" w:rsidRDefault="00BE0E8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BE0E87" w:rsidRPr="00085202" w:rsidRDefault="00BE0E8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BE0E87" w:rsidRPr="00085202" w:rsidRDefault="00D33F2A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 xml:space="preserve">Этапы проведения беседы. </w:t>
            </w:r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 xml:space="preserve">Эффект </w:t>
            </w:r>
            <w:proofErr w:type="spellStart"/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>стереотипиз</w:t>
            </w:r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>а</w:t>
            </w:r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>ции</w:t>
            </w:r>
            <w:proofErr w:type="spellEnd"/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>.  Организационные моменты беседы.  Осно</w:t>
            </w:r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>в</w:t>
            </w:r>
            <w:r w:rsidRPr="008963CF">
              <w:rPr>
                <w:rStyle w:val="a8"/>
                <w:rFonts w:ascii="Times New Roman" w:hAnsi="Times New Roman"/>
                <w:i w:val="0"/>
                <w:color w:val="000000"/>
                <w:sz w:val="24"/>
                <w:szCs w:val="24"/>
              </w:rPr>
              <w:t>ные психологические принципы беседы.  Методы ведения беседы.</w:t>
            </w:r>
          </w:p>
        </w:tc>
        <w:tc>
          <w:tcPr>
            <w:tcW w:w="0" w:type="auto"/>
          </w:tcPr>
          <w:p w:rsidR="00BE0E87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BE0E87" w:rsidRPr="00085202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0" w:type="auto"/>
            <w:vMerge w:val="restart"/>
          </w:tcPr>
          <w:p w:rsidR="00BE0E87" w:rsidRPr="00085202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У</w:t>
            </w:r>
            <w:proofErr w:type="gramStart"/>
            <w:r w:rsidRPr="00085202">
              <w:rPr>
                <w:rFonts w:ascii="Times New Roman" w:hAnsi="Times New Roman"/>
              </w:rPr>
              <w:t>2</w:t>
            </w:r>
            <w:proofErr w:type="gramEnd"/>
            <w:r w:rsidRPr="00085202">
              <w:rPr>
                <w:rFonts w:ascii="Times New Roman" w:hAnsi="Times New Roman"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У04.1 З04.2</w:t>
            </w:r>
          </w:p>
        </w:tc>
      </w:tr>
      <w:tr w:rsidR="002A40CB" w:rsidRPr="00085202" w:rsidTr="007D1373">
        <w:trPr>
          <w:trHeight w:val="20"/>
        </w:trPr>
        <w:tc>
          <w:tcPr>
            <w:tcW w:w="0" w:type="auto"/>
            <w:vMerge/>
          </w:tcPr>
          <w:p w:rsidR="0013350D" w:rsidRPr="00085202" w:rsidRDefault="0013350D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778"/>
        </w:trPr>
        <w:tc>
          <w:tcPr>
            <w:tcW w:w="0" w:type="auto"/>
            <w:vMerge w:val="restart"/>
          </w:tcPr>
          <w:p w:rsidR="0013350D" w:rsidRPr="00085202" w:rsidRDefault="00D33F2A" w:rsidP="00D33F2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Тема 3</w:t>
            </w:r>
            <w:r w:rsidR="0013350D" w:rsidRPr="00085202">
              <w:rPr>
                <w:rFonts w:ascii="Times New Roman" w:hAnsi="Times New Roman"/>
                <w:b/>
              </w:rPr>
              <w:t xml:space="preserve">.3. 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>Техника слуш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 xml:space="preserve">ния собеседника. 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D33F2A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>Помехи слушанию.  Виды слушания. Нерефлекси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в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ное и рефлексивное слушание.  Ошибки слушания.</w:t>
            </w: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У</w:t>
            </w:r>
            <w:proofErr w:type="gramStart"/>
            <w:r w:rsidRPr="00085202">
              <w:rPr>
                <w:rFonts w:ascii="Times New Roman" w:hAnsi="Times New Roman"/>
                <w:bCs/>
              </w:rPr>
              <w:t>1</w:t>
            </w:r>
            <w:proofErr w:type="gramEnd"/>
            <w:r w:rsidR="00BE0E87" w:rsidRPr="00085202">
              <w:rPr>
                <w:rFonts w:ascii="Times New Roman" w:hAnsi="Times New Roman"/>
                <w:bCs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8109B3" w:rsidRPr="00085202">
              <w:rPr>
                <w:rFonts w:ascii="Times New Roman" w:hAnsi="Times New Roman"/>
                <w:bCs/>
              </w:rPr>
              <w:t>З4,</w:t>
            </w:r>
            <w:r w:rsidR="007D1373">
              <w:rPr>
                <w:rFonts w:ascii="Times New Roman" w:hAnsi="Times New Roman"/>
                <w:bCs/>
              </w:rPr>
              <w:t>З5</w:t>
            </w:r>
            <w:r w:rsidR="002A40CB" w:rsidRPr="00085202">
              <w:rPr>
                <w:rFonts w:ascii="Times New Roman" w:hAnsi="Times New Roman"/>
                <w:bCs/>
              </w:rPr>
              <w:t>,</w:t>
            </w:r>
            <w:r w:rsidR="00BE0E87" w:rsidRPr="00085202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2A40CB" w:rsidRPr="00085202" w:rsidTr="007D1373">
        <w:trPr>
          <w:trHeight w:val="275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7D1373">
        <w:trPr>
          <w:trHeight w:val="600"/>
        </w:trPr>
        <w:tc>
          <w:tcPr>
            <w:tcW w:w="0" w:type="auto"/>
            <w:vMerge w:val="restart"/>
          </w:tcPr>
          <w:p w:rsidR="0013350D" w:rsidRPr="00085202" w:rsidRDefault="009356D5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</w:t>
            </w:r>
            <w:r w:rsidR="0013350D" w:rsidRPr="00085202">
              <w:rPr>
                <w:rFonts w:ascii="Times New Roman" w:hAnsi="Times New Roman"/>
                <w:b/>
                <w:bCs/>
              </w:rPr>
              <w:t xml:space="preserve">.4 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>Вопросы соб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>седников и их психол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8963CF">
              <w:rPr>
                <w:rFonts w:ascii="Times New Roman" w:hAnsi="Times New Roman"/>
                <w:b/>
                <w:sz w:val="24"/>
                <w:szCs w:val="24"/>
              </w:rPr>
              <w:t xml:space="preserve">гическая сущность.  </w:t>
            </w:r>
          </w:p>
        </w:tc>
        <w:tc>
          <w:tcPr>
            <w:tcW w:w="0" w:type="auto"/>
          </w:tcPr>
          <w:p w:rsidR="009356D5" w:rsidRPr="00085202" w:rsidRDefault="009356D5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9356D5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>Закрытые вопросы, открытые вопросы,  риторич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е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ские вопросы. Парирование замечаний собеседн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и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ков.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1B7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ОК5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085202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8109B3" w:rsidRPr="00085202">
              <w:rPr>
                <w:rFonts w:ascii="Times New Roman" w:hAnsi="Times New Roman"/>
                <w:shd w:val="clear" w:color="auto" w:fill="FFFFFF"/>
              </w:rPr>
              <w:t>З5,</w:t>
            </w:r>
            <w:r w:rsidR="00BE0E87" w:rsidRPr="00085202">
              <w:rPr>
                <w:rFonts w:ascii="Times New Roman" w:hAnsi="Times New Roman"/>
                <w:shd w:val="clear" w:color="auto" w:fill="FFFFFF"/>
              </w:rPr>
              <w:t>У05.1, З05.1</w:t>
            </w:r>
          </w:p>
        </w:tc>
      </w:tr>
      <w:tr w:rsidR="002A40CB" w:rsidRPr="00085202" w:rsidTr="007D1373">
        <w:trPr>
          <w:trHeight w:val="271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085202" w:rsidTr="007D1373">
        <w:trPr>
          <w:trHeight w:val="600"/>
        </w:trPr>
        <w:tc>
          <w:tcPr>
            <w:tcW w:w="0" w:type="auto"/>
            <w:vMerge w:val="restart"/>
          </w:tcPr>
          <w:p w:rsidR="0013350D" w:rsidRPr="00085202" w:rsidRDefault="0013350D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="009356D5">
              <w:rPr>
                <w:rFonts w:ascii="Times New Roman" w:hAnsi="Times New Roman"/>
                <w:b/>
                <w:bCs/>
              </w:rPr>
              <w:t>3.5</w:t>
            </w:r>
            <w:r w:rsidRPr="00085202">
              <w:rPr>
                <w:rFonts w:ascii="Times New Roman" w:hAnsi="Times New Roman"/>
                <w:b/>
              </w:rPr>
              <w:t xml:space="preserve"> </w:t>
            </w:r>
            <w:r w:rsidR="009356D5" w:rsidRPr="008963CF">
              <w:rPr>
                <w:rFonts w:ascii="Times New Roman" w:hAnsi="Times New Roman"/>
                <w:b/>
                <w:sz w:val="24"/>
                <w:szCs w:val="24"/>
              </w:rPr>
              <w:t>Психологические приемы влияния на партнера.</w:t>
            </w:r>
          </w:p>
        </w:tc>
        <w:tc>
          <w:tcPr>
            <w:tcW w:w="0" w:type="auto"/>
          </w:tcPr>
          <w:p w:rsidR="009356D5" w:rsidRPr="00085202" w:rsidRDefault="009356D5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9356D5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>Эмоциональная сторона общения.  Составляющие психологических приемов.  Психологическая по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д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 xml:space="preserve">стройка. 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Приемы психологического присоединения.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="00BE0E87" w:rsidRPr="00085202">
              <w:rPr>
                <w:rFonts w:ascii="Times New Roman" w:hAnsi="Times New Roman"/>
              </w:rPr>
              <w:t xml:space="preserve">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BE0E87" w:rsidRPr="00085202">
              <w:rPr>
                <w:rFonts w:ascii="Times New Roman" w:hAnsi="Times New Roman"/>
              </w:rPr>
              <w:t>У02.2, З02.2</w:t>
            </w:r>
          </w:p>
        </w:tc>
      </w:tr>
      <w:tr w:rsidR="002A40CB" w:rsidRPr="00085202" w:rsidTr="007D1373">
        <w:trPr>
          <w:trHeight w:val="325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085202" w:rsidTr="007D1373">
        <w:trPr>
          <w:trHeight w:val="600"/>
        </w:trPr>
        <w:tc>
          <w:tcPr>
            <w:tcW w:w="0" w:type="auto"/>
            <w:vMerge w:val="restart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 xml:space="preserve">Тема </w:t>
            </w:r>
            <w:r w:rsidR="009356D5">
              <w:rPr>
                <w:rFonts w:ascii="Times New Roman" w:hAnsi="Times New Roman"/>
                <w:b/>
                <w:bCs/>
              </w:rPr>
              <w:t>3.6</w:t>
            </w:r>
            <w:r w:rsidRPr="00085202">
              <w:rPr>
                <w:rFonts w:ascii="Times New Roman" w:hAnsi="Times New Roman"/>
                <w:b/>
                <w:bCs/>
              </w:rPr>
              <w:t xml:space="preserve">. </w:t>
            </w:r>
            <w:r w:rsidR="009356D5" w:rsidRPr="008963CF">
              <w:rPr>
                <w:rFonts w:ascii="Times New Roman" w:hAnsi="Times New Roman"/>
                <w:b/>
                <w:sz w:val="24"/>
                <w:szCs w:val="24"/>
              </w:rPr>
              <w:t>Техника и та</w:t>
            </w:r>
            <w:r w:rsidR="009356D5" w:rsidRPr="008963CF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9356D5" w:rsidRPr="008963CF">
              <w:rPr>
                <w:rFonts w:ascii="Times New Roman" w:hAnsi="Times New Roman"/>
                <w:b/>
                <w:sz w:val="24"/>
                <w:szCs w:val="24"/>
              </w:rPr>
              <w:t xml:space="preserve">тика аргументирования. </w:t>
            </w:r>
          </w:p>
          <w:p w:rsidR="0013350D" w:rsidRPr="00085202" w:rsidRDefault="0013350D" w:rsidP="005A5EC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0" w:type="auto"/>
          </w:tcPr>
          <w:p w:rsidR="009356D5" w:rsidRPr="00085202" w:rsidRDefault="009356D5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9356D5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 xml:space="preserve">   Основные конструкции аргументации.     Приемы аргументации.  Логические доводы. </w:t>
            </w:r>
            <w:r w:rsidRPr="008963CF">
              <w:rPr>
                <w:rFonts w:ascii="Times New Roman" w:hAnsi="Times New Roman"/>
                <w:bCs/>
                <w:sz w:val="24"/>
                <w:szCs w:val="24"/>
              </w:rPr>
              <w:t>Основные п</w:t>
            </w:r>
            <w:r w:rsidRPr="008963C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8963CF">
              <w:rPr>
                <w:rFonts w:ascii="Times New Roman" w:hAnsi="Times New Roman"/>
                <w:bCs/>
                <w:sz w:val="24"/>
                <w:szCs w:val="24"/>
              </w:rPr>
              <w:t>ложения тактики аргументирования.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="00BE0E87" w:rsidRPr="00085202">
              <w:rPr>
                <w:rFonts w:ascii="Times New Roman" w:hAnsi="Times New Roman"/>
                <w:bCs/>
              </w:rPr>
              <w:t xml:space="preserve">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BE0E87" w:rsidRPr="00085202">
              <w:rPr>
                <w:rFonts w:ascii="Times New Roman" w:hAnsi="Times New Roman"/>
                <w:bCs/>
              </w:rPr>
              <w:t>У03.2, З03.2</w:t>
            </w:r>
          </w:p>
        </w:tc>
      </w:tr>
      <w:tr w:rsidR="002A40CB" w:rsidRPr="00085202" w:rsidTr="007D1373">
        <w:trPr>
          <w:trHeight w:val="339"/>
        </w:trPr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085202" w:rsidTr="007D1373">
        <w:trPr>
          <w:trHeight w:val="600"/>
        </w:trPr>
        <w:tc>
          <w:tcPr>
            <w:tcW w:w="0" w:type="auto"/>
            <w:vMerge w:val="restart"/>
          </w:tcPr>
          <w:p w:rsidR="0013350D" w:rsidRPr="00085202" w:rsidRDefault="009356D5" w:rsidP="00ED2E0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Тема 3.7</w:t>
            </w:r>
            <w:r w:rsidR="0013350D" w:rsidRPr="00085202">
              <w:rPr>
                <w:b/>
                <w:sz w:val="22"/>
                <w:szCs w:val="22"/>
              </w:rPr>
              <w:t>.</w:t>
            </w:r>
            <w:r w:rsidRPr="008963CF">
              <w:rPr>
                <w:b/>
              </w:rPr>
              <w:t xml:space="preserve"> Критика и ко</w:t>
            </w:r>
            <w:r w:rsidRPr="008963CF">
              <w:rPr>
                <w:b/>
              </w:rPr>
              <w:t>м</w:t>
            </w:r>
            <w:r w:rsidRPr="008963CF">
              <w:rPr>
                <w:b/>
              </w:rPr>
              <w:t>плимент в коммуник</w:t>
            </w:r>
            <w:r w:rsidRPr="008963CF">
              <w:rPr>
                <w:b/>
              </w:rPr>
              <w:t>а</w:t>
            </w:r>
            <w:r w:rsidRPr="008963CF">
              <w:rPr>
                <w:b/>
              </w:rPr>
              <w:t xml:space="preserve">ции. </w:t>
            </w:r>
            <w:r w:rsidRPr="008963CF">
              <w:t xml:space="preserve"> </w:t>
            </w:r>
          </w:p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0" w:type="auto"/>
          </w:tcPr>
          <w:p w:rsidR="009356D5" w:rsidRPr="00085202" w:rsidRDefault="009356D5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085202" w:rsidRDefault="009356D5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>Позитивная критика, разрушительная критика. О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крытые, положительные установки. Значение ко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плиментов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. Механизм влияния комплимента на ч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е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ловека.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1B7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0" w:type="auto"/>
            <w:vMerge w:val="restart"/>
          </w:tcPr>
          <w:p w:rsidR="0013350D" w:rsidRPr="00085202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="00BE0E87" w:rsidRPr="00085202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2A40CB" w:rsidRPr="00085202">
              <w:rPr>
                <w:rFonts w:ascii="Times New Roman" w:hAnsi="Times New Roman"/>
                <w:bCs/>
              </w:rPr>
              <w:t>З1, З2,З3,</w:t>
            </w:r>
            <w:r w:rsidR="00BE0E87" w:rsidRPr="00085202">
              <w:rPr>
                <w:rFonts w:ascii="Times New Roman" w:hAnsi="Times New Roman"/>
                <w:shd w:val="clear" w:color="auto" w:fill="FFFFFF"/>
              </w:rPr>
              <w:t>У01.5, З01.5</w:t>
            </w:r>
          </w:p>
        </w:tc>
      </w:tr>
      <w:tr w:rsidR="002A40CB" w:rsidRPr="00085202" w:rsidTr="007D1373">
        <w:trPr>
          <w:trHeight w:val="329"/>
        </w:trPr>
        <w:tc>
          <w:tcPr>
            <w:tcW w:w="0" w:type="auto"/>
            <w:vMerge/>
          </w:tcPr>
          <w:p w:rsidR="0013350D" w:rsidRPr="00085202" w:rsidRDefault="0013350D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3350D" w:rsidRPr="00085202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085202" w:rsidTr="00A57C1F">
        <w:trPr>
          <w:trHeight w:val="213"/>
        </w:trPr>
        <w:tc>
          <w:tcPr>
            <w:tcW w:w="0" w:type="auto"/>
            <w:vMerge/>
          </w:tcPr>
          <w:p w:rsidR="0013350D" w:rsidRPr="00085202" w:rsidRDefault="0013350D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13350D" w:rsidRPr="00A57C1F" w:rsidRDefault="0013350D" w:rsidP="00A57C1F">
            <w:pPr>
              <w:pStyle w:val="Default"/>
              <w:rPr>
                <w:b/>
                <w:color w:val="auto"/>
              </w:rPr>
            </w:pPr>
            <w:r w:rsidRPr="00085202">
              <w:rPr>
                <w:b/>
                <w:color w:val="auto"/>
              </w:rPr>
              <w:t>Самостоятельная работа обучающихся</w:t>
            </w:r>
          </w:p>
        </w:tc>
        <w:tc>
          <w:tcPr>
            <w:tcW w:w="0" w:type="auto"/>
          </w:tcPr>
          <w:p w:rsidR="0013350D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13350D" w:rsidRPr="00085202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600"/>
        </w:trPr>
        <w:tc>
          <w:tcPr>
            <w:tcW w:w="0" w:type="auto"/>
            <w:vMerge w:val="restart"/>
          </w:tcPr>
          <w:p w:rsidR="008051D8" w:rsidRPr="00085202" w:rsidRDefault="008051D8" w:rsidP="009356D5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</w:t>
            </w:r>
            <w:r w:rsidRPr="008963CF">
              <w:rPr>
                <w:b/>
              </w:rPr>
              <w:t xml:space="preserve"> </w:t>
            </w:r>
            <w:r>
              <w:rPr>
                <w:b/>
              </w:rPr>
              <w:t>8</w:t>
            </w:r>
            <w:r w:rsidRPr="00085202">
              <w:rPr>
                <w:b/>
                <w:sz w:val="22"/>
                <w:szCs w:val="22"/>
              </w:rPr>
              <w:t xml:space="preserve"> </w:t>
            </w:r>
            <w:r w:rsidRPr="008963CF">
              <w:rPr>
                <w:b/>
              </w:rPr>
              <w:t>Психологич</w:t>
            </w:r>
            <w:r w:rsidRPr="008963CF">
              <w:rPr>
                <w:b/>
              </w:rPr>
              <w:t>е</w:t>
            </w:r>
            <w:r w:rsidRPr="008963CF">
              <w:rPr>
                <w:b/>
              </w:rPr>
              <w:t>ские    особенности   пу</w:t>
            </w:r>
            <w:r w:rsidRPr="008963CF">
              <w:rPr>
                <w:b/>
              </w:rPr>
              <w:t>б</w:t>
            </w:r>
            <w:r w:rsidRPr="008963CF">
              <w:rPr>
                <w:b/>
              </w:rPr>
              <w:t xml:space="preserve">личного выступления. </w:t>
            </w:r>
            <w:r w:rsidRPr="008963CF">
              <w:t xml:space="preserve">   </w:t>
            </w:r>
          </w:p>
        </w:tc>
        <w:tc>
          <w:tcPr>
            <w:tcW w:w="0" w:type="auto"/>
          </w:tcPr>
          <w:p w:rsidR="008051D8" w:rsidRPr="00085202" w:rsidRDefault="008051D8" w:rsidP="009356D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8051D8" w:rsidRPr="00085202" w:rsidRDefault="008051D8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63CF">
              <w:rPr>
                <w:rFonts w:ascii="Times New Roman" w:hAnsi="Times New Roman"/>
                <w:sz w:val="24"/>
                <w:szCs w:val="24"/>
              </w:rPr>
              <w:t>Приемы   публичного выступления.  Этапы   пу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б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личного выступления.   Состояние оратора.    Раб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о</w:t>
            </w:r>
            <w:r w:rsidRPr="008963CF">
              <w:rPr>
                <w:rFonts w:ascii="Times New Roman" w:hAnsi="Times New Roman"/>
                <w:sz w:val="24"/>
                <w:szCs w:val="24"/>
              </w:rPr>
              <w:t>та с аудиторией.</w:t>
            </w:r>
          </w:p>
        </w:tc>
        <w:tc>
          <w:tcPr>
            <w:tcW w:w="0" w:type="auto"/>
          </w:tcPr>
          <w:p w:rsidR="008051D8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Merge w:val="restart"/>
          </w:tcPr>
          <w:p w:rsidR="008051D8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  <w:p w:rsidR="007D1373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 w:val="restart"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8051D8" w:rsidRPr="00085202" w:rsidTr="007D1373">
        <w:trPr>
          <w:trHeight w:val="345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8051D8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261"/>
        </w:trPr>
        <w:tc>
          <w:tcPr>
            <w:tcW w:w="0" w:type="auto"/>
            <w:vMerge w:val="restart"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</w:t>
            </w:r>
            <w:r w:rsidRPr="008963CF">
              <w:rPr>
                <w:b/>
              </w:rPr>
              <w:t xml:space="preserve"> </w:t>
            </w:r>
            <w:r>
              <w:rPr>
                <w:b/>
              </w:rPr>
              <w:t>9</w:t>
            </w:r>
            <w:r w:rsidRPr="008963CF">
              <w:rPr>
                <w:b/>
              </w:rPr>
              <w:t xml:space="preserve"> Конфликты.   </w:t>
            </w:r>
          </w:p>
        </w:tc>
        <w:tc>
          <w:tcPr>
            <w:tcW w:w="0" w:type="auto"/>
          </w:tcPr>
          <w:p w:rsidR="008051D8" w:rsidRPr="00085202" w:rsidRDefault="008051D8" w:rsidP="008051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8051D8" w:rsidRPr="00085202" w:rsidRDefault="008051D8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Типы конфликтов.   Инцидент.   Конфликтная с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туация.   Объект конфликта.   Предмет конфликта.    </w:t>
            </w:r>
            <w:proofErr w:type="spellStart"/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>Конфликтогены</w:t>
            </w:r>
            <w:proofErr w:type="spellEnd"/>
            <w:r w:rsidRPr="008963C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  </w:t>
            </w: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258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258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085202" w:rsidRDefault="008F29D5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№3 </w:t>
            </w:r>
            <w:r w:rsidR="008051D8" w:rsidRPr="008963CF">
              <w:rPr>
                <w:rFonts w:ascii="Times New Roman" w:hAnsi="Times New Roman"/>
                <w:sz w:val="24"/>
                <w:szCs w:val="24"/>
              </w:rPr>
              <w:t>Анализ конфликтных с</w:t>
            </w:r>
            <w:r w:rsidR="008051D8" w:rsidRPr="008963CF">
              <w:rPr>
                <w:rFonts w:ascii="Times New Roman" w:hAnsi="Times New Roman"/>
                <w:sz w:val="24"/>
                <w:szCs w:val="24"/>
              </w:rPr>
              <w:t>и</w:t>
            </w:r>
            <w:r w:rsidR="008051D8" w:rsidRPr="008963CF">
              <w:rPr>
                <w:rFonts w:ascii="Times New Roman" w:hAnsi="Times New Roman"/>
                <w:sz w:val="24"/>
                <w:szCs w:val="24"/>
              </w:rPr>
              <w:t>туаций</w:t>
            </w:r>
          </w:p>
        </w:tc>
        <w:tc>
          <w:tcPr>
            <w:tcW w:w="0" w:type="auto"/>
          </w:tcPr>
          <w:p w:rsidR="008051D8" w:rsidRPr="00085202" w:rsidRDefault="00A57C1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A57C1F">
        <w:trPr>
          <w:trHeight w:val="296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A57C1F" w:rsidRDefault="008051D8" w:rsidP="00A57C1F">
            <w:pPr>
              <w:pStyle w:val="Default"/>
              <w:rPr>
                <w:b/>
                <w:color w:val="auto"/>
              </w:rPr>
            </w:pPr>
            <w:r w:rsidRPr="00085202">
              <w:rPr>
                <w:b/>
                <w:color w:val="auto"/>
              </w:rPr>
              <w:t>Самостоятельная работа обучающихся</w:t>
            </w:r>
          </w:p>
        </w:tc>
        <w:tc>
          <w:tcPr>
            <w:tcW w:w="0" w:type="auto"/>
          </w:tcPr>
          <w:p w:rsidR="008051D8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 w:val="restart"/>
          </w:tcPr>
          <w:p w:rsidR="007D1373" w:rsidRDefault="007D1373" w:rsidP="007D137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ОК2</w:t>
            </w:r>
          </w:p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 w:val="restart"/>
          </w:tcPr>
          <w:p w:rsidR="008051D8" w:rsidRPr="00085202" w:rsidRDefault="007D1373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085202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085202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085202">
              <w:rPr>
                <w:rFonts w:ascii="Times New Roman" w:hAnsi="Times New Roman"/>
                <w:shd w:val="clear" w:color="auto" w:fill="FFFFFF"/>
              </w:rPr>
              <w:t>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bCs/>
              </w:rPr>
              <w:t>З1, З2,З3,</w:t>
            </w:r>
            <w:r w:rsidRPr="00085202">
              <w:rPr>
                <w:rFonts w:ascii="Times New Roman" w:hAnsi="Times New Roman"/>
              </w:rPr>
              <w:t>У02.2, З02.2</w:t>
            </w:r>
          </w:p>
        </w:tc>
      </w:tr>
      <w:tr w:rsidR="008051D8" w:rsidRPr="00085202" w:rsidTr="007D1373">
        <w:trPr>
          <w:trHeight w:val="69"/>
        </w:trPr>
        <w:tc>
          <w:tcPr>
            <w:tcW w:w="0" w:type="auto"/>
            <w:vMerge w:val="restart"/>
          </w:tcPr>
          <w:p w:rsidR="008051D8" w:rsidRPr="00085202" w:rsidRDefault="008051D8" w:rsidP="008051D8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Тема 3.</w:t>
            </w:r>
            <w:r w:rsidRPr="008963CF">
              <w:rPr>
                <w:b/>
              </w:rPr>
              <w:t xml:space="preserve"> </w:t>
            </w:r>
            <w:r>
              <w:rPr>
                <w:b/>
              </w:rPr>
              <w:t>10</w:t>
            </w:r>
            <w:r w:rsidRPr="008963CF">
              <w:rPr>
                <w:b/>
              </w:rPr>
              <w:t xml:space="preserve"> Межличнос</w:t>
            </w:r>
            <w:r w:rsidRPr="008963CF">
              <w:rPr>
                <w:b/>
              </w:rPr>
              <w:t>т</w:t>
            </w:r>
            <w:r w:rsidRPr="008963CF">
              <w:rPr>
                <w:b/>
              </w:rPr>
              <w:t>ные конфликты и спос</w:t>
            </w:r>
            <w:r w:rsidRPr="008963CF">
              <w:rPr>
                <w:b/>
              </w:rPr>
              <w:t>о</w:t>
            </w:r>
            <w:r w:rsidRPr="008963CF">
              <w:rPr>
                <w:b/>
              </w:rPr>
              <w:t xml:space="preserve">бы их разрешения. </w:t>
            </w:r>
          </w:p>
        </w:tc>
        <w:tc>
          <w:tcPr>
            <w:tcW w:w="0" w:type="auto"/>
          </w:tcPr>
          <w:p w:rsidR="008051D8" w:rsidRPr="00085202" w:rsidRDefault="008051D8" w:rsidP="008051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8051D8" w:rsidRPr="00085202" w:rsidRDefault="008051D8" w:rsidP="008051D8">
            <w:pPr>
              <w:pStyle w:val="Default"/>
              <w:rPr>
                <w:b/>
                <w:color w:val="auto"/>
              </w:rPr>
            </w:pPr>
            <w:r w:rsidRPr="008963CF">
              <w:t>Конструктивные и деструктивные конфликты.</w:t>
            </w:r>
            <w:r w:rsidRPr="008963CF">
              <w:rPr>
                <w:b/>
              </w:rPr>
              <w:t xml:space="preserve"> </w:t>
            </w:r>
            <w:r w:rsidRPr="008963CF">
              <w:t>Схема конфликта.</w:t>
            </w:r>
            <w:r w:rsidRPr="008963CF">
              <w:rPr>
                <w:b/>
              </w:rPr>
              <w:t xml:space="preserve"> </w:t>
            </w:r>
            <w:r w:rsidRPr="008963CF">
              <w:t>Процедура устранения конфли</w:t>
            </w:r>
            <w:r w:rsidRPr="008963CF">
              <w:t>к</w:t>
            </w:r>
            <w:r w:rsidRPr="008963CF">
              <w:t>та. Приемы преодоления конфликта.</w:t>
            </w:r>
          </w:p>
        </w:tc>
        <w:tc>
          <w:tcPr>
            <w:tcW w:w="0" w:type="auto"/>
          </w:tcPr>
          <w:p w:rsidR="008051D8" w:rsidRPr="00085202" w:rsidRDefault="004B62DC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67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085202" w:rsidRDefault="008051D8" w:rsidP="008051D8">
            <w:pPr>
              <w:pStyle w:val="Default"/>
              <w:rPr>
                <w:b/>
                <w:color w:val="auto"/>
              </w:rPr>
            </w:pPr>
            <w:r w:rsidRPr="00085202">
              <w:rPr>
                <w:b/>
                <w:bCs/>
              </w:rPr>
              <w:t>В том числе практических и лабораторных з</w:t>
            </w:r>
            <w:r w:rsidRPr="00085202">
              <w:rPr>
                <w:b/>
                <w:bCs/>
              </w:rPr>
              <w:t>а</w:t>
            </w:r>
            <w:r w:rsidRPr="00085202">
              <w:rPr>
                <w:b/>
                <w:bCs/>
              </w:rPr>
              <w:t>нятий</w:t>
            </w: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67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085202" w:rsidRDefault="008F29D5" w:rsidP="008051D8">
            <w:pPr>
              <w:pStyle w:val="Default"/>
              <w:rPr>
                <w:b/>
                <w:color w:val="auto"/>
              </w:rPr>
            </w:pPr>
            <w:r>
              <w:rPr>
                <w:bCs/>
              </w:rPr>
              <w:t xml:space="preserve">Практическое занятие №4 </w:t>
            </w:r>
            <w:r w:rsidR="008051D8" w:rsidRPr="008963CF">
              <w:t>Способы урегулирования конфликтных ситуаций  в сфере производственной деятельности</w:t>
            </w:r>
          </w:p>
        </w:tc>
        <w:tc>
          <w:tcPr>
            <w:tcW w:w="0" w:type="auto"/>
          </w:tcPr>
          <w:p w:rsidR="008051D8" w:rsidRPr="00085202" w:rsidRDefault="00A57C1F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A57C1F">
        <w:trPr>
          <w:trHeight w:val="336"/>
        </w:trPr>
        <w:tc>
          <w:tcPr>
            <w:tcW w:w="0" w:type="auto"/>
            <w:vMerge/>
          </w:tcPr>
          <w:p w:rsidR="008051D8" w:rsidRPr="00085202" w:rsidRDefault="008051D8" w:rsidP="00ED2E07">
            <w:pPr>
              <w:pStyle w:val="Default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8051D8" w:rsidRPr="00085202" w:rsidRDefault="008051D8" w:rsidP="008051D8">
            <w:pPr>
              <w:pStyle w:val="Default"/>
              <w:rPr>
                <w:b/>
                <w:color w:val="auto"/>
              </w:rPr>
            </w:pPr>
            <w:r w:rsidRPr="00085202">
              <w:rPr>
                <w:b/>
                <w:color w:val="auto"/>
              </w:rPr>
              <w:t>Самостоятельная работа обучающихся</w:t>
            </w: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8051D8" w:rsidRPr="00085202" w:rsidTr="007D1373">
        <w:trPr>
          <w:trHeight w:val="391"/>
        </w:trPr>
        <w:tc>
          <w:tcPr>
            <w:tcW w:w="0" w:type="auto"/>
            <w:gridSpan w:val="2"/>
          </w:tcPr>
          <w:p w:rsidR="008051D8" w:rsidRPr="00085202" w:rsidRDefault="008051D8" w:rsidP="005644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85202">
              <w:rPr>
                <w:rFonts w:ascii="Times New Roman" w:hAnsi="Times New Roman"/>
                <w:b/>
              </w:rPr>
              <w:t>Промежуточная аттестация  Зачет</w:t>
            </w:r>
          </w:p>
        </w:tc>
        <w:tc>
          <w:tcPr>
            <w:tcW w:w="0" w:type="auto"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0" w:type="auto"/>
            <w:vMerge/>
          </w:tcPr>
          <w:p w:rsidR="008051D8" w:rsidRPr="00085202" w:rsidRDefault="008051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085202" w:rsidTr="00B01FE6">
        <w:trPr>
          <w:trHeight w:val="274"/>
        </w:trPr>
        <w:tc>
          <w:tcPr>
            <w:tcW w:w="0" w:type="auto"/>
            <w:gridSpan w:val="2"/>
          </w:tcPr>
          <w:p w:rsidR="00601A72" w:rsidRPr="00085202" w:rsidRDefault="00601A72" w:rsidP="0056448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085202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0" w:type="auto"/>
          </w:tcPr>
          <w:p w:rsidR="00601A72" w:rsidRPr="00085202" w:rsidRDefault="00DD17F3" w:rsidP="005644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0" w:type="auto"/>
          </w:tcPr>
          <w:p w:rsidR="00601A72" w:rsidRPr="00085202" w:rsidRDefault="00601A72" w:rsidP="0056448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</w:tcPr>
          <w:p w:rsidR="00601A72" w:rsidRPr="00085202" w:rsidRDefault="00601A72" w:rsidP="00564488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1B1A50" w:rsidRPr="00085202" w:rsidRDefault="001B1A50" w:rsidP="001B1A50">
      <w:pPr>
        <w:ind w:firstLine="709"/>
        <w:rPr>
          <w:rFonts w:ascii="Times New Roman" w:hAnsi="Times New Roman"/>
          <w:i/>
        </w:rPr>
        <w:sectPr w:rsidR="001B1A50" w:rsidRPr="00085202" w:rsidSect="0056448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1A50" w:rsidRPr="00085202" w:rsidRDefault="001B1A50" w:rsidP="00FC2F31">
      <w:pPr>
        <w:ind w:left="1353"/>
        <w:jc w:val="both"/>
        <w:rPr>
          <w:rFonts w:ascii="Times New Roman" w:hAnsi="Times New Roman"/>
          <w:b/>
          <w:bCs/>
        </w:rPr>
      </w:pPr>
      <w:r w:rsidRPr="00085202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FC2F31" w:rsidRPr="00FC2F31" w:rsidRDefault="00FC2F31" w:rsidP="00FC2F31">
      <w:pPr>
        <w:suppressAutoHyphens/>
        <w:spacing w:after="0" w:line="240" w:lineRule="auto"/>
        <w:ind w:firstLine="709"/>
        <w:rPr>
          <w:rFonts w:ascii="Times New Roman" w:hAnsi="Times New Roman"/>
          <w:bCs/>
          <w:strike/>
          <w:color w:val="FF0000"/>
          <w:sz w:val="24"/>
          <w:szCs w:val="24"/>
        </w:rPr>
      </w:pPr>
      <w:r w:rsidRPr="00315F34">
        <w:rPr>
          <w:rFonts w:ascii="Times New Roman" w:hAnsi="Times New Roman"/>
          <w:bCs/>
          <w:sz w:val="24"/>
          <w:szCs w:val="24"/>
        </w:rPr>
        <w:t>3.1.Для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реализации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программы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учебной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дисциплины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предусмотрены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следующие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специальные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315F34">
        <w:rPr>
          <w:rFonts w:ascii="Times New Roman" w:hAnsi="Times New Roman"/>
          <w:bCs/>
          <w:sz w:val="24"/>
          <w:szCs w:val="24"/>
        </w:rPr>
        <w:t>помещения:</w:t>
      </w:r>
    </w:p>
    <w:p w:rsidR="001B1A50" w:rsidRDefault="001B1A50" w:rsidP="00FC2F31">
      <w:pPr>
        <w:spacing w:after="0"/>
        <w:rPr>
          <w:rFonts w:ascii="Times New Roman" w:hAnsi="Times New Roman"/>
          <w:bCs/>
          <w:sz w:val="24"/>
          <w:szCs w:val="24"/>
        </w:rPr>
      </w:pPr>
      <w:r w:rsidRPr="00085202">
        <w:rPr>
          <w:rFonts w:ascii="Times New Roman" w:hAnsi="Times New Roman"/>
          <w:bCs/>
          <w:sz w:val="24"/>
          <w:szCs w:val="24"/>
        </w:rPr>
        <w:t xml:space="preserve">Кабинет </w:t>
      </w:r>
      <w:r w:rsidR="00480C14" w:rsidRPr="00480C14">
        <w:rPr>
          <w:rFonts w:ascii="Times New Roman" w:hAnsi="Times New Roman"/>
          <w:b/>
          <w:sz w:val="24"/>
          <w:szCs w:val="24"/>
        </w:rPr>
        <w:t xml:space="preserve"> </w:t>
      </w:r>
      <w:r w:rsidR="00480C14" w:rsidRPr="00480C14">
        <w:rPr>
          <w:rFonts w:ascii="Times New Roman" w:hAnsi="Times New Roman"/>
          <w:sz w:val="24"/>
          <w:szCs w:val="24"/>
        </w:rPr>
        <w:t>«Психология общения»</w:t>
      </w:r>
      <w:r w:rsidRPr="00480C14">
        <w:rPr>
          <w:rFonts w:ascii="Times New Roman" w:hAnsi="Times New Roman"/>
          <w:bCs/>
          <w:sz w:val="24"/>
          <w:szCs w:val="24"/>
        </w:rPr>
        <w:t xml:space="preserve">, </w:t>
      </w:r>
      <w:r w:rsidRPr="00085202">
        <w:rPr>
          <w:rFonts w:ascii="Times New Roman" w:hAnsi="Times New Roman"/>
          <w:bCs/>
          <w:sz w:val="24"/>
          <w:szCs w:val="24"/>
        </w:rPr>
        <w:t xml:space="preserve">оснащенный в соответствии с п. 6.1.2.1 образовательной программы по специальности </w:t>
      </w:r>
      <w:r w:rsidR="00085202" w:rsidRPr="00085202">
        <w:rPr>
          <w:rFonts w:ascii="Times New Roman" w:hAnsi="Times New Roman"/>
        </w:rPr>
        <w:t>08.02.09 Монтаж, наладка и эксплуатация электрооборудования промышленных и гражданских зданий</w:t>
      </w:r>
      <w:r w:rsidRPr="00085202">
        <w:rPr>
          <w:rFonts w:ascii="Times New Roman" w:hAnsi="Times New Roman"/>
          <w:bCs/>
          <w:sz w:val="24"/>
          <w:szCs w:val="24"/>
        </w:rPr>
        <w:t>.</w:t>
      </w:r>
      <w:r w:rsidR="00FC2F31">
        <w:rPr>
          <w:rFonts w:ascii="Times New Roman" w:hAnsi="Times New Roman"/>
          <w:bCs/>
          <w:sz w:val="24"/>
          <w:szCs w:val="24"/>
        </w:rPr>
        <w:t xml:space="preserve"> </w:t>
      </w:r>
    </w:p>
    <w:p w:rsidR="00FC2F31" w:rsidRPr="00085202" w:rsidRDefault="00FC2F31" w:rsidP="00FC2F3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1B1A50" w:rsidRPr="00085202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085202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B1A50" w:rsidRPr="00085202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08520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08520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При формировании </w:t>
      </w:r>
      <w:r w:rsidRPr="00085202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B1A50" w:rsidRPr="00085202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B1A50" w:rsidRPr="00FC2F31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E2145C" w:rsidRPr="00E2145C" w:rsidRDefault="00E2145C" w:rsidP="00E2145C">
      <w:pPr>
        <w:spacing w:after="24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>1.Методические рекомендации по выполнению практических работ по учебной дисци</w:t>
      </w:r>
      <w:r w:rsidRPr="00E2145C">
        <w:rPr>
          <w:rFonts w:ascii="Times New Roman" w:hAnsi="Times New Roman"/>
          <w:bCs/>
          <w:sz w:val="24"/>
          <w:szCs w:val="24"/>
        </w:rPr>
        <w:t>п</w:t>
      </w:r>
      <w:r w:rsidRPr="00E2145C">
        <w:rPr>
          <w:rFonts w:ascii="Times New Roman" w:hAnsi="Times New Roman"/>
          <w:bCs/>
          <w:sz w:val="24"/>
          <w:szCs w:val="24"/>
        </w:rPr>
        <w:t>лине "Психология общения" для специальности 08.02.09 Монтаж, наладка и эксплуатация электрооборудования промышленных и гражданских зданий (актуализированный ФГОС) / составитель Л. Н. Маковецкая</w:t>
      </w:r>
      <w:proofErr w:type="gramStart"/>
      <w:r w:rsidRPr="00E2145C">
        <w:rPr>
          <w:rFonts w:ascii="Times New Roman" w:hAnsi="Times New Roman"/>
          <w:bCs/>
          <w:sz w:val="24"/>
          <w:szCs w:val="24"/>
        </w:rPr>
        <w:t xml:space="preserve"> ;</w:t>
      </w:r>
      <w:proofErr w:type="gramEnd"/>
      <w:r w:rsidRPr="00E2145C">
        <w:rPr>
          <w:rFonts w:ascii="Times New Roman" w:hAnsi="Times New Roman"/>
          <w:bCs/>
          <w:sz w:val="24"/>
          <w:szCs w:val="24"/>
        </w:rPr>
        <w:t xml:space="preserve"> Г</w:t>
      </w:r>
      <w:r w:rsidR="00FC2F31">
        <w:rPr>
          <w:rFonts w:ascii="Times New Roman" w:hAnsi="Times New Roman"/>
          <w:bCs/>
          <w:sz w:val="24"/>
          <w:szCs w:val="24"/>
        </w:rPr>
        <w:t>БПОУ "</w:t>
      </w:r>
      <w:proofErr w:type="spellStart"/>
      <w:r w:rsidR="00FC2F31">
        <w:rPr>
          <w:rFonts w:ascii="Times New Roman" w:hAnsi="Times New Roman"/>
          <w:bCs/>
          <w:sz w:val="24"/>
          <w:szCs w:val="24"/>
        </w:rPr>
        <w:t>ЮУрГТК</w:t>
      </w:r>
      <w:proofErr w:type="spellEnd"/>
      <w:r w:rsidR="00FC2F31">
        <w:rPr>
          <w:rFonts w:ascii="Times New Roman" w:hAnsi="Times New Roman"/>
          <w:bCs/>
          <w:sz w:val="24"/>
          <w:szCs w:val="24"/>
        </w:rPr>
        <w:t>". – Челябинск, 2022</w:t>
      </w:r>
      <w:r w:rsidRPr="00E2145C">
        <w:rPr>
          <w:rFonts w:ascii="Times New Roman" w:hAnsi="Times New Roman"/>
          <w:bCs/>
          <w:sz w:val="24"/>
          <w:szCs w:val="24"/>
        </w:rPr>
        <w:t>. – 41 с.</w:t>
      </w:r>
      <w:proofErr w:type="gramStart"/>
      <w:r w:rsidRPr="00E2145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2145C">
        <w:rPr>
          <w:rFonts w:ascii="Times New Roman" w:hAnsi="Times New Roman"/>
          <w:bCs/>
          <w:sz w:val="24"/>
          <w:szCs w:val="24"/>
        </w:rPr>
        <w:t xml:space="preserve"> ил.</w:t>
      </w:r>
    </w:p>
    <w:p w:rsidR="001B1A50" w:rsidRPr="00085202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E2145C" w:rsidRPr="00E2145C" w:rsidRDefault="00E2145C" w:rsidP="00E214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E2145C">
        <w:rPr>
          <w:rFonts w:ascii="Times New Roman" w:hAnsi="Times New Roman"/>
          <w:bCs/>
          <w:sz w:val="24"/>
          <w:szCs w:val="24"/>
        </w:rPr>
        <w:t>Кузнецова, Н. А. Психология общения</w:t>
      </w:r>
      <w:proofErr w:type="gramStart"/>
      <w:r w:rsidRPr="00E2145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2145C">
        <w:rPr>
          <w:rFonts w:ascii="Times New Roman" w:hAnsi="Times New Roman"/>
          <w:bCs/>
          <w:sz w:val="24"/>
          <w:szCs w:val="24"/>
        </w:rPr>
        <w:t xml:space="preserve"> учебное пособие / Н. А. Кузнецова.- Москва : РГУП, 2019. -167 с.  –  URL: https:/ znanium.com (дата обращения 01. 04. 2022). – Режим доступа: по подписке.</w:t>
      </w:r>
    </w:p>
    <w:p w:rsidR="00E2145C" w:rsidRPr="00E2145C" w:rsidRDefault="00E2145C" w:rsidP="00E214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 w:rsidRPr="00E2145C">
        <w:rPr>
          <w:rFonts w:ascii="Times New Roman" w:hAnsi="Times New Roman"/>
          <w:bCs/>
          <w:sz w:val="24"/>
          <w:szCs w:val="24"/>
        </w:rPr>
        <w:t>Ефимова, Н. С. Психология общения. Практикум по психологии</w:t>
      </w:r>
      <w:proofErr w:type="gramStart"/>
      <w:r w:rsidRPr="00E2145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2145C">
        <w:rPr>
          <w:rFonts w:ascii="Times New Roman" w:hAnsi="Times New Roman"/>
          <w:bCs/>
          <w:sz w:val="24"/>
          <w:szCs w:val="24"/>
        </w:rPr>
        <w:t xml:space="preserve"> учебное пособие / Н. С. Ефимова.- Москва .: ИД ФОРУМ : ИНФРА-М, 2022.- 192 с. -(Среднее профессионал</w:t>
      </w:r>
      <w:r w:rsidRPr="00E2145C">
        <w:rPr>
          <w:rFonts w:ascii="Times New Roman" w:hAnsi="Times New Roman"/>
          <w:bCs/>
          <w:sz w:val="24"/>
          <w:szCs w:val="24"/>
        </w:rPr>
        <w:t>ь</w:t>
      </w:r>
      <w:r w:rsidRPr="00E2145C">
        <w:rPr>
          <w:rFonts w:ascii="Times New Roman" w:hAnsi="Times New Roman"/>
          <w:bCs/>
          <w:sz w:val="24"/>
          <w:szCs w:val="24"/>
        </w:rPr>
        <w:t>ное образование ).  –  URL: https:/ znanium.com (дата обращения 01. 04. 2022). – Режим доступа: по подписке.</w:t>
      </w:r>
    </w:p>
    <w:p w:rsidR="00E2145C" w:rsidRPr="00E2145C" w:rsidRDefault="00E2145C" w:rsidP="00E214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Pr="00E2145C">
        <w:rPr>
          <w:rFonts w:ascii="Times New Roman" w:hAnsi="Times New Roman"/>
          <w:bCs/>
          <w:sz w:val="24"/>
          <w:szCs w:val="24"/>
        </w:rPr>
        <w:t>Бороздина Г. В. Психология делового общения</w:t>
      </w:r>
      <w:proofErr w:type="gramStart"/>
      <w:r w:rsidRPr="00E2145C">
        <w:rPr>
          <w:rFonts w:ascii="Times New Roman" w:hAnsi="Times New Roman"/>
          <w:bCs/>
          <w:sz w:val="24"/>
          <w:szCs w:val="24"/>
        </w:rPr>
        <w:t xml:space="preserve"> :</w:t>
      </w:r>
      <w:proofErr w:type="gramEnd"/>
      <w:r w:rsidRPr="00E2145C">
        <w:rPr>
          <w:rFonts w:ascii="Times New Roman" w:hAnsi="Times New Roman"/>
          <w:bCs/>
          <w:sz w:val="24"/>
          <w:szCs w:val="24"/>
        </w:rPr>
        <w:t xml:space="preserve"> учебник / Г. В. Бороздина. -3 изд. </w:t>
      </w:r>
      <w:proofErr w:type="spellStart"/>
      <w:r w:rsidRPr="00E2145C">
        <w:rPr>
          <w:rFonts w:ascii="Times New Roman" w:hAnsi="Times New Roman"/>
          <w:bCs/>
          <w:sz w:val="24"/>
          <w:szCs w:val="24"/>
        </w:rPr>
        <w:t>Пер</w:t>
      </w:r>
      <w:r w:rsidRPr="00E2145C">
        <w:rPr>
          <w:rFonts w:ascii="Times New Roman" w:hAnsi="Times New Roman"/>
          <w:bCs/>
          <w:sz w:val="24"/>
          <w:szCs w:val="24"/>
        </w:rPr>
        <w:t>е</w:t>
      </w:r>
      <w:r w:rsidRPr="00E2145C">
        <w:rPr>
          <w:rFonts w:ascii="Times New Roman" w:hAnsi="Times New Roman"/>
          <w:bCs/>
          <w:sz w:val="24"/>
          <w:szCs w:val="24"/>
        </w:rPr>
        <w:t>раб</w:t>
      </w:r>
      <w:proofErr w:type="spellEnd"/>
      <w:r w:rsidRPr="00E2145C">
        <w:rPr>
          <w:rFonts w:ascii="Times New Roman" w:hAnsi="Times New Roman"/>
          <w:bCs/>
          <w:sz w:val="24"/>
          <w:szCs w:val="24"/>
        </w:rPr>
        <w:t>. и доп. – Москва: ИНФРА-М, 2022. – 320 с. – (Среднее профессиональное образов</w:t>
      </w:r>
      <w:r w:rsidRPr="00E2145C">
        <w:rPr>
          <w:rFonts w:ascii="Times New Roman" w:hAnsi="Times New Roman"/>
          <w:bCs/>
          <w:sz w:val="24"/>
          <w:szCs w:val="24"/>
        </w:rPr>
        <w:t>а</w:t>
      </w:r>
      <w:r w:rsidRPr="00E2145C">
        <w:rPr>
          <w:rFonts w:ascii="Times New Roman" w:hAnsi="Times New Roman"/>
          <w:bCs/>
          <w:sz w:val="24"/>
          <w:szCs w:val="24"/>
        </w:rPr>
        <w:t>ние). –  URL: https:/ znanium.com (дата обращения 01. 04. 2022). – Режим доступа: по по</w:t>
      </w:r>
      <w:r w:rsidRPr="00E2145C">
        <w:rPr>
          <w:rFonts w:ascii="Times New Roman" w:hAnsi="Times New Roman"/>
          <w:bCs/>
          <w:sz w:val="24"/>
          <w:szCs w:val="24"/>
        </w:rPr>
        <w:t>д</w:t>
      </w:r>
      <w:r w:rsidRPr="00E2145C">
        <w:rPr>
          <w:rFonts w:ascii="Times New Roman" w:hAnsi="Times New Roman"/>
          <w:bCs/>
          <w:sz w:val="24"/>
          <w:szCs w:val="24"/>
        </w:rPr>
        <w:t>писке.</w:t>
      </w:r>
    </w:p>
    <w:p w:rsidR="00E2145C" w:rsidRPr="00E2145C" w:rsidRDefault="00E2145C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A50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085202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E2145C" w:rsidRPr="00E2145C" w:rsidRDefault="00E2145C" w:rsidP="00E2145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>1. Руденко, А.М. Деловое общение  (учебное пособие) / А.М. Руденко, С.И. Самы</w:t>
      </w:r>
      <w:r>
        <w:rPr>
          <w:rFonts w:ascii="Times New Roman" w:hAnsi="Times New Roman"/>
          <w:bCs/>
          <w:sz w:val="24"/>
          <w:szCs w:val="24"/>
        </w:rPr>
        <w:t>гин – М.:КноРус,2019</w:t>
      </w:r>
      <w:r w:rsidRPr="00E2145C">
        <w:rPr>
          <w:rFonts w:ascii="Times New Roman" w:hAnsi="Times New Roman"/>
          <w:bCs/>
          <w:sz w:val="24"/>
          <w:szCs w:val="24"/>
        </w:rPr>
        <w:t>.</w:t>
      </w:r>
    </w:p>
    <w:p w:rsidR="00E2145C" w:rsidRPr="00085202" w:rsidRDefault="00E2145C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1A50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85202">
        <w:rPr>
          <w:rFonts w:ascii="Times New Roman" w:hAnsi="Times New Roman"/>
          <w:b/>
          <w:bCs/>
          <w:color w:val="000000"/>
          <w:sz w:val="24"/>
          <w:szCs w:val="24"/>
        </w:rPr>
        <w:t>Интернет-ресурсы</w:t>
      </w:r>
    </w:p>
    <w:p w:rsidR="00E2145C" w:rsidRPr="00E2145C" w:rsidRDefault="00E2145C" w:rsidP="00E2145C">
      <w:pPr>
        <w:tabs>
          <w:tab w:val="left" w:pos="8789"/>
        </w:tabs>
        <w:spacing w:after="0" w:line="240" w:lineRule="auto"/>
        <w:ind w:right="424" w:firstLine="567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>1.Система федеральных образовательных порталов Информационно-коммуникационные технологии в образовании. [Электронный ресурс] – режим дост</w:t>
      </w:r>
      <w:r w:rsidRPr="00E2145C">
        <w:rPr>
          <w:rFonts w:ascii="Times New Roman" w:hAnsi="Times New Roman"/>
          <w:bCs/>
          <w:sz w:val="24"/>
          <w:szCs w:val="24"/>
        </w:rPr>
        <w:t>у</w:t>
      </w:r>
      <w:r w:rsidRPr="00E2145C">
        <w:rPr>
          <w:rFonts w:ascii="Times New Roman" w:hAnsi="Times New Roman"/>
          <w:bCs/>
          <w:sz w:val="24"/>
          <w:szCs w:val="24"/>
        </w:rPr>
        <w:t xml:space="preserve">па: </w:t>
      </w:r>
      <w:hyperlink r:id="rId5" w:history="1">
        <w:r w:rsidRPr="00E2145C">
          <w:rPr>
            <w:rFonts w:ascii="Times New Roman" w:hAnsi="Times New Roman"/>
            <w:bCs/>
            <w:sz w:val="24"/>
            <w:szCs w:val="24"/>
          </w:rPr>
          <w:t>http://www.ict.edu.ru</w:t>
        </w:r>
      </w:hyperlink>
      <w:r w:rsidRPr="00E2145C">
        <w:rPr>
          <w:rFonts w:ascii="Times New Roman" w:hAnsi="Times New Roman"/>
          <w:bCs/>
          <w:sz w:val="24"/>
          <w:szCs w:val="24"/>
        </w:rPr>
        <w:t xml:space="preserve"> (2015-2016)</w:t>
      </w:r>
    </w:p>
    <w:p w:rsidR="00E2145C" w:rsidRPr="00E2145C" w:rsidRDefault="00E2145C" w:rsidP="00E2145C">
      <w:pPr>
        <w:tabs>
          <w:tab w:val="left" w:pos="8789"/>
        </w:tabs>
        <w:spacing w:after="0" w:line="240" w:lineRule="auto"/>
        <w:ind w:right="424" w:firstLine="567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 xml:space="preserve">2. </w:t>
      </w:r>
      <w:hyperlink r:id="rId6" w:history="1">
        <w:r w:rsidRPr="00E2145C">
          <w:rPr>
            <w:rFonts w:ascii="Times New Roman" w:hAnsi="Times New Roman"/>
            <w:bCs/>
            <w:sz w:val="24"/>
            <w:szCs w:val="24"/>
          </w:rPr>
          <w:t>http://www.twirpx.com/files/humanitarian/ido/</w:t>
        </w:r>
      </w:hyperlink>
    </w:p>
    <w:p w:rsidR="00E2145C" w:rsidRPr="00E2145C" w:rsidRDefault="00E2145C" w:rsidP="00E2145C">
      <w:pPr>
        <w:tabs>
          <w:tab w:val="left" w:pos="8789"/>
        </w:tabs>
        <w:spacing w:after="0" w:line="240" w:lineRule="auto"/>
        <w:ind w:right="424" w:firstLine="567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 xml:space="preserve">3. </w:t>
      </w:r>
      <w:hyperlink r:id="rId7" w:history="1">
        <w:r w:rsidRPr="00E2145C">
          <w:rPr>
            <w:rFonts w:ascii="Times New Roman" w:hAnsi="Times New Roman"/>
            <w:bCs/>
            <w:sz w:val="24"/>
            <w:szCs w:val="24"/>
          </w:rPr>
          <w:t>http://center-kasta.ru/index/uslugi/0-6</w:t>
        </w:r>
      </w:hyperlink>
    </w:p>
    <w:p w:rsidR="00E2145C" w:rsidRPr="00E2145C" w:rsidRDefault="00E2145C" w:rsidP="00E2145C">
      <w:pPr>
        <w:tabs>
          <w:tab w:val="left" w:pos="8789"/>
        </w:tabs>
        <w:spacing w:after="0" w:line="240" w:lineRule="auto"/>
        <w:ind w:right="424" w:firstLine="567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>4.</w:t>
      </w:r>
      <w:hyperlink r:id="rId8" w:history="1">
        <w:r w:rsidRPr="00E2145C">
          <w:rPr>
            <w:rFonts w:ascii="Times New Roman" w:hAnsi="Times New Roman"/>
            <w:bCs/>
            <w:sz w:val="24"/>
            <w:szCs w:val="24"/>
          </w:rPr>
          <w:t>http://www.ecollege.ru/xbooks/xbook105/book.index/index.html?go=index*</w:t>
        </w:r>
      </w:hyperlink>
    </w:p>
    <w:p w:rsidR="00E2145C" w:rsidRPr="00E2145C" w:rsidRDefault="00E2145C" w:rsidP="00E2145C">
      <w:pPr>
        <w:tabs>
          <w:tab w:val="left" w:pos="8789"/>
        </w:tabs>
        <w:spacing w:after="0" w:line="240" w:lineRule="auto"/>
        <w:ind w:right="424" w:firstLine="567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 xml:space="preserve">5. </w:t>
      </w:r>
      <w:hyperlink r:id="rId9" w:history="1">
        <w:r w:rsidRPr="00E2145C">
          <w:rPr>
            <w:rFonts w:ascii="Times New Roman" w:hAnsi="Times New Roman"/>
            <w:bCs/>
            <w:sz w:val="24"/>
            <w:szCs w:val="24"/>
          </w:rPr>
          <w:t>http://www.arhibook.ru/12753-delovoe-obshhenie.html</w:t>
        </w:r>
      </w:hyperlink>
    </w:p>
    <w:p w:rsidR="00E2145C" w:rsidRPr="00E2145C" w:rsidRDefault="00E2145C" w:rsidP="00E2145C">
      <w:pPr>
        <w:tabs>
          <w:tab w:val="left" w:pos="8789"/>
        </w:tabs>
        <w:spacing w:after="0" w:line="240" w:lineRule="auto"/>
        <w:ind w:right="424" w:firstLine="567"/>
        <w:rPr>
          <w:rFonts w:ascii="Times New Roman" w:hAnsi="Times New Roman"/>
          <w:bCs/>
          <w:sz w:val="24"/>
          <w:szCs w:val="24"/>
        </w:rPr>
      </w:pPr>
      <w:r w:rsidRPr="00E2145C">
        <w:rPr>
          <w:rFonts w:ascii="Times New Roman" w:hAnsi="Times New Roman"/>
          <w:bCs/>
          <w:sz w:val="24"/>
          <w:szCs w:val="24"/>
        </w:rPr>
        <w:t>6.</w:t>
      </w:r>
      <w:hyperlink r:id="rId10" w:history="1">
        <w:r w:rsidRPr="00E2145C">
          <w:rPr>
            <w:rFonts w:ascii="Times New Roman" w:hAnsi="Times New Roman"/>
            <w:bCs/>
            <w:sz w:val="24"/>
            <w:szCs w:val="24"/>
          </w:rPr>
          <w:t>http://presentation.masterknown.ru/gumanitarnie/del_obshenie/index.html</w:t>
        </w:r>
      </w:hyperlink>
    </w:p>
    <w:p w:rsidR="00E2145C" w:rsidRPr="00085202" w:rsidRDefault="00E2145C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2145C" w:rsidRDefault="00E2145C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45C" w:rsidRDefault="00E2145C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B1A50" w:rsidRPr="00085202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85202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</w:t>
      </w:r>
      <w:r w:rsidRPr="00085202">
        <w:rPr>
          <w:rFonts w:ascii="Times New Roman" w:hAnsi="Times New Roman"/>
          <w:b/>
          <w:sz w:val="24"/>
          <w:szCs w:val="24"/>
        </w:rPr>
        <w:t>И</w:t>
      </w:r>
      <w:r w:rsidRPr="00085202">
        <w:rPr>
          <w:rFonts w:ascii="Times New Roman" w:hAnsi="Times New Roman"/>
          <w:b/>
          <w:sz w:val="24"/>
          <w:szCs w:val="24"/>
        </w:rPr>
        <w:t>ПЛИНЫ</w:t>
      </w:r>
    </w:p>
    <w:p w:rsidR="001B1A50" w:rsidRPr="00085202" w:rsidRDefault="001B1A50" w:rsidP="001B1A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4"/>
        <w:gridCol w:w="4142"/>
        <w:gridCol w:w="3335"/>
      </w:tblGrid>
      <w:tr w:rsidR="001B1A50" w:rsidRPr="00085202" w:rsidTr="00564488">
        <w:tc>
          <w:tcPr>
            <w:tcW w:w="1094" w:type="pct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85202">
              <w:rPr>
                <w:rFonts w:ascii="Times New Roman" w:hAnsi="Times New Roman"/>
                <w:b/>
                <w:bCs/>
                <w:i/>
              </w:rPr>
              <w:t>Результаты об</w:t>
            </w:r>
            <w:r w:rsidRPr="00085202">
              <w:rPr>
                <w:rFonts w:ascii="Times New Roman" w:hAnsi="Times New Roman"/>
                <w:b/>
                <w:bCs/>
                <w:i/>
              </w:rPr>
              <w:t>у</w:t>
            </w:r>
            <w:r w:rsidRPr="00085202">
              <w:rPr>
                <w:rFonts w:ascii="Times New Roman" w:hAnsi="Times New Roman"/>
                <w:b/>
                <w:bCs/>
                <w:i/>
              </w:rPr>
              <w:t>чения</w:t>
            </w:r>
          </w:p>
        </w:tc>
        <w:tc>
          <w:tcPr>
            <w:tcW w:w="2164" w:type="pct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2" w:type="pct"/>
          </w:tcPr>
          <w:p w:rsidR="001B1A50" w:rsidRPr="00085202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085202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B1A50" w:rsidRPr="00085202" w:rsidTr="00564488">
        <w:tc>
          <w:tcPr>
            <w:tcW w:w="1094" w:type="pct"/>
          </w:tcPr>
          <w:p w:rsidR="006515AB" w:rsidRPr="00085202" w:rsidRDefault="00480C14" w:rsidP="006515A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proofErr w:type="gramStart"/>
            <w:r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,З2,З3,З4,З5</w:t>
            </w:r>
            <w:r w:rsidR="008109B3" w:rsidRPr="00085202">
              <w:rPr>
                <w:rFonts w:ascii="Times New Roman" w:hAnsi="Times New Roman"/>
              </w:rPr>
              <w:t>,</w:t>
            </w:r>
            <w:r w:rsidR="006515AB" w:rsidRPr="00085202">
              <w:rPr>
                <w:rFonts w:ascii="Times New Roman" w:hAnsi="Times New Roman"/>
              </w:rPr>
              <w:t xml:space="preserve"> </w:t>
            </w:r>
            <w:r w:rsidR="008109B3" w:rsidRPr="00085202">
              <w:rPr>
                <w:rFonts w:ascii="Times New Roman" w:hAnsi="Times New Roman"/>
              </w:rPr>
              <w:t>З02.2</w:t>
            </w:r>
            <w:r w:rsidR="006515AB" w:rsidRPr="00085202">
              <w:rPr>
                <w:rFonts w:ascii="Times New Roman" w:hAnsi="Times New Roman"/>
              </w:rPr>
              <w:t>, З04.2</w:t>
            </w:r>
          </w:p>
          <w:p w:rsidR="006515AB" w:rsidRPr="00085202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</w:rPr>
              <w:t xml:space="preserve">З03.2, </w:t>
            </w:r>
            <w:r w:rsidRPr="00085202">
              <w:rPr>
                <w:rFonts w:ascii="Times New Roman" w:hAnsi="Times New Roman"/>
                <w:bCs/>
              </w:rPr>
              <w:t>, З06.1,</w:t>
            </w:r>
          </w:p>
          <w:p w:rsidR="006515AB" w:rsidRPr="00085202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</w:rPr>
              <w:t>З01.1,</w:t>
            </w:r>
            <w:r w:rsidRPr="00085202">
              <w:rPr>
                <w:rFonts w:ascii="Times New Roman" w:hAnsi="Times New Roman"/>
              </w:rPr>
              <w:t xml:space="preserve"> </w:t>
            </w:r>
            <w:r w:rsidRPr="00085202">
              <w:rPr>
                <w:rFonts w:ascii="Times New Roman" w:hAnsi="Times New Roman"/>
                <w:shd w:val="clear" w:color="auto" w:fill="FFFFFF"/>
              </w:rPr>
              <w:t>, З05.1,</w:t>
            </w:r>
            <w:r w:rsidRPr="00085202">
              <w:rPr>
                <w:rFonts w:ascii="Times New Roman" w:hAnsi="Times New Roman"/>
                <w:bCs/>
              </w:rPr>
              <w:t xml:space="preserve"> </w:t>
            </w:r>
            <w:r w:rsidRPr="00085202">
              <w:rPr>
                <w:rFonts w:ascii="Times New Roman" w:hAnsi="Times New Roman"/>
                <w:shd w:val="clear" w:color="auto" w:fill="FFFFFF"/>
              </w:rPr>
              <w:t xml:space="preserve"> З01.5,</w:t>
            </w:r>
            <w:r w:rsidRPr="00085202">
              <w:rPr>
                <w:rFonts w:ascii="Times New Roman" w:hAnsi="Times New Roman"/>
              </w:rPr>
              <w:t xml:space="preserve"> </w:t>
            </w:r>
          </w:p>
          <w:p w:rsidR="006515AB" w:rsidRPr="00085202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0" w:rsidRPr="00085202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</w:rPr>
            </w:pPr>
            <w:r w:rsidRPr="00085202">
              <w:rPr>
                <w:rStyle w:val="fontstyle01"/>
                <w:b/>
                <w:bCs/>
              </w:rPr>
              <w:t>Критерии оценки:</w:t>
            </w:r>
            <w:r w:rsidRPr="00085202">
              <w:rPr>
                <w:rFonts w:ascii="Times New Roman" w:hAnsi="Times New Roman"/>
                <w:b/>
                <w:bCs/>
                <w:color w:val="000000"/>
              </w:rPr>
              <w:br/>
            </w:r>
            <w:r w:rsidRPr="00085202">
              <w:rPr>
                <w:rStyle w:val="fontstyle21"/>
                <w:rFonts w:eastAsia="Calibri"/>
              </w:rPr>
              <w:t>Оценка «отлично» ставится</w:t>
            </w:r>
            <w:r w:rsidRPr="00085202">
              <w:rPr>
                <w:rStyle w:val="fontstyle31"/>
              </w:rPr>
              <w:t>: студент демонстрирует глубокие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знания учебного материала по теме работы; смог выполнить верно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все пункты задания; правильно ос</w:t>
            </w:r>
            <w:r w:rsidRPr="00085202">
              <w:rPr>
                <w:rStyle w:val="fontstyle31"/>
              </w:rPr>
              <w:t>у</w:t>
            </w:r>
            <w:r w:rsidRPr="00085202">
              <w:rPr>
                <w:rStyle w:val="fontstyle31"/>
              </w:rPr>
              <w:t>ществил подбор исходного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материала; соблюдает точность и краткость при указании данных в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формулировке ответов на вопросы; имеется логическая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последовательность; работа выполн</w:t>
            </w:r>
            <w:r w:rsidRPr="00085202">
              <w:rPr>
                <w:rStyle w:val="fontstyle31"/>
              </w:rPr>
              <w:t>я</w:t>
            </w:r>
            <w:r w:rsidRPr="00085202">
              <w:rPr>
                <w:rStyle w:val="fontstyle31"/>
              </w:rPr>
              <w:t>лась самостоятельно.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21"/>
                <w:rFonts w:eastAsia="Calibri"/>
              </w:rPr>
              <w:t>Оценка «хорошо» ставится</w:t>
            </w:r>
            <w:r w:rsidRPr="00085202">
              <w:rPr>
                <w:rStyle w:val="fontstyle31"/>
              </w:rPr>
              <w:t>: студент показывает достаточное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усвоение теоретического материала допустил в выполнении всех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пунктов задания незначительные н</w:t>
            </w:r>
            <w:r w:rsidRPr="00085202">
              <w:rPr>
                <w:rStyle w:val="fontstyle31"/>
              </w:rPr>
              <w:t>е</w:t>
            </w:r>
            <w:r w:rsidRPr="00085202">
              <w:rPr>
                <w:rStyle w:val="fontstyle31"/>
              </w:rPr>
              <w:t>дочеты; в целом правильно или с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незначительными недочетами осущ</w:t>
            </w:r>
            <w:r w:rsidRPr="00085202">
              <w:rPr>
                <w:rStyle w:val="fontstyle31"/>
              </w:rPr>
              <w:t>е</w:t>
            </w:r>
            <w:r w:rsidRPr="00085202">
              <w:rPr>
                <w:rStyle w:val="fontstyle31"/>
              </w:rPr>
              <w:t>ствил подбор исходного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материала для формулировки ответов на вопросы; преимущественно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соблюдает точность при указании данных; в ответах имеется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логическая последовательность или допущены незначительные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недочеты в ее определении; работа выполнялась в основном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самостоятельно.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21"/>
                <w:rFonts w:eastAsia="Calibri"/>
              </w:rPr>
              <w:t xml:space="preserve">Оценка </w:t>
            </w:r>
            <w:r w:rsidRPr="00085202">
              <w:rPr>
                <w:rStyle w:val="fontstyle31"/>
              </w:rPr>
              <w:t>«</w:t>
            </w:r>
            <w:r w:rsidRPr="00085202">
              <w:rPr>
                <w:rStyle w:val="fontstyle21"/>
                <w:rFonts w:eastAsia="Calibri"/>
              </w:rPr>
              <w:t>удовлетворительно</w:t>
            </w:r>
            <w:r w:rsidRPr="00085202">
              <w:rPr>
                <w:rStyle w:val="fontstyle31"/>
              </w:rPr>
              <w:t xml:space="preserve">» </w:t>
            </w:r>
            <w:r w:rsidRPr="00085202">
              <w:rPr>
                <w:rStyle w:val="fontstyle21"/>
                <w:rFonts w:eastAsia="Calibri"/>
              </w:rPr>
              <w:t>ст</w:t>
            </w:r>
            <w:r w:rsidRPr="00085202">
              <w:rPr>
                <w:rStyle w:val="fontstyle21"/>
                <w:rFonts w:eastAsia="Calibri"/>
              </w:rPr>
              <w:t>а</w:t>
            </w:r>
            <w:r w:rsidRPr="00085202">
              <w:rPr>
                <w:rStyle w:val="fontstyle21"/>
                <w:rFonts w:eastAsia="Calibri"/>
              </w:rPr>
              <w:t>вится</w:t>
            </w:r>
            <w:r w:rsidRPr="00085202">
              <w:rPr>
                <w:rStyle w:val="fontstyle31"/>
              </w:rPr>
              <w:t>: студент слабо освоил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учебный материал по теме работы; смог выполнить верно только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часть пунктов задания или допустил в выполнении всех пунктов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задания отдельные существенные ошибки; ответы на вопросы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сформулированы без конкретных фактов; работа выполнялась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недостаточно самостоятельно.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21"/>
                <w:rFonts w:eastAsia="Calibri"/>
              </w:rPr>
              <w:t xml:space="preserve">Оценка </w:t>
            </w:r>
            <w:r w:rsidRPr="00085202">
              <w:rPr>
                <w:rStyle w:val="fontstyle31"/>
              </w:rPr>
              <w:t>«</w:t>
            </w:r>
            <w:r w:rsidRPr="00085202">
              <w:rPr>
                <w:rStyle w:val="fontstyle21"/>
                <w:rFonts w:eastAsia="Calibri"/>
              </w:rPr>
              <w:t>неудовлетворительно</w:t>
            </w:r>
            <w:r w:rsidRPr="00085202">
              <w:rPr>
                <w:rStyle w:val="fontstyle31"/>
              </w:rPr>
              <w:t xml:space="preserve">» </w:t>
            </w:r>
            <w:r w:rsidRPr="00085202">
              <w:rPr>
                <w:rStyle w:val="fontstyle21"/>
                <w:rFonts w:eastAsia="Calibri"/>
              </w:rPr>
              <w:t>ст</w:t>
            </w:r>
            <w:r w:rsidRPr="00085202">
              <w:rPr>
                <w:rStyle w:val="fontstyle21"/>
                <w:rFonts w:eastAsia="Calibri"/>
              </w:rPr>
              <w:t>а</w:t>
            </w:r>
            <w:r w:rsidRPr="00085202">
              <w:rPr>
                <w:rStyle w:val="fontstyle21"/>
                <w:rFonts w:eastAsia="Calibri"/>
              </w:rPr>
              <w:t>вится</w:t>
            </w:r>
            <w:r w:rsidRPr="00085202">
              <w:rPr>
                <w:rStyle w:val="fontstyle31"/>
              </w:rPr>
              <w:t>: студент имеет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существенные пробелы в знаниях о</w:t>
            </w:r>
            <w:r w:rsidRPr="00085202">
              <w:rPr>
                <w:rStyle w:val="fontstyle31"/>
              </w:rPr>
              <w:t>с</w:t>
            </w:r>
            <w:r w:rsidRPr="00085202">
              <w:rPr>
                <w:rStyle w:val="fontstyle31"/>
              </w:rPr>
              <w:t>новного учебного материала;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полностью не выполнил пункты з</w:t>
            </w:r>
            <w:r w:rsidRPr="00085202">
              <w:rPr>
                <w:rStyle w:val="fontstyle31"/>
              </w:rPr>
              <w:t>а</w:t>
            </w:r>
            <w:r w:rsidRPr="00085202">
              <w:rPr>
                <w:rStyle w:val="fontstyle31"/>
              </w:rPr>
              <w:t>дания или выполнил небольшую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lastRenderedPageBreak/>
              <w:t>часть пунктов задания с существе</w:t>
            </w:r>
            <w:r w:rsidRPr="00085202">
              <w:rPr>
                <w:rStyle w:val="fontstyle31"/>
              </w:rPr>
              <w:t>н</w:t>
            </w:r>
            <w:r w:rsidRPr="00085202">
              <w:rPr>
                <w:rStyle w:val="fontstyle31"/>
              </w:rPr>
              <w:t>ными ошибками; неверно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сформулировал ответы на вопросы; работа выполнялась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Style w:val="fontstyle31"/>
              </w:rPr>
              <w:t>несамостоятельно</w:t>
            </w:r>
          </w:p>
        </w:tc>
        <w:tc>
          <w:tcPr>
            <w:tcW w:w="1742" w:type="pct"/>
          </w:tcPr>
          <w:p w:rsidR="001B1A50" w:rsidRPr="0004331D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04331D">
              <w:rPr>
                <w:rFonts w:ascii="Times New Roman" w:hAnsi="Times New Roman"/>
                <w:bCs/>
                <w:iCs/>
                <w:color w:val="000000" w:themeColor="text1"/>
              </w:rPr>
              <w:lastRenderedPageBreak/>
              <w:t>Устные ответы</w:t>
            </w:r>
          </w:p>
          <w:p w:rsidR="0004331D" w:rsidRPr="0004331D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04331D">
              <w:rPr>
                <w:rFonts w:ascii="Times New Roman" w:hAnsi="Times New Roman"/>
                <w:bCs/>
                <w:iCs/>
                <w:color w:val="000000" w:themeColor="text1"/>
              </w:rPr>
              <w:t>Практические работы</w:t>
            </w:r>
          </w:p>
          <w:p w:rsidR="0004331D" w:rsidRPr="0004331D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04331D">
              <w:rPr>
                <w:rFonts w:ascii="Times New Roman" w:hAnsi="Times New Roman"/>
                <w:bCs/>
                <w:iCs/>
                <w:color w:val="000000" w:themeColor="text1"/>
              </w:rPr>
              <w:t>Тесты</w:t>
            </w:r>
          </w:p>
          <w:p w:rsidR="001B1A50" w:rsidRPr="0004331D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/>
                <w:color w:val="000000" w:themeColor="text1"/>
              </w:rPr>
            </w:pPr>
            <w:r w:rsidRPr="0004331D">
              <w:rPr>
                <w:rFonts w:ascii="Times New Roman" w:hAnsi="Times New Roman"/>
                <w:bCs/>
                <w:i/>
                <w:color w:val="000000" w:themeColor="text1"/>
              </w:rPr>
              <w:t>4.</w:t>
            </w:r>
            <w:r w:rsidR="001B1A50" w:rsidRPr="0004331D">
              <w:rPr>
                <w:rFonts w:ascii="Times New Roman" w:hAnsi="Times New Roman"/>
                <w:bCs/>
                <w:i/>
                <w:color w:val="000000" w:themeColor="text1"/>
              </w:rPr>
              <w:t>Зачетная работа</w:t>
            </w:r>
          </w:p>
          <w:p w:rsidR="001B1A50" w:rsidRPr="0004331D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color w:val="000000" w:themeColor="text1"/>
              </w:rPr>
            </w:pPr>
            <w:r w:rsidRPr="0004331D">
              <w:rPr>
                <w:rFonts w:ascii="Times New Roman" w:hAnsi="Times New Roman"/>
                <w:bCs/>
                <w:iCs/>
                <w:color w:val="000000" w:themeColor="text1"/>
              </w:rPr>
              <w:t>Тест</w:t>
            </w:r>
          </w:p>
          <w:p w:rsidR="001B1A50" w:rsidRPr="00085202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04331D">
              <w:rPr>
                <w:rFonts w:ascii="Times New Roman" w:hAnsi="Times New Roman"/>
                <w:bCs/>
                <w:iCs/>
                <w:color w:val="000000" w:themeColor="text1"/>
              </w:rPr>
              <w:t>Практическое задание</w:t>
            </w:r>
          </w:p>
        </w:tc>
      </w:tr>
      <w:tr w:rsidR="001B1A50" w:rsidRPr="00085202" w:rsidTr="00564488">
        <w:trPr>
          <w:trHeight w:val="896"/>
        </w:trPr>
        <w:tc>
          <w:tcPr>
            <w:tcW w:w="1094" w:type="pct"/>
          </w:tcPr>
          <w:p w:rsidR="001B1A50" w:rsidRPr="00085202" w:rsidRDefault="001B1A50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lastRenderedPageBreak/>
              <w:t>У</w:t>
            </w:r>
            <w:proofErr w:type="gramStart"/>
            <w:r w:rsidRPr="00085202">
              <w:rPr>
                <w:rFonts w:ascii="Times New Roman" w:hAnsi="Times New Roman"/>
                <w:bCs/>
                <w:iCs/>
              </w:rPr>
              <w:t>1</w:t>
            </w:r>
            <w:proofErr w:type="gramEnd"/>
            <w:r w:rsidRPr="00085202">
              <w:rPr>
                <w:rFonts w:ascii="Times New Roman" w:hAnsi="Times New Roman"/>
                <w:bCs/>
                <w:iCs/>
              </w:rPr>
              <w:t>,У2</w:t>
            </w:r>
            <w:r w:rsidR="00003D5A" w:rsidRPr="00085202">
              <w:rPr>
                <w:rFonts w:ascii="Times New Roman" w:hAnsi="Times New Roman"/>
              </w:rPr>
              <w:t xml:space="preserve"> У02.2, </w:t>
            </w:r>
            <w:r w:rsidR="006515AB" w:rsidRPr="00085202">
              <w:rPr>
                <w:rFonts w:ascii="Times New Roman" w:hAnsi="Times New Roman"/>
                <w:bCs/>
              </w:rPr>
              <w:t>У03.2,</w:t>
            </w:r>
            <w:r w:rsidR="006515AB" w:rsidRPr="00085202">
              <w:rPr>
                <w:rFonts w:ascii="Times New Roman" w:hAnsi="Times New Roman"/>
              </w:rPr>
              <w:t xml:space="preserve"> У04.1, У02.3,  </w:t>
            </w:r>
            <w:r w:rsidR="006515AB" w:rsidRPr="00085202">
              <w:rPr>
                <w:rFonts w:ascii="Times New Roman" w:hAnsi="Times New Roman"/>
                <w:bCs/>
              </w:rPr>
              <w:t xml:space="preserve">У06.2, </w:t>
            </w:r>
          </w:p>
          <w:p w:rsidR="006515AB" w:rsidRPr="00085202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</w:rPr>
            </w:pPr>
            <w:r w:rsidRPr="00085202">
              <w:rPr>
                <w:rFonts w:ascii="Times New Roman" w:hAnsi="Times New Roman"/>
                <w:bCs/>
              </w:rPr>
              <w:t xml:space="preserve">У01.1, </w:t>
            </w:r>
            <w:r w:rsidRPr="00085202">
              <w:rPr>
                <w:rFonts w:ascii="Times New Roman" w:hAnsi="Times New Roman"/>
                <w:shd w:val="clear" w:color="auto" w:fill="FFFFFF"/>
              </w:rPr>
              <w:t xml:space="preserve">У05.1, У01.5, </w:t>
            </w:r>
          </w:p>
        </w:tc>
        <w:tc>
          <w:tcPr>
            <w:tcW w:w="2164" w:type="pct"/>
          </w:tcPr>
          <w:p w:rsidR="001B1A50" w:rsidRPr="00085202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  <w:color w:val="FF0000"/>
              </w:rPr>
            </w:pPr>
            <w:r w:rsidRPr="00085202">
              <w:rPr>
                <w:rFonts w:ascii="Times New Roman" w:hAnsi="Times New Roman"/>
                <w:b/>
                <w:bCs/>
                <w:color w:val="000000"/>
              </w:rPr>
              <w:t xml:space="preserve">Критерии оценки </w:t>
            </w:r>
            <w:r w:rsidRPr="00085202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br/>
            </w:r>
            <w:r w:rsidRPr="00085202">
              <w:rPr>
                <w:rFonts w:ascii="Times New Roman" w:hAnsi="Times New Roman"/>
                <w:color w:val="000000"/>
              </w:rPr>
              <w:sym w:font="Symbol" w:char="F0B7"/>
            </w:r>
            <w:r w:rsidRPr="00085202">
              <w:rPr>
                <w:rFonts w:ascii="Times New Roman" w:hAnsi="Times New Roman"/>
                <w:color w:val="000000"/>
              </w:rPr>
              <w:t>«Отлично» - теоретическое содерж</w:t>
            </w:r>
            <w:r w:rsidRPr="00085202">
              <w:rPr>
                <w:rFonts w:ascii="Times New Roman" w:hAnsi="Times New Roman"/>
                <w:color w:val="000000"/>
              </w:rPr>
              <w:t>а</w:t>
            </w:r>
            <w:r w:rsidRPr="00085202">
              <w:rPr>
                <w:rFonts w:ascii="Times New Roman" w:hAnsi="Times New Roman"/>
                <w:color w:val="000000"/>
              </w:rPr>
              <w:t>ние курса освоено полностью, без проб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лов, умения</w:t>
            </w:r>
            <w:r w:rsidRPr="00085202">
              <w:rPr>
                <w:rFonts w:ascii="Times New Roman" w:hAnsi="Times New Roman"/>
                <w:color w:val="000000"/>
              </w:rPr>
              <w:br/>
              <w:t>сформированы, все предусмотренные программой учебные задания выполн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ны, качество</w:t>
            </w:r>
            <w:r w:rsidRPr="00085202">
              <w:rPr>
                <w:rFonts w:ascii="Times New Roman" w:hAnsi="Times New Roman"/>
                <w:color w:val="000000"/>
              </w:rPr>
              <w:br/>
              <w:t>их выполнения оценено высоко.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Fonts w:ascii="Times New Roman" w:hAnsi="Times New Roman"/>
                <w:color w:val="000000"/>
              </w:rPr>
              <w:sym w:font="Symbol" w:char="F0B7"/>
            </w:r>
            <w:r w:rsidRPr="00085202">
              <w:rPr>
                <w:rFonts w:ascii="Times New Roman" w:hAnsi="Times New Roman"/>
                <w:color w:val="000000"/>
              </w:rPr>
              <w:t>«Хорошо» - теоретическое содерж</w:t>
            </w:r>
            <w:r w:rsidRPr="00085202">
              <w:rPr>
                <w:rFonts w:ascii="Times New Roman" w:hAnsi="Times New Roman"/>
                <w:color w:val="000000"/>
              </w:rPr>
              <w:t>а</w:t>
            </w:r>
            <w:r w:rsidRPr="00085202">
              <w:rPr>
                <w:rFonts w:ascii="Times New Roman" w:hAnsi="Times New Roman"/>
                <w:color w:val="000000"/>
              </w:rPr>
              <w:t>ние курса освоено полностью, без проб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лов, некоторые</w:t>
            </w:r>
            <w:r w:rsidRPr="00085202">
              <w:rPr>
                <w:rFonts w:ascii="Times New Roman" w:hAnsi="Times New Roman"/>
                <w:color w:val="000000"/>
              </w:rPr>
              <w:br/>
              <w:t>умения сформированы недостаточно, все предусмотренные программой учебные задания</w:t>
            </w:r>
            <w:r w:rsidRPr="00085202">
              <w:rPr>
                <w:rFonts w:ascii="Times New Roman" w:hAnsi="Times New Roman"/>
                <w:color w:val="000000"/>
              </w:rPr>
              <w:br/>
              <w:t>выполнены, некоторые виды заданий выполнены с ошибками.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Fonts w:ascii="Times New Roman" w:hAnsi="Times New Roman"/>
                <w:color w:val="000000"/>
              </w:rPr>
              <w:sym w:font="Symbol" w:char="F0B7"/>
            </w:r>
            <w:r w:rsidRPr="00085202">
              <w:rPr>
                <w:rFonts w:ascii="Times New Roman" w:hAnsi="Times New Roman"/>
                <w:color w:val="000000"/>
              </w:rPr>
              <w:t>«Удовлетворительно» - теоретическое содержание курса освоено частично, но пробелы не</w:t>
            </w:r>
            <w:r w:rsidRPr="00085202">
              <w:rPr>
                <w:rFonts w:ascii="Times New Roman" w:hAnsi="Times New Roman"/>
                <w:color w:val="000000"/>
              </w:rPr>
              <w:br/>
              <w:t>носят существенного характера, необх</w:t>
            </w:r>
            <w:r w:rsidRPr="00085202">
              <w:rPr>
                <w:rFonts w:ascii="Times New Roman" w:hAnsi="Times New Roman"/>
                <w:color w:val="000000"/>
              </w:rPr>
              <w:t>о</w:t>
            </w:r>
            <w:r w:rsidRPr="00085202">
              <w:rPr>
                <w:rFonts w:ascii="Times New Roman" w:hAnsi="Times New Roman"/>
                <w:color w:val="000000"/>
              </w:rPr>
              <w:t>димые умения работы с освоенным м</w:t>
            </w:r>
            <w:r w:rsidRPr="00085202">
              <w:rPr>
                <w:rFonts w:ascii="Times New Roman" w:hAnsi="Times New Roman"/>
                <w:color w:val="000000"/>
              </w:rPr>
              <w:t>а</w:t>
            </w:r>
            <w:r w:rsidRPr="00085202">
              <w:rPr>
                <w:rFonts w:ascii="Times New Roman" w:hAnsi="Times New Roman"/>
                <w:color w:val="000000"/>
              </w:rPr>
              <w:t>териалом в</w:t>
            </w:r>
            <w:r w:rsidRPr="00085202">
              <w:rPr>
                <w:rFonts w:ascii="Times New Roman" w:hAnsi="Times New Roman"/>
                <w:color w:val="000000"/>
              </w:rPr>
              <w:br/>
              <w:t>основном сформированы, большинство предусмотренных программой обучения учебных</w:t>
            </w:r>
            <w:r w:rsidRPr="00085202">
              <w:rPr>
                <w:rFonts w:ascii="Times New Roman" w:hAnsi="Times New Roman"/>
                <w:color w:val="000000"/>
              </w:rPr>
              <w:br/>
              <w:t>заданий выполнено, некоторые из в</w:t>
            </w:r>
            <w:r w:rsidRPr="00085202">
              <w:rPr>
                <w:rFonts w:ascii="Times New Roman" w:hAnsi="Times New Roman"/>
                <w:color w:val="000000"/>
              </w:rPr>
              <w:t>ы</w:t>
            </w:r>
            <w:r w:rsidRPr="00085202">
              <w:rPr>
                <w:rFonts w:ascii="Times New Roman" w:hAnsi="Times New Roman"/>
                <w:color w:val="000000"/>
              </w:rPr>
              <w:t>полненных заданий содержат ошибки.</w:t>
            </w:r>
            <w:r w:rsidRPr="00085202">
              <w:rPr>
                <w:rFonts w:ascii="Times New Roman" w:hAnsi="Times New Roman"/>
                <w:color w:val="000000"/>
              </w:rPr>
              <w:br/>
            </w:r>
            <w:r w:rsidRPr="00085202">
              <w:rPr>
                <w:rFonts w:ascii="Times New Roman" w:hAnsi="Times New Roman"/>
                <w:color w:val="000000"/>
              </w:rPr>
              <w:sym w:font="Symbol" w:char="F0B7"/>
            </w:r>
            <w:r w:rsidRPr="00085202">
              <w:rPr>
                <w:rFonts w:ascii="Times New Roman" w:hAnsi="Times New Roman"/>
                <w:color w:val="000000"/>
              </w:rPr>
              <w:t>«Неудовлетворительно» - теоретич</w:t>
            </w:r>
            <w:r w:rsidRPr="00085202">
              <w:rPr>
                <w:rFonts w:ascii="Times New Roman" w:hAnsi="Times New Roman"/>
                <w:color w:val="000000"/>
              </w:rPr>
              <w:t>е</w:t>
            </w:r>
            <w:r w:rsidRPr="00085202">
              <w:rPr>
                <w:rFonts w:ascii="Times New Roman" w:hAnsi="Times New Roman"/>
                <w:color w:val="000000"/>
              </w:rPr>
              <w:t>ское содержание курса не освоено, нео</w:t>
            </w:r>
            <w:r w:rsidRPr="00085202">
              <w:rPr>
                <w:rFonts w:ascii="Times New Roman" w:hAnsi="Times New Roman"/>
                <w:color w:val="000000"/>
              </w:rPr>
              <w:t>б</w:t>
            </w:r>
            <w:r w:rsidRPr="00085202">
              <w:rPr>
                <w:rFonts w:ascii="Times New Roman" w:hAnsi="Times New Roman"/>
                <w:color w:val="000000"/>
              </w:rPr>
              <w:t>ходимые</w:t>
            </w:r>
            <w:r w:rsidRPr="00085202">
              <w:rPr>
                <w:rFonts w:ascii="Times New Roman" w:hAnsi="Times New Roman"/>
                <w:color w:val="000000"/>
              </w:rPr>
              <w:br/>
              <w:t>умения не сформированы, выполненные учебные задания содержат грубые оши</w:t>
            </w:r>
            <w:r w:rsidRPr="00085202">
              <w:rPr>
                <w:rFonts w:ascii="Times New Roman" w:hAnsi="Times New Roman"/>
                <w:color w:val="000000"/>
              </w:rPr>
              <w:t>б</w:t>
            </w:r>
            <w:r w:rsidRPr="00085202">
              <w:rPr>
                <w:rFonts w:ascii="Times New Roman" w:hAnsi="Times New Roman"/>
                <w:color w:val="000000"/>
              </w:rPr>
              <w:t>ки</w:t>
            </w:r>
          </w:p>
        </w:tc>
        <w:tc>
          <w:tcPr>
            <w:tcW w:w="1742" w:type="pct"/>
          </w:tcPr>
          <w:p w:rsidR="001B1A50" w:rsidRPr="00085202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085202">
              <w:rPr>
                <w:rFonts w:ascii="Times New Roman" w:hAnsi="Times New Roman"/>
                <w:bCs/>
                <w:iCs/>
              </w:rPr>
              <w:t>1.Тесты;</w:t>
            </w:r>
          </w:p>
          <w:p w:rsidR="001B1A50" w:rsidRPr="00085202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2</w:t>
            </w:r>
            <w:r w:rsidR="001B1A50" w:rsidRPr="00085202">
              <w:rPr>
                <w:rFonts w:ascii="Times New Roman" w:hAnsi="Times New Roman"/>
                <w:bCs/>
                <w:iCs/>
              </w:rPr>
              <w:t>.</w:t>
            </w:r>
            <w:r w:rsidR="00003D5A" w:rsidRPr="00085202">
              <w:rPr>
                <w:rFonts w:ascii="Times New Roman" w:hAnsi="Times New Roman"/>
                <w:bCs/>
                <w:iCs/>
              </w:rPr>
              <w:t>Практические занятия</w:t>
            </w:r>
          </w:p>
          <w:p w:rsidR="001B1A50" w:rsidRPr="00085202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3</w:t>
            </w:r>
            <w:r w:rsidR="001B1A50" w:rsidRPr="00085202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085202">
              <w:rPr>
                <w:rFonts w:ascii="Times New Roman" w:hAnsi="Times New Roman"/>
                <w:bCs/>
                <w:iCs/>
              </w:rPr>
              <w:t>Составление кроссвордов</w:t>
            </w:r>
            <w:r w:rsidR="001B1A50" w:rsidRPr="00085202">
              <w:rPr>
                <w:rFonts w:ascii="Times New Roman" w:hAnsi="Times New Roman"/>
                <w:bCs/>
                <w:iCs/>
              </w:rPr>
              <w:t>;</w:t>
            </w:r>
          </w:p>
          <w:p w:rsidR="001B1A50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4</w:t>
            </w:r>
            <w:r w:rsidR="001B1A50" w:rsidRPr="00085202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085202">
              <w:rPr>
                <w:rFonts w:ascii="Times New Roman" w:hAnsi="Times New Roman"/>
                <w:bCs/>
                <w:iCs/>
              </w:rPr>
              <w:t>Составление презентаций</w:t>
            </w:r>
          </w:p>
          <w:p w:rsidR="0004331D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5.Составление докладов</w:t>
            </w:r>
          </w:p>
          <w:p w:rsidR="0004331D" w:rsidRPr="00085202" w:rsidRDefault="0004331D" w:rsidP="0004331D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Cs/>
              </w:rPr>
              <w:t>6.Ответы на творческие работы</w:t>
            </w:r>
          </w:p>
        </w:tc>
      </w:tr>
    </w:tbl>
    <w:p w:rsidR="00200210" w:rsidRPr="00085202" w:rsidRDefault="00200210" w:rsidP="006515AB">
      <w:pPr>
        <w:rPr>
          <w:rFonts w:ascii="Times New Roman" w:hAnsi="Times New Roman"/>
        </w:rPr>
      </w:pPr>
    </w:p>
    <w:sectPr w:rsidR="00200210" w:rsidRPr="00085202" w:rsidSect="0020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53E"/>
    <w:multiLevelType w:val="hybridMultilevel"/>
    <w:tmpl w:val="85C0B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59B2"/>
    <w:multiLevelType w:val="hybridMultilevel"/>
    <w:tmpl w:val="7D8603B4"/>
    <w:lvl w:ilvl="0" w:tplc="7362E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64BF"/>
    <w:multiLevelType w:val="hybridMultilevel"/>
    <w:tmpl w:val="3B7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2290B"/>
    <w:multiLevelType w:val="hybridMultilevel"/>
    <w:tmpl w:val="D1DA3C42"/>
    <w:lvl w:ilvl="0" w:tplc="BEAEC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B61AA"/>
    <w:multiLevelType w:val="hybridMultilevel"/>
    <w:tmpl w:val="3408725A"/>
    <w:lvl w:ilvl="0" w:tplc="4AB8C3A8">
      <w:start w:val="1"/>
      <w:numFmt w:val="decimal"/>
      <w:lvlText w:val="%1."/>
      <w:lvlJc w:val="left"/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B1A50"/>
    <w:rsid w:val="0000008F"/>
    <w:rsid w:val="00003D5A"/>
    <w:rsid w:val="00024004"/>
    <w:rsid w:val="0004331D"/>
    <w:rsid w:val="000534AD"/>
    <w:rsid w:val="00053842"/>
    <w:rsid w:val="00085202"/>
    <w:rsid w:val="0013350D"/>
    <w:rsid w:val="001B1A50"/>
    <w:rsid w:val="001B7ED8"/>
    <w:rsid w:val="001C1265"/>
    <w:rsid w:val="001C451C"/>
    <w:rsid w:val="00200210"/>
    <w:rsid w:val="002A40CB"/>
    <w:rsid w:val="002F0611"/>
    <w:rsid w:val="003208E3"/>
    <w:rsid w:val="004054CF"/>
    <w:rsid w:val="00480C14"/>
    <w:rsid w:val="004B62DC"/>
    <w:rsid w:val="00550040"/>
    <w:rsid w:val="00564488"/>
    <w:rsid w:val="00594CEE"/>
    <w:rsid w:val="005A5EC0"/>
    <w:rsid w:val="005B3A45"/>
    <w:rsid w:val="00601A72"/>
    <w:rsid w:val="006515AB"/>
    <w:rsid w:val="00670EE7"/>
    <w:rsid w:val="006757D9"/>
    <w:rsid w:val="006E0B21"/>
    <w:rsid w:val="00733A35"/>
    <w:rsid w:val="00760E7B"/>
    <w:rsid w:val="007C3D56"/>
    <w:rsid w:val="007D1373"/>
    <w:rsid w:val="007E63FF"/>
    <w:rsid w:val="007F414A"/>
    <w:rsid w:val="008051D8"/>
    <w:rsid w:val="008109B3"/>
    <w:rsid w:val="008170FB"/>
    <w:rsid w:val="008860B2"/>
    <w:rsid w:val="008A783E"/>
    <w:rsid w:val="008F29D5"/>
    <w:rsid w:val="00910DDF"/>
    <w:rsid w:val="0091156A"/>
    <w:rsid w:val="00920713"/>
    <w:rsid w:val="00933A60"/>
    <w:rsid w:val="009356D5"/>
    <w:rsid w:val="00961F26"/>
    <w:rsid w:val="009F6DF8"/>
    <w:rsid w:val="00A24881"/>
    <w:rsid w:val="00A42388"/>
    <w:rsid w:val="00A57C1F"/>
    <w:rsid w:val="00AA3D12"/>
    <w:rsid w:val="00B01FE6"/>
    <w:rsid w:val="00B117F8"/>
    <w:rsid w:val="00B334A9"/>
    <w:rsid w:val="00BE0E87"/>
    <w:rsid w:val="00D242ED"/>
    <w:rsid w:val="00D33F2A"/>
    <w:rsid w:val="00D512AA"/>
    <w:rsid w:val="00DD17F3"/>
    <w:rsid w:val="00E2145C"/>
    <w:rsid w:val="00EB0197"/>
    <w:rsid w:val="00ED2E07"/>
    <w:rsid w:val="00F65E61"/>
    <w:rsid w:val="00FC2F31"/>
    <w:rsid w:val="00FD7DFE"/>
    <w:rsid w:val="00FF3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5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4488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A5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1B1A50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1A50"/>
    <w:rPr>
      <w:rFonts w:ascii="Calibri Light" w:eastAsia="Times New Roman" w:hAnsi="Calibri Light" w:cs="Times New Roman"/>
      <w:sz w:val="24"/>
      <w:szCs w:val="24"/>
    </w:rPr>
  </w:style>
  <w:style w:type="character" w:customStyle="1" w:styleId="fontstyle01">
    <w:name w:val="fontstyle0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B1A5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053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433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488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styleId="a7">
    <w:name w:val="Strong"/>
    <w:basedOn w:val="a0"/>
    <w:uiPriority w:val="22"/>
    <w:qFormat/>
    <w:rsid w:val="00A42388"/>
    <w:rPr>
      <w:b/>
      <w:bCs/>
    </w:rPr>
  </w:style>
  <w:style w:type="character" w:styleId="a8">
    <w:name w:val="Emphasis"/>
    <w:basedOn w:val="a0"/>
    <w:uiPriority w:val="20"/>
    <w:qFormat/>
    <w:rsid w:val="00D33F2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llege.ru/xbooks/xbook105/book.index/index.html?go=index*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enter-kasta.ru/index/uslugi/0-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irpx.com/files/humanitarian/ido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ct.edu.ru" TargetMode="External"/><Relationship Id="rId10" Type="http://schemas.openxmlformats.org/officeDocument/2006/relationships/hyperlink" Target="http://presentation.masterknown.ru/gumanitarnie/del_obshenie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rhibook.ru/12753-delovoe-obshheni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2475</Words>
  <Characters>14113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starova</cp:lastModifiedBy>
  <cp:revision>38</cp:revision>
  <dcterms:created xsi:type="dcterms:W3CDTF">2022-07-01T13:40:00Z</dcterms:created>
  <dcterms:modified xsi:type="dcterms:W3CDTF">2022-08-31T07:54:00Z</dcterms:modified>
</cp:coreProperties>
</file>