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>Министерство образования и науки Российской Федерации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 xml:space="preserve">  Государственное бюджетное профессиональное образовательное учреждение</w:t>
      </w: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t xml:space="preserve"> «</w:t>
      </w:r>
      <w:r>
        <w:rPr>
          <w:b/>
        </w:rPr>
        <w:t>Южно-Уральский государственный технический колледж»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561AF4" w:rsidRDefault="00561AF4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8A68E6" w:rsidRDefault="00163E6F" w:rsidP="00163E6F">
      <w:pPr>
        <w:pStyle w:val="1"/>
        <w:tabs>
          <w:tab w:val="left" w:pos="0"/>
        </w:tabs>
        <w:ind w:left="43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ПРОГРАММА ОБЩЕОБРАЗОВАТЕЛЬНОЙ </w:t>
      </w:r>
    </w:p>
    <w:p w:rsidR="00163E6F" w:rsidRDefault="00163E6F" w:rsidP="00163E6F">
      <w:pPr>
        <w:pStyle w:val="1"/>
        <w:tabs>
          <w:tab w:val="left" w:pos="0"/>
        </w:tabs>
        <w:ind w:left="432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163E6F" w:rsidRDefault="00163E6F" w:rsidP="00163E6F">
      <w:pPr>
        <w:rPr>
          <w:sz w:val="28"/>
          <w:szCs w:val="28"/>
        </w:rPr>
      </w:pP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язык»</w:t>
      </w: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E6F" w:rsidRDefault="006630ED" w:rsidP="00163E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r w:rsidR="0036231B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</w:p>
    <w:p w:rsidR="00735DBC" w:rsidRDefault="00735DBC" w:rsidP="00163E6F">
      <w:pPr>
        <w:jc w:val="center"/>
        <w:rPr>
          <w:sz w:val="28"/>
          <w:szCs w:val="28"/>
        </w:rPr>
      </w:pPr>
    </w:p>
    <w:p w:rsidR="005E521D" w:rsidRDefault="00C05D6E" w:rsidP="005E521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технического</w:t>
      </w:r>
      <w:r w:rsidR="0036231B">
        <w:rPr>
          <w:b/>
          <w:bCs/>
          <w:sz w:val="28"/>
          <w:szCs w:val="28"/>
        </w:rPr>
        <w:t xml:space="preserve"> профиля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  <w:r>
        <w:t xml:space="preserve">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561AF4" w:rsidRDefault="00561AF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561AF4" w:rsidRDefault="00561AF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rPr>
          <w:sz w:val="28"/>
          <w:szCs w:val="28"/>
        </w:rPr>
        <w:t>Челябинск, 202</w:t>
      </w:r>
      <w:r w:rsidR="0036231B">
        <w:rPr>
          <w:sz w:val="28"/>
          <w:szCs w:val="28"/>
        </w:rPr>
        <w:t>0</w:t>
      </w:r>
    </w:p>
    <w:p w:rsidR="00572B34" w:rsidRPr="00E27602" w:rsidRDefault="00572B34" w:rsidP="00572B34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spacing w:val="5"/>
          <w:sz w:val="28"/>
          <w:szCs w:val="28"/>
        </w:rPr>
        <w:lastRenderedPageBreak/>
        <w:t>РЕЦЕНЗИЯ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>на  программу общеобразовательной учебной дисциплины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 xml:space="preserve">«Русский язык» для </w:t>
      </w:r>
      <w:proofErr w:type="gramStart"/>
      <w:r w:rsidRPr="00E27602">
        <w:rPr>
          <w:b/>
          <w:bCs/>
          <w:spacing w:val="3"/>
          <w:sz w:val="28"/>
          <w:szCs w:val="28"/>
        </w:rPr>
        <w:t xml:space="preserve">специальностей  </w:t>
      </w:r>
      <w:r w:rsidR="00C05D6E">
        <w:rPr>
          <w:b/>
          <w:bCs/>
          <w:spacing w:val="3"/>
          <w:sz w:val="28"/>
          <w:szCs w:val="28"/>
        </w:rPr>
        <w:t>технического</w:t>
      </w:r>
      <w:proofErr w:type="gramEnd"/>
    </w:p>
    <w:p w:rsidR="00572B34" w:rsidRDefault="00572B34" w:rsidP="00572B3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pacing w:val="3"/>
          <w:sz w:val="28"/>
          <w:szCs w:val="28"/>
        </w:rPr>
        <w:t>профиля</w:t>
      </w:r>
      <w:r w:rsidRPr="00E27602">
        <w:rPr>
          <w:b/>
          <w:bCs/>
          <w:spacing w:val="3"/>
          <w:sz w:val="28"/>
          <w:szCs w:val="28"/>
        </w:rPr>
        <w:t>,</w:t>
      </w:r>
      <w:r w:rsidRPr="00E27602">
        <w:rPr>
          <w:b/>
          <w:sz w:val="28"/>
          <w:szCs w:val="28"/>
        </w:rPr>
        <w:t xml:space="preserve">  разработанную</w:t>
      </w:r>
      <w:proofErr w:type="gramEnd"/>
      <w:r>
        <w:rPr>
          <w:b/>
          <w:sz w:val="28"/>
          <w:szCs w:val="28"/>
        </w:rPr>
        <w:t xml:space="preserve"> преподавателем</w:t>
      </w:r>
      <w:r w:rsidRPr="00E27602">
        <w:rPr>
          <w:b/>
          <w:sz w:val="28"/>
          <w:szCs w:val="28"/>
        </w:rPr>
        <w:t xml:space="preserve"> ГБПОУ «Южно-Уральского государственного технического колледжа» </w:t>
      </w:r>
      <w:r w:rsidRPr="00E27602">
        <w:rPr>
          <w:b/>
          <w:bCs/>
          <w:sz w:val="28"/>
          <w:szCs w:val="28"/>
        </w:rPr>
        <w:t>Лобановой С.Н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spacing w:val="3"/>
          <w:sz w:val="29"/>
          <w:szCs w:val="29"/>
        </w:rPr>
      </w:pP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8C2952">
        <w:rPr>
          <w:spacing w:val="3"/>
          <w:sz w:val="28"/>
          <w:szCs w:val="28"/>
        </w:rPr>
        <w:t>П</w:t>
      </w:r>
      <w:r w:rsidRPr="008C2952">
        <w:rPr>
          <w:sz w:val="28"/>
          <w:szCs w:val="28"/>
        </w:rPr>
        <w:t xml:space="preserve">рограмма по общеобразовательной учебной </w:t>
      </w:r>
      <w:r w:rsidRPr="008C2952">
        <w:rPr>
          <w:spacing w:val="3"/>
          <w:sz w:val="28"/>
          <w:szCs w:val="28"/>
        </w:rPr>
        <w:t xml:space="preserve">дисциплине «Русский язык» </w:t>
      </w:r>
      <w:r w:rsidRPr="008C2952">
        <w:rPr>
          <w:sz w:val="28"/>
          <w:szCs w:val="28"/>
        </w:rPr>
        <w:t>составлена в соответствии с ФГОС среднего общего образования и с учетом примерной основной образовательной программой среднего общего образования, одобренной решением ФУМО по общему образованию (протокол от 28.06.2016 № 2/16-з)</w:t>
      </w:r>
      <w:r w:rsidRPr="00E27602">
        <w:rPr>
          <w:sz w:val="29"/>
          <w:szCs w:val="29"/>
        </w:rPr>
        <w:t>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В основе общеобразовательной учебной дисциплины «</w:t>
      </w:r>
      <w:r w:rsidRPr="00E27602">
        <w:rPr>
          <w:spacing w:val="3"/>
          <w:sz w:val="29"/>
          <w:szCs w:val="29"/>
        </w:rPr>
        <w:t>Русский язык</w:t>
      </w:r>
      <w:r w:rsidRPr="00E27602">
        <w:rPr>
          <w:sz w:val="29"/>
          <w:szCs w:val="29"/>
        </w:rPr>
        <w:t xml:space="preserve">» лежит установка на формирование и развитие у </w:t>
      </w:r>
      <w:proofErr w:type="gramStart"/>
      <w:r w:rsidRPr="00E27602">
        <w:rPr>
          <w:sz w:val="29"/>
          <w:szCs w:val="29"/>
        </w:rPr>
        <w:t>обучаемых  коммуникативной</w:t>
      </w:r>
      <w:proofErr w:type="gramEnd"/>
      <w:r w:rsidRPr="00E27602">
        <w:rPr>
          <w:sz w:val="29"/>
          <w:szCs w:val="29"/>
        </w:rPr>
        <w:t xml:space="preserve">, языковой и лингвистической (языковедческой) и </w:t>
      </w:r>
      <w:proofErr w:type="spellStart"/>
      <w:r w:rsidRPr="00E27602">
        <w:rPr>
          <w:sz w:val="29"/>
          <w:szCs w:val="29"/>
        </w:rPr>
        <w:t>культуроведческой</w:t>
      </w:r>
      <w:proofErr w:type="spellEnd"/>
      <w:r w:rsidRPr="00E27602">
        <w:rPr>
          <w:sz w:val="29"/>
          <w:szCs w:val="29"/>
        </w:rPr>
        <w:t xml:space="preserve"> компетенций.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Настоящая</w:t>
      </w:r>
      <w:r w:rsidRPr="00E27602">
        <w:rPr>
          <w:spacing w:val="3"/>
          <w:sz w:val="29"/>
          <w:szCs w:val="29"/>
        </w:rPr>
        <w:t xml:space="preserve"> программа рассчитана на 78 учебных часов во взаимодействии с преподавателем и</w:t>
      </w:r>
      <w:r w:rsidRPr="00E27602">
        <w:rPr>
          <w:sz w:val="29"/>
          <w:szCs w:val="29"/>
        </w:rPr>
        <w:t xml:space="preserve"> её содержание включает в себя 3 основных разделов, обеспечивающих подготовку квалифицированных специалистов среднего звена по </w:t>
      </w:r>
      <w:proofErr w:type="gramStart"/>
      <w:r w:rsidRPr="00E27602">
        <w:rPr>
          <w:sz w:val="29"/>
          <w:szCs w:val="29"/>
        </w:rPr>
        <w:t>специальностям  технического</w:t>
      </w:r>
      <w:proofErr w:type="gramEnd"/>
      <w:r w:rsidRPr="00E27602">
        <w:rPr>
          <w:sz w:val="29"/>
          <w:szCs w:val="29"/>
        </w:rPr>
        <w:t xml:space="preserve"> профиля. 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pacing w:val="3"/>
          <w:sz w:val="29"/>
          <w:szCs w:val="29"/>
        </w:rPr>
      </w:pPr>
      <w:r>
        <w:rPr>
          <w:sz w:val="29"/>
          <w:szCs w:val="29"/>
        </w:rPr>
        <w:t>Авторами</w:t>
      </w:r>
      <w:r w:rsidRPr="00E27602">
        <w:rPr>
          <w:sz w:val="29"/>
          <w:szCs w:val="29"/>
        </w:rPr>
        <w:t xml:space="preserve"> разработана  последовательность изучения учебного материала, отражены межпредметные связи, представлены  требования к результатам освоения учебной дисциплины.</w:t>
      </w:r>
    </w:p>
    <w:p w:rsidR="00572B34" w:rsidRPr="00E27602" w:rsidRDefault="00572B34" w:rsidP="00572B34">
      <w:pPr>
        <w:shd w:val="clear" w:color="auto" w:fill="FFFFFF"/>
        <w:ind w:left="14" w:right="10" w:firstLine="490"/>
        <w:jc w:val="both"/>
        <w:rPr>
          <w:sz w:val="29"/>
          <w:szCs w:val="29"/>
        </w:rPr>
      </w:pPr>
      <w:r w:rsidRPr="00E27602">
        <w:rPr>
          <w:spacing w:val="3"/>
          <w:sz w:val="29"/>
          <w:szCs w:val="29"/>
        </w:rPr>
        <w:t>Тематический план раскрывает содержание учебного материала,  практических  работ, отведенных на каждый вид работы.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 xml:space="preserve">Контроль и оценка результатов освоения общеобразовательной учебной дисциплины « Русский язык» осуществляется различными формами и методами. 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b/>
          <w:sz w:val="28"/>
          <w:szCs w:val="28"/>
        </w:rPr>
      </w:pPr>
      <w:r w:rsidRPr="00E27602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436880</wp:posOffset>
            </wp:positionV>
            <wp:extent cx="4930775" cy="1859915"/>
            <wp:effectExtent l="1905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1859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7602">
        <w:rPr>
          <w:sz w:val="29"/>
          <w:szCs w:val="29"/>
        </w:rPr>
        <w:t xml:space="preserve">   </w:t>
      </w:r>
    </w:p>
    <w:p w:rsidR="00572B34" w:rsidRPr="009C77E9" w:rsidRDefault="00572B34" w:rsidP="00572B34">
      <w:pPr>
        <w:rPr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стр.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 ПАСПОРТ ПРОГРАММЫ ОБЩЕОБРАЗОВАТЕЛЬНОЙ  УЧЕБНОЙ    ДИСЦИПЛИНЫ                                                                                                      </w:t>
      </w:r>
      <w:r w:rsidR="002B3F50">
        <w:rPr>
          <w:b/>
          <w:sz w:val="28"/>
          <w:szCs w:val="28"/>
        </w:rPr>
        <w:t>4</w:t>
      </w:r>
    </w:p>
    <w:p w:rsidR="007C4EB6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2.СТРУКТУРА И СОДЕРЖАНИЕ  ОБЩЕОБРАЗОВАТЕЛЬНОЙ УЧЕБНОЙ ДИСЦИПЛИНЫ                                                                                       </w:t>
      </w:r>
      <w:r w:rsidR="007C4EB6">
        <w:rPr>
          <w:b/>
          <w:sz w:val="28"/>
          <w:szCs w:val="28"/>
        </w:rPr>
        <w:t xml:space="preserve">    9</w:t>
      </w:r>
    </w:p>
    <w:p w:rsidR="00163E6F" w:rsidRDefault="002057C0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E6F">
        <w:rPr>
          <w:b/>
          <w:sz w:val="28"/>
          <w:szCs w:val="28"/>
        </w:rPr>
        <w:t>.УСЛОВИЯ РЕАЛИЗАЦИИ ОБЩЕОБРАЗОВАТЕЛЬНОЙ УЧЕБНОЙ ДИСЦИПЛИНЫ                                                                                                     2</w:t>
      </w:r>
      <w:r>
        <w:rPr>
          <w:b/>
          <w:sz w:val="28"/>
          <w:szCs w:val="28"/>
        </w:rPr>
        <w:t>7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958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.КОНТРОЛЬ И ОЦЕНКА РЕЗУЛЬТАТОВ ОСВОЕНИЯ ОБЩЕОБРАЗОВАТЕЛЬНОЙ УЧЕБНОЙ  ДИСЦИПЛИНЫ                                              </w:t>
      </w:r>
      <w:r w:rsidR="008958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8958D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                       </w:t>
      </w:r>
    </w:p>
    <w:p w:rsidR="00512EC3" w:rsidRDefault="00163E6F" w:rsidP="00512EC3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12EC3" w:rsidRDefault="00512EC3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3E6F" w:rsidRDefault="00163E6F" w:rsidP="00163E6F">
      <w:pPr>
        <w:pStyle w:val="ad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25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ПАСПОРТ  РАБОЧЕЙ</w:t>
      </w:r>
      <w:proofErr w:type="gramEnd"/>
      <w:r>
        <w:rPr>
          <w:b/>
          <w:sz w:val="28"/>
          <w:szCs w:val="28"/>
        </w:rPr>
        <w:t xml:space="preserve"> </w:t>
      </w:r>
      <w:r w:rsidR="00B56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 ОБЩЕОБРАЗОВАТЕЛЬНОЙ УЧЕБНОЙ ДИСЦИПЛИНЫ «РУССКИЙ ЯЗЫК »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общеобр</w:t>
      </w:r>
      <w:r w:rsidR="00717B9E">
        <w:rPr>
          <w:sz w:val="28"/>
          <w:szCs w:val="28"/>
        </w:rPr>
        <w:t>азовательной учебной дисциплины</w:t>
      </w:r>
      <w:r>
        <w:rPr>
          <w:sz w:val="28"/>
          <w:szCs w:val="28"/>
        </w:rPr>
        <w:t xml:space="preserve"> </w:t>
      </w:r>
      <w:r w:rsidR="00717B9E">
        <w:rPr>
          <w:sz w:val="28"/>
          <w:szCs w:val="28"/>
        </w:rPr>
        <w:t>«</w:t>
      </w:r>
      <w:r>
        <w:rPr>
          <w:sz w:val="28"/>
          <w:szCs w:val="28"/>
        </w:rPr>
        <w:t xml:space="preserve">Русский язык»    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</w:t>
      </w:r>
      <w:proofErr w:type="spellStart"/>
      <w:r>
        <w:rPr>
          <w:sz w:val="28"/>
          <w:szCs w:val="28"/>
        </w:rPr>
        <w:t>Миобрнауки</w:t>
      </w:r>
      <w:proofErr w:type="spellEnd"/>
      <w:r>
        <w:rPr>
          <w:sz w:val="28"/>
          <w:szCs w:val="28"/>
        </w:rPr>
        <w:t xml:space="preserve">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>
        <w:rPr>
          <w:sz w:val="28"/>
          <w:szCs w:val="28"/>
        </w:rPr>
        <w:t xml:space="preserve">программа общеобразовательного цикла - общеобразовательная учебная дисциплина (общая) базовая </w:t>
      </w:r>
    </w:p>
    <w:p w:rsidR="00163E6F" w:rsidRDefault="00163E6F" w:rsidP="00163E6F">
      <w:pPr>
        <w:numPr>
          <w:ilvl w:val="1"/>
          <w:numId w:val="4"/>
        </w:numPr>
        <w:autoSpaceDE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Содержание программы «Русский язык» направлено   на достижение следующих </w:t>
      </w:r>
      <w:r>
        <w:rPr>
          <w:rFonts w:eastAsia="Calibri"/>
          <w:b/>
          <w:bCs/>
          <w:sz w:val="28"/>
          <w:szCs w:val="28"/>
        </w:rPr>
        <w:t>целей: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развития личности обучающегося, участие в создании единого культурно-образовательного пространства страны и формировании российской идентичности;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содействие  восприятию и пониманию художественной литературы, освоению иностранных языков;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 умения общаться и добиваться успеха в процессе коммуникации, содействие   социальной  успешности  обучающихся  и их готовности к получению профессионального образования на русском языке. </w:t>
      </w:r>
    </w:p>
    <w:p w:rsidR="00163E6F" w:rsidRDefault="00163E6F" w:rsidP="00163E6F">
      <w:pPr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совершенствование коммуникативной компетенции (включая языковой, речевой и социолингвистический ее компоненты), лингвистической (языковедческой) и </w:t>
      </w:r>
      <w:proofErr w:type="spellStart"/>
      <w:r>
        <w:rPr>
          <w:sz w:val="28"/>
          <w:szCs w:val="28"/>
        </w:rPr>
        <w:t>культуроведческой</w:t>
      </w:r>
      <w:proofErr w:type="spellEnd"/>
      <w:r>
        <w:rPr>
          <w:sz w:val="28"/>
          <w:szCs w:val="28"/>
        </w:rPr>
        <w:t xml:space="preserve"> компетенций через практическую речевую деятельность;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умениями комплексного анализа предложенного текста;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 </w:t>
      </w:r>
    </w:p>
    <w:p w:rsidR="00163E6F" w:rsidRDefault="00163E6F" w:rsidP="00163E6F">
      <w:pPr>
        <w:autoSpaceDE w:val="0"/>
        <w:spacing w:line="276" w:lineRule="auto"/>
        <w:jc w:val="both"/>
        <w:rPr>
          <w:rFonts w:ascii="SchoolBookCSanPin-Regular" w:eastAsia="Calibri" w:hAnsi="SchoolBookCSanPin-Regular" w:cs="SchoolBookCSanPin-Regular"/>
          <w:sz w:val="21"/>
          <w:szCs w:val="21"/>
        </w:rPr>
      </w:pPr>
    </w:p>
    <w:p w:rsidR="00163E6F" w:rsidRDefault="00163E6F" w:rsidP="00163E6F">
      <w:pPr>
        <w:autoSpaceDE w:val="0"/>
        <w:spacing w:line="276" w:lineRule="auto"/>
        <w:ind w:firstLine="567"/>
        <w:jc w:val="both"/>
      </w:pPr>
      <w:r>
        <w:rPr>
          <w:rFonts w:ascii="SchoolBookCSanPin-Regular" w:eastAsia="Calibri" w:hAnsi="SchoolBookCSanPin-Regular" w:cs="SchoolBookCSanPin-Regular"/>
          <w:sz w:val="21"/>
          <w:szCs w:val="21"/>
        </w:rPr>
        <w:t xml:space="preserve"> </w:t>
      </w:r>
      <w:r>
        <w:rPr>
          <w:rFonts w:eastAsia="Calibri"/>
          <w:sz w:val="28"/>
          <w:szCs w:val="28"/>
        </w:rPr>
        <w:t xml:space="preserve">Освоение содержания учебной дисциплины </w:t>
      </w:r>
      <w:proofErr w:type="gramStart"/>
      <w:r>
        <w:rPr>
          <w:rFonts w:eastAsia="Calibri"/>
          <w:sz w:val="28"/>
          <w:szCs w:val="28"/>
        </w:rPr>
        <w:t>« Русский</w:t>
      </w:r>
      <w:proofErr w:type="gramEnd"/>
      <w:r>
        <w:rPr>
          <w:rFonts w:eastAsia="Calibri"/>
          <w:sz w:val="28"/>
          <w:szCs w:val="28"/>
        </w:rPr>
        <w:t xml:space="preserve"> язык» обеспечивает достижение студентами следующих </w:t>
      </w:r>
      <w:r>
        <w:rPr>
          <w:rFonts w:eastAsia="Calibri"/>
          <w:b/>
          <w:bCs/>
          <w:sz w:val="28"/>
          <w:szCs w:val="28"/>
        </w:rPr>
        <w:t>результатов: л</w:t>
      </w:r>
      <w:r>
        <w:rPr>
          <w:rFonts w:eastAsia="Calibri"/>
          <w:b/>
          <w:bCs/>
          <w:i/>
          <w:iCs/>
          <w:sz w:val="28"/>
          <w:szCs w:val="28"/>
        </w:rPr>
        <w:t>ичностных, метапредметных , предметных</w:t>
      </w:r>
      <w:r>
        <w:rPr>
          <w:rFonts w:eastAsia="Calibri"/>
          <w:b/>
          <w:bCs/>
          <w:sz w:val="28"/>
          <w:szCs w:val="28"/>
        </w:rPr>
        <w:t>.</w:t>
      </w:r>
      <w:r>
        <w:t xml:space="preserve"> </w:t>
      </w:r>
    </w:p>
    <w:p w:rsidR="00163E6F" w:rsidRDefault="00163E6F" w:rsidP="00163E6F">
      <w:pPr>
        <w:autoSpaceDE w:val="0"/>
        <w:spacing w:line="276" w:lineRule="auto"/>
        <w:ind w:firstLine="567"/>
        <w:jc w:val="both"/>
      </w:pP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 xml:space="preserve">: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сформированность российской гражданской 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proofErr w:type="gramStart"/>
      <w:r>
        <w:rPr>
          <w:sz w:val="28"/>
          <w:szCs w:val="28"/>
        </w:rPr>
        <w:t>сформированность  гражданской</w:t>
      </w:r>
      <w:proofErr w:type="gramEnd"/>
      <w:r>
        <w:rPr>
          <w:sz w:val="28"/>
          <w:szCs w:val="28"/>
        </w:rPr>
        <w:t xml:space="preserve">  позиции 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гуманистические и демократические ценности;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готовность к служению Отечеству, его защите;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нравственное сознание и поведение на основе усвоения общечеловеческих ценностей;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бережное,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Метапредметные результаты</w:t>
      </w:r>
      <w:r>
        <w:rPr>
          <w:sz w:val="28"/>
          <w:szCs w:val="28"/>
        </w:rPr>
        <w:t xml:space="preserve"> представлены тремя группами универсальных учебных действий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1. Регулятивные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– самостоятельно определять цели, задавать параметры и критерии, по которым можно определить, что цель достигнута;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организовывать эффективный поиск ресурсов, необходимых для достижения поставленной цели;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сопоставлять полученный результат деятельности с поставленной заранее целью. </w:t>
      </w: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lastRenderedPageBreak/>
        <w:t>2. Познавательные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менять и удерживать разные позиции в познавательной деятельности.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 xml:space="preserve">3. Коммуникативные универсальные учебные </w:t>
      </w:r>
      <w:proofErr w:type="gramStart"/>
      <w:r>
        <w:rPr>
          <w:b/>
          <w:bCs/>
          <w:i/>
          <w:color w:val="auto"/>
          <w:sz w:val="28"/>
          <w:szCs w:val="28"/>
        </w:rPr>
        <w:t>действия :</w:t>
      </w:r>
      <w:proofErr w:type="gramEnd"/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распознавать </w:t>
      </w:r>
      <w:proofErr w:type="spellStart"/>
      <w:r>
        <w:rPr>
          <w:color w:val="auto"/>
          <w:sz w:val="28"/>
          <w:szCs w:val="28"/>
        </w:rPr>
        <w:t>конфликтогенные</w:t>
      </w:r>
      <w:proofErr w:type="spellEnd"/>
      <w:r>
        <w:rPr>
          <w:color w:val="auto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163E6F" w:rsidRDefault="00163E6F" w:rsidP="00163E6F">
      <w:pPr>
        <w:pStyle w:val="msonormalbullet1gif"/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Предметные результаты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2B3F50">
      <w:pPr>
        <w:autoSpaceDE w:val="0"/>
        <w:ind w:firstLine="284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– использовать языковые средства адекватно цели общения и речевой ситуации;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</w:t>
      </w:r>
      <w:proofErr w:type="gramStart"/>
      <w:r>
        <w:rPr>
          <w:color w:val="auto"/>
          <w:sz w:val="28"/>
          <w:szCs w:val="28"/>
        </w:rPr>
        <w:t>рассуждение)  и</w:t>
      </w:r>
      <w:proofErr w:type="gramEnd"/>
      <w:r>
        <w:rPr>
          <w:color w:val="auto"/>
          <w:sz w:val="28"/>
          <w:szCs w:val="28"/>
        </w:rPr>
        <w:t xml:space="preserve"> определенных жанров (тезисы, конспекты, выступления, лекции, отчеты, сообщения, аннотации, рефераты, доклады, сочинения);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выстраивать композицию текста, используя знания о его структурных элементах;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подбирать и использовать языковые средства в зависимости от типа текста и выбранного профиля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правильно использовать лексические и грамматические средства связи предложений при построении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создавать устные и письменные тексты разных жанров в соответствии с функционально-стилевой принадлежностью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извлекать необходимую информацию из различных источников и переводить ее в текстовый формат;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преобразовывать текст в другие виды передачи информации;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выбирать тему, определять цель и подбирать материал для публичного выступления;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культуру публичной речи;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оценивать собственную и чужую речь с позиции соответствия языковым нормам;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</w:r>
    </w:p>
    <w:p w:rsidR="00163E6F" w:rsidRDefault="00163E6F" w:rsidP="002B3F50">
      <w:pPr>
        <w:ind w:firstLine="284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Достижение личностных, предметных и метапредметных результатов обучения обеспечивается оптимальным отбором технологий и методов обучения, таких как: словесные, наглядные, репродуктивные методы обучения, практическая работа студентов, метод проблемного обучения, метод проектов.</w:t>
      </w:r>
      <w:r>
        <w:rPr>
          <w:i/>
          <w:sz w:val="28"/>
          <w:szCs w:val="28"/>
        </w:rPr>
        <w:t xml:space="preserve"> </w:t>
      </w:r>
    </w:p>
    <w:p w:rsidR="002B3F50" w:rsidRDefault="002B3F50" w:rsidP="00163E6F">
      <w:pPr>
        <w:tabs>
          <w:tab w:val="left" w:pos="655"/>
          <w:tab w:val="left" w:pos="862"/>
          <w:tab w:val="left" w:pos="1080"/>
        </w:tabs>
        <w:spacing w:line="276" w:lineRule="auto"/>
        <w:ind w:firstLine="567"/>
        <w:jc w:val="both"/>
        <w:rPr>
          <w:i/>
          <w:sz w:val="28"/>
          <w:szCs w:val="28"/>
        </w:rPr>
      </w:pPr>
    </w:p>
    <w:p w:rsidR="00163E6F" w:rsidRDefault="00163E6F" w:rsidP="00163E6F">
      <w:pPr>
        <w:numPr>
          <w:ilvl w:val="1"/>
          <w:numId w:val="6"/>
        </w:numPr>
        <w:shd w:val="clear" w:color="auto" w:fill="FFFFFF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Количество часов на освоение программы учебной </w:t>
      </w:r>
      <w:proofErr w:type="gramStart"/>
      <w:r>
        <w:rPr>
          <w:b/>
          <w:sz w:val="28"/>
          <w:szCs w:val="28"/>
        </w:rPr>
        <w:t>дисциплины: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объем образовательной нагрузки всего  -   </w:t>
      </w:r>
      <w:r w:rsidR="0075547F">
        <w:rPr>
          <w:sz w:val="28"/>
          <w:szCs w:val="28"/>
          <w:u w:val="single"/>
        </w:rPr>
        <w:t>104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 том числе:</w:t>
      </w:r>
    </w:p>
    <w:p w:rsidR="00163E6F" w:rsidRDefault="00163E6F" w:rsidP="00163E6F">
      <w:pPr>
        <w:shd w:val="clear" w:color="auto" w:fill="FFFFFF"/>
        <w:spacing w:line="276" w:lineRule="auto"/>
        <w:ind w:firstLine="993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учебная  нагрузка</w:t>
      </w:r>
      <w:proofErr w:type="gramEnd"/>
      <w:r>
        <w:rPr>
          <w:sz w:val="28"/>
          <w:szCs w:val="28"/>
        </w:rPr>
        <w:t xml:space="preserve"> обучающегося во взаимодействии с преподавателем               78 часов;</w:t>
      </w:r>
    </w:p>
    <w:p w:rsidR="00163E6F" w:rsidRDefault="00163E6F" w:rsidP="00163E6F">
      <w:pPr>
        <w:shd w:val="clear" w:color="auto" w:fill="FFFFFF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самостоятельная учебная </w:t>
      </w:r>
      <w:proofErr w:type="gramStart"/>
      <w:r>
        <w:rPr>
          <w:sz w:val="28"/>
          <w:szCs w:val="28"/>
        </w:rPr>
        <w:t>работа  обучающегося</w:t>
      </w:r>
      <w:proofErr w:type="gramEnd"/>
      <w:r>
        <w:rPr>
          <w:sz w:val="28"/>
          <w:szCs w:val="28"/>
        </w:rPr>
        <w:t xml:space="preserve"> -  </w:t>
      </w:r>
      <w:r w:rsidR="002B3F50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часов;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практической подготовки - 0 час (не предусмотрена).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              2. СТРУКТУРА И 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i/>
        </w:rPr>
      </w:pPr>
      <w:r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-51" w:type="dxa"/>
        <w:tblLayout w:type="fixed"/>
        <w:tblLook w:val="04A0" w:firstRow="1" w:lastRow="0" w:firstColumn="1" w:lastColumn="0" w:noHBand="0" w:noVBand="1"/>
      </w:tblPr>
      <w:tblGrid>
        <w:gridCol w:w="7819"/>
        <w:gridCol w:w="2075"/>
      </w:tblGrid>
      <w:tr w:rsidR="00163E6F" w:rsidTr="00163E6F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63E6F" w:rsidTr="00163E6F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="0075547F">
              <w:rPr>
                <w:b/>
                <w:i/>
                <w:iCs/>
                <w:sz w:val="28"/>
                <w:szCs w:val="28"/>
              </w:rPr>
              <w:t>104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 xml:space="preserve"> 78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практическая подготовка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78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2B3F50" w:rsidRDefault="00163E6F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        </w:t>
            </w:r>
            <w:r w:rsidR="002B3F50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163E6F" w:rsidTr="00163E6F">
        <w:trPr>
          <w:trHeight w:val="434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Итоговая аттестация в форме: </w:t>
            </w:r>
            <w:r>
              <w:rPr>
                <w:b/>
                <w:i/>
                <w:iCs/>
                <w:sz w:val="28"/>
                <w:szCs w:val="28"/>
              </w:rPr>
              <w:t>экзамена</w:t>
            </w:r>
            <w:r w:rsidR="0075547F">
              <w:rPr>
                <w:b/>
                <w:i/>
                <w:iCs/>
                <w:sz w:val="28"/>
                <w:szCs w:val="28"/>
              </w:rPr>
              <w:t xml:space="preserve"> (20+6) консультации и экзамен</w:t>
            </w:r>
          </w:p>
        </w:tc>
      </w:tr>
    </w:tbl>
    <w:p w:rsidR="00163E6F" w:rsidRDefault="00163E6F" w:rsidP="00163E6F">
      <w:pPr>
        <w:sectPr w:rsidR="00163E6F" w:rsidSect="00501B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20" w:footer="709" w:gutter="0"/>
          <w:pgNumType w:start="1"/>
          <w:cols w:space="720"/>
          <w:titlePg/>
          <w:docGrid w:linePitch="326"/>
        </w:sectPr>
      </w:pP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 Русский язык</w:t>
      </w:r>
      <w:r>
        <w:rPr>
          <w:b/>
          <w:sz w:val="28"/>
          <w:szCs w:val="28"/>
        </w:rPr>
        <w:t>»</w:t>
      </w:r>
    </w:p>
    <w:p w:rsidR="00163E6F" w:rsidRDefault="00163E6F" w:rsidP="00163E6F">
      <w:pPr>
        <w:jc w:val="center"/>
        <w:rPr>
          <w:b/>
          <w:sz w:val="28"/>
          <w:szCs w:val="28"/>
        </w:rPr>
      </w:pPr>
    </w:p>
    <w:tbl>
      <w:tblPr>
        <w:tblW w:w="15052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2354"/>
        <w:gridCol w:w="6319"/>
        <w:gridCol w:w="142"/>
        <w:gridCol w:w="142"/>
        <w:gridCol w:w="709"/>
        <w:gridCol w:w="708"/>
        <w:gridCol w:w="4678"/>
      </w:tblGrid>
      <w:tr w:rsid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napToGrid w:val="0"/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444B09">
            <w:pPr>
              <w:spacing w:line="192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1"/>
                <w:szCs w:val="21"/>
              </w:rPr>
              <w:t>Объем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F50" w:rsidRDefault="002B3F50" w:rsidP="007C4EB6">
            <w:pPr>
              <w:spacing w:line="192" w:lineRule="auto"/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7C4EB6" w:rsidRDefault="00163E6F" w:rsidP="007C4EB6">
            <w:pPr>
              <w:jc w:val="center"/>
              <w:rPr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1.Язык.</w:t>
            </w:r>
          </w:p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Общие сведения о языке. Основные разделы науки о языке.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</w:tr>
      <w:tr w:rsidR="00163E6F" w:rsidRPr="002B3F50" w:rsidTr="00444B09">
        <w:trPr>
          <w:trHeight w:val="457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1.1.Язык как система.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rPr>
                <w:b/>
                <w:bCs/>
                <w:i/>
              </w:rPr>
              <w:t xml:space="preserve"> Содержание учебного материала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1, ЛР 2, ЛР3, ЛР 14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iCs/>
                <w:sz w:val="22"/>
                <w:szCs w:val="22"/>
                <w:lang w:eastAsia="en-US"/>
              </w:rPr>
              <w:t>Метапредметные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–Регулятивные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самостоятельно определять цели, задавать параметры и критерии, по которым можно определить, что цель достигнута;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морали.</w:t>
            </w:r>
          </w:p>
          <w:p w:rsidR="00163E6F" w:rsidRPr="002B3F50" w:rsidRDefault="00163E6F" w:rsidP="002B3F50">
            <w:pPr>
              <w:autoSpaceDE w:val="0"/>
              <w:jc w:val="both"/>
              <w:rPr>
                <w:rFonts w:eastAsia="Calibri"/>
                <w:b/>
                <w:bCs/>
                <w:i/>
              </w:rPr>
            </w:pPr>
            <w:r w:rsidRPr="002B3F50">
              <w:rPr>
                <w:b/>
                <w:bCs/>
                <w:i/>
                <w:iCs/>
              </w:rPr>
              <w:t>Предметные</w:t>
            </w:r>
            <w:r w:rsidRPr="002B3F50">
              <w:rPr>
                <w:b/>
                <w:bCs/>
                <w:iCs/>
              </w:rPr>
              <w:t xml:space="preserve">: </w:t>
            </w:r>
            <w:r w:rsidRPr="002B3F50">
              <w:rPr>
                <w:rFonts w:eastAsia="Calibri"/>
                <w:iCs/>
              </w:rPr>
              <w:t xml:space="preserve"> </w:t>
            </w:r>
            <w:r w:rsidRPr="002B3F50">
              <w:t xml:space="preserve">– </w:t>
            </w:r>
            <w:r w:rsidRPr="002B3F50">
              <w:rPr>
                <w:i/>
              </w:rPr>
              <w:t xml:space="preserve">использовать языковые средства адекватно цели общения и речевой ситуации;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 как система. </w:t>
            </w:r>
            <w:r>
              <w:rPr>
                <w:iCs/>
                <w:color w:val="auto"/>
                <w:lang w:eastAsia="en-US"/>
              </w:rPr>
              <w:t>Основные уровни языка. Взаимосвязь различных единиц и уровней языка.</w:t>
            </w:r>
            <w:r>
              <w:rPr>
                <w:i/>
                <w:iCs/>
                <w:color w:val="auto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 профессиональные   разновидности, жаргон, арго).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 w:rsidRPr="002B3F50">
              <w:rPr>
                <w:b/>
              </w:rPr>
              <w:t>Практическое занятие № 1.</w:t>
            </w:r>
            <w:r>
              <w:t xml:space="preserve">  Выполнение заданий по обобщению знаний  о современном русском языке как науке.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 xml:space="preserve">Активные процессы в русском языке на современном этапе. Взаимообогащение языков как результат взаимодействия национальных культур. </w:t>
            </w:r>
            <w:r>
              <w:rPr>
                <w:iCs/>
              </w:rPr>
              <w:t>Проблемы экологии языка. Историческое развитие русского языка. Выдающиеся отечественные лингвисты.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2B3F50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 w:rsidRPr="002B3F50">
              <w:rPr>
                <w:b/>
              </w:rPr>
              <w:t>Практическое занятие № 2.</w:t>
            </w:r>
            <w:r>
              <w:t xml:space="preserve"> Анализ активных процессов в русском языке на современном этапе.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2. </w:t>
            </w:r>
            <w:r>
              <w:rPr>
                <w:b/>
              </w:rPr>
              <w:t xml:space="preserve">Речь. 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  <w:bCs/>
                <w:i/>
              </w:rPr>
            </w:pPr>
            <w:r>
              <w:rPr>
                <w:b/>
              </w:rPr>
              <w:t>Речевое общение.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 xml:space="preserve">  </w:t>
            </w:r>
            <w:r>
              <w:rPr>
                <w:b/>
                <w:bCs/>
              </w:rPr>
              <w:t>Тема 2.1.</w:t>
            </w:r>
            <w:r>
              <w:t xml:space="preserve"> </w:t>
            </w:r>
            <w:r>
              <w:rPr>
                <w:b/>
              </w:rPr>
              <w:t>Речь как деятельность</w:t>
            </w:r>
            <w: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7, ЛР 8, ЛР 9, ЛР 10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Метапредметные--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формулировать собственные задачи в образовательной деятельности и жизненных ситуациях;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развития;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Предметные: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– использовать языковые средства адекватно цели общения и речевой ситуации;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Речь как деятельность. Виды речевой деятельности: чтение, аудирование, говорение, письмо. 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>Речевое общение и его основные элементы. Виды речевого общения. Сферы и ситуации речевого общения. Компоненты   речевой ситуации.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t xml:space="preserve">Практическое занятие № 3. </w:t>
            </w:r>
            <w:r>
              <w:rPr>
                <w:i/>
              </w:rPr>
              <w:t xml:space="preserve"> </w:t>
            </w:r>
            <w:r>
              <w:t xml:space="preserve">Анализ  видов речевой деятельности  и </w:t>
            </w:r>
          </w:p>
          <w:p w:rsidR="00163E6F" w:rsidRDefault="00163E6F" w:rsidP="002B3F50">
            <w:r>
              <w:t>речевого общения.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7C4EB6" w:rsidRPr="002B3F50" w:rsidTr="00444B09">
        <w:trPr>
          <w:trHeight w:val="469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Тема 2.2. Монологическая и диалогическая речь.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C4EB6" w:rsidRDefault="007C4EB6" w:rsidP="007C4EB6">
            <w:pPr>
              <w:snapToGri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Личностные -  ЛР 1, ЛР 2, ЛР 6,  ЛР 7,   ЛР 9.    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 -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формулировать собственные задачи в образовательной деятельности и жизненных ситуациях;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 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      </w:r>
          </w:p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sz w:val="28"/>
                <w:szCs w:val="28"/>
                <w:lang w:eastAsia="en-US"/>
              </w:rPr>
              <w:t xml:space="preserve"> –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выстраивать композицию текста, используя знания о его структурных элементах;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сознательно использовать изобразительно-выразительные средства языка при создании текста.</w:t>
            </w:r>
          </w:p>
        </w:tc>
      </w:tr>
      <w:tr w:rsidR="007C4EB6" w:rsidRPr="002B3F50" w:rsidTr="00444B09">
        <w:trPr>
          <w:trHeight w:val="126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C4EB6" w:rsidRDefault="007C4EB6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 xml:space="preserve">Монологическая и диалогическая речь. Развитие навыков монологической </w:t>
            </w:r>
            <w:r>
              <w:rPr>
                <w:iCs/>
                <w:color w:val="auto"/>
                <w:lang w:eastAsia="en-US"/>
              </w:rPr>
              <w:t xml:space="preserve">и диалогической речи. </w:t>
            </w:r>
            <w:r>
              <w:rPr>
                <w:color w:val="auto"/>
                <w:lang w:eastAsia="en-US"/>
              </w:rPr>
              <w:t>Овладение опытом речевого поведения в официальных и неофициальных ситуациях общения, ситуациях межкультурного общения.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:rsidR="007C4EB6" w:rsidRDefault="007C4EB6" w:rsidP="007C4EB6">
            <w:p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EB6" w:rsidRPr="002B3F50" w:rsidRDefault="007C4EB6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326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55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</w:pPr>
            <w:r>
              <w:t>Практическое занятие № 4. Создание устных и письменных монологических и диалогических высказываний различных типов и жанров.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</w:pPr>
            <w:r>
              <w:rPr>
                <w:b/>
                <w:bCs/>
              </w:rPr>
              <w:t>Тема 2.3.</w:t>
            </w:r>
            <w:r>
              <w:t xml:space="preserve"> </w:t>
            </w:r>
            <w:r>
              <w:rPr>
                <w:b/>
              </w:rPr>
              <w:t>Функциональная стилистика.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      </w:r>
            <w:r>
              <w:rPr>
                <w:sz w:val="28"/>
                <w:szCs w:val="28"/>
              </w:rPr>
              <w:t xml:space="preserve"> </w:t>
            </w:r>
            <w:r>
      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 w:rsidP="007C4EB6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 w:rsidP="007C4EB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Практическое занятие №5.Анализ типичных ситуаций речевого общения, языковых средств, характерных для различных   функциональных 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iCs/>
              </w:rPr>
            </w:pPr>
            <w:r>
              <w:t xml:space="preserve">Основные  жанры  научного стиля (доклад, аннотация, </w:t>
            </w:r>
            <w:r>
              <w:rPr>
                <w:iCs/>
              </w:rPr>
              <w:t xml:space="preserve">статья, </w:t>
            </w:r>
            <w:r>
              <w:t xml:space="preserve">тезисы, конспект, </w:t>
            </w:r>
            <w:r>
              <w:rPr>
                <w:iCs/>
              </w:rPr>
              <w:t xml:space="preserve">рецензия, выписки, </w:t>
            </w:r>
            <w:r>
              <w:t xml:space="preserve">реферат и  др.),  жанры  публицистического  стиля  (выступление, </w:t>
            </w:r>
            <w:r>
              <w:rPr>
                <w:iCs/>
              </w:rPr>
              <w:t xml:space="preserve">статья, интервью, очерк, отзыв </w:t>
            </w:r>
            <w:r>
              <w:t xml:space="preserve">и др.), официально-делового (резюме, характеристика, расписка, доверенность и др.) стилей,  жанры разговорной речи (рассказ, беседа, спор). Основные виды сочинений. </w:t>
            </w:r>
            <w:r>
              <w:rPr>
                <w:iCs/>
              </w:rPr>
              <w:t xml:space="preserve">Совершенствование умений и навыков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r>
              <w:t xml:space="preserve">Практическое занятие № 6.  </w:t>
            </w:r>
            <w:r>
              <w:rPr>
                <w:iCs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>
              <w:rPr>
                <w:i/>
                <w:iCs/>
                <w:sz w:val="28"/>
                <w:szCs w:val="28"/>
              </w:rPr>
              <w:t>.</w:t>
            </w: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      </w:r>
            <w:r>
              <w:rPr>
                <w:iCs/>
                <w:color w:val="auto"/>
                <w:lang w:eastAsia="en-US"/>
              </w:rPr>
              <w:t xml:space="preserve">Основные признаки художественной речи. </w:t>
            </w:r>
          </w:p>
          <w:p w:rsidR="00163E6F" w:rsidRDefault="00163E6F" w:rsidP="007C4EB6">
            <w:pPr>
              <w:jc w:val="both"/>
            </w:pPr>
            <w:r>
              <w:t>Основные изобразительно-выразительные средства языка.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Практическое занятие № 7.  </w:t>
            </w:r>
            <w:r>
              <w:rPr>
                <w:iCs/>
                <w:color w:val="auto"/>
                <w:lang w:eastAsia="en-US"/>
              </w:rPr>
              <w:t xml:space="preserve">  Лингвистический анализ текстов различных функциональных разновидностей языка.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499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2.4. Текст  </w:t>
            </w:r>
            <w:r>
              <w:rPr>
                <w:b/>
              </w:rPr>
              <w:t>как произведение речи.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5,   ЛР 9,  </w:t>
            </w:r>
          </w:p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ЛР10  ЛР13,</w:t>
            </w:r>
            <w:r w:rsidRPr="002B3F50">
              <w:rPr>
                <w:b/>
                <w:i/>
              </w:rPr>
              <w:t xml:space="preserve"> ЛР14.</w:t>
            </w:r>
          </w:p>
          <w:p w:rsidR="00163E6F" w:rsidRPr="002B3F50" w:rsidRDefault="00163E6F" w:rsidP="00BF721B">
            <w:pPr>
              <w:pStyle w:val="defaultbullet1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 -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  </w:t>
            </w:r>
            <w:r w:rsidRPr="002B3F50">
              <w:rPr>
                <w:i/>
                <w:sz w:val="22"/>
                <w:szCs w:val="22"/>
                <w:lang w:eastAsia="en-US"/>
              </w:rPr>
              <w:t>– ставить и формулировать собственные задачи в образовательной деятельности и жизненных ситуациях.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Познавательные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rFonts w:eastAsia="Calibri"/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при работе с текстом разные виды чтения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 и аудирования</w:t>
            </w:r>
            <w:r w:rsidRPr="002B3F50">
              <w:rPr>
                <w:sz w:val="28"/>
                <w:szCs w:val="28"/>
                <w:lang w:eastAsia="en-US"/>
              </w:rPr>
              <w:t xml:space="preserve">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анализировать текст с точки зрения наличия в нем</w:t>
            </w:r>
            <w:r w:rsidRPr="002B3F50">
              <w:rPr>
                <w:i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явной и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lang w:eastAsia="en-US"/>
              </w:rPr>
              <w:t xml:space="preserve">скрытой, основной и второстепенной информации, определять его тему, проблему и основную мысль; 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извлекать необходимую информацию из </w:t>
            </w:r>
            <w:r w:rsidRPr="002B3F50">
              <w:rPr>
                <w:i/>
                <w:color w:val="auto"/>
                <w:lang w:eastAsia="en-US"/>
              </w:rPr>
              <w:lastRenderedPageBreak/>
              <w:t xml:space="preserve">различных источников и переводить ее в текстовый формат; </w:t>
            </w:r>
          </w:p>
          <w:p w:rsidR="00163E6F" w:rsidRPr="007C4EB6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преобразовывать </w:t>
            </w:r>
            <w:proofErr w:type="gramStart"/>
            <w:r w:rsidRPr="002B3F50">
              <w:rPr>
                <w:i/>
                <w:color w:val="auto"/>
                <w:lang w:eastAsia="en-US"/>
              </w:rPr>
              <w:t>текст  в</w:t>
            </w:r>
            <w:proofErr w:type="gramEnd"/>
            <w:r w:rsidRPr="002B3F50">
              <w:rPr>
                <w:i/>
                <w:color w:val="auto"/>
                <w:lang w:eastAsia="en-US"/>
              </w:rPr>
              <w:t xml:space="preserve"> другие виды передачи информации</w:t>
            </w: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Текст. Признаки текста. </w:t>
            </w:r>
          </w:p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Виды чтения. Использование различных видов чтения в зависимости от коммуникативной задачи и характера текста. </w:t>
            </w:r>
          </w:p>
          <w:p w:rsidR="00163E6F" w:rsidRPr="007C4EB6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занятие№8 . Информационная переработка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21"/>
              <w:ind w:left="0" w:firstLine="0"/>
              <w:jc w:val="both"/>
              <w:rPr>
                <w:b/>
                <w:i/>
              </w:rPr>
            </w:pPr>
            <w:r>
              <w:rPr>
                <w:spacing w:val="-6"/>
                <w:sz w:val="24"/>
                <w:szCs w:val="24"/>
              </w:rPr>
              <w:t>Функционально-смысловые типы речи (повествование, описание, рассуждение).</w:t>
            </w:r>
            <w:r>
              <w:rPr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Соединение в тексте различных типов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BF721B">
            <w:pPr>
              <w:snapToGrid w:val="0"/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 9. Определение типа, стиля, жанра текста. Лингвостилистический анализ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/>
                <w:bCs/>
                <w:i/>
              </w:rPr>
            </w:pPr>
            <w:r>
              <w:rPr>
                <w:b/>
              </w:rPr>
              <w:t>Раздел 3.  Культура речи</w:t>
            </w: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snapToGrid w:val="0"/>
            </w:pPr>
          </w:p>
        </w:tc>
      </w:tr>
      <w:tr w:rsidR="00BF721B" w:rsidRPr="002B3F50" w:rsidTr="00444B09">
        <w:trPr>
          <w:trHeight w:val="54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 Культура речи как раздел лингвистики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80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21B" w:rsidRPr="002B3F50" w:rsidRDefault="00BF721B" w:rsidP="00BF721B">
            <w:pPr>
              <w:tabs>
                <w:tab w:val="left" w:pos="174"/>
              </w:tabs>
              <w:spacing w:line="216" w:lineRule="auto"/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</w:t>
            </w:r>
            <w:proofErr w:type="gramStart"/>
            <w:r w:rsidRPr="002B3F50">
              <w:rPr>
                <w:b/>
                <w:bCs/>
                <w:i/>
              </w:rPr>
              <w:t xml:space="preserve">7,   </w:t>
            </w:r>
            <w:proofErr w:type="gramEnd"/>
            <w:r w:rsidRPr="002B3F50">
              <w:rPr>
                <w:b/>
                <w:bCs/>
                <w:i/>
              </w:rPr>
              <w:t xml:space="preserve">ЛР 9.      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proofErr w:type="spellStart"/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Регулятивныеные</w:t>
            </w:r>
            <w:proofErr w:type="spellEnd"/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УУД: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 – самостоятельно определять цели, задавать параметры и критерии, по которым можно определить, что цель достигнута;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выбирать путь достижения цели, планировать решение поставленных задач, оптимизируя материальные и нематериальные затраты;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развернуто, логично и точно излагать свою точку зрения с использованием адекватных (устных и письменных) языковых средств;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распознавать </w:t>
            </w:r>
            <w:proofErr w:type="spellStart"/>
            <w:r w:rsidRPr="002B3F50">
              <w:rPr>
                <w:i/>
                <w:sz w:val="22"/>
                <w:szCs w:val="22"/>
                <w:lang w:eastAsia="en-US"/>
              </w:rPr>
              <w:t>конфликтогенные</w:t>
            </w:r>
            <w:proofErr w:type="spellEnd"/>
            <w:r w:rsidRPr="002B3F50">
              <w:rPr>
                <w:i/>
                <w:sz w:val="22"/>
                <w:szCs w:val="22"/>
                <w:lang w:eastAsia="en-US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ночных суждений.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выбирать тему, определять цель и подбирать материал для публичного выступления;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</w:t>
            </w:r>
            <w:proofErr w:type="gramStart"/>
            <w:r w:rsidRPr="002B3F50">
              <w:rPr>
                <w:i/>
                <w:sz w:val="22"/>
                <w:szCs w:val="22"/>
                <w:lang w:eastAsia="en-US"/>
              </w:rPr>
              <w:t>определенных  жанров</w:t>
            </w:r>
            <w:proofErr w:type="gramEnd"/>
            <w:r w:rsidRPr="002B3F50">
              <w:rPr>
                <w:i/>
                <w:sz w:val="22"/>
                <w:szCs w:val="22"/>
                <w:lang w:eastAsia="en-US"/>
              </w:rPr>
              <w:t xml:space="preserve"> (тезисы, конспекты, выступления, лекции, отчеты, сообщения, аннотации, рефераты, доклады, сочинения);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оценивать собственную и чужую речь с позиции  соответствия языковым нормам.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t xml:space="preserve"> Культура речи как раздел лингвистики. </w:t>
            </w:r>
            <w:r>
              <w:rPr>
                <w:iCs/>
              </w:rPr>
              <w:t>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</w:t>
            </w:r>
            <w:r>
              <w:t xml:space="preserve">. </w:t>
            </w:r>
            <w:r>
              <w:rPr>
                <w:iCs/>
              </w:rPr>
              <w:t xml:space="preserve">Оценка коммуникативных качеств и эффективности </w:t>
            </w:r>
            <w:proofErr w:type="gramStart"/>
            <w:r>
              <w:rPr>
                <w:iCs/>
              </w:rPr>
              <w:t>речи..</w:t>
            </w:r>
            <w:proofErr w:type="gramEnd"/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 № 10.   </w:t>
            </w:r>
            <w:r>
              <w:rPr>
                <w:iCs/>
              </w:rPr>
              <w:t>Самоанализ и самооценка на основе наблюдений за собственной речью</w:t>
            </w:r>
            <w: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3.2.</w:t>
            </w:r>
            <w:r>
              <w:t xml:space="preserve"> </w:t>
            </w:r>
            <w:r>
              <w:rPr>
                <w:b/>
              </w:rPr>
              <w:t>Культура   речевой деятельности</w:t>
            </w:r>
            <w:r>
              <w:t>.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98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Культура видов речевой деятельности – чтения, </w:t>
            </w:r>
            <w:proofErr w:type="gramStart"/>
            <w:r>
              <w:rPr>
                <w:color w:val="auto"/>
                <w:lang w:eastAsia="en-US"/>
              </w:rPr>
              <w:t>аудирования ,</w:t>
            </w:r>
            <w:proofErr w:type="gramEnd"/>
            <w:r>
              <w:rPr>
                <w:color w:val="auto"/>
                <w:lang w:eastAsia="en-US"/>
              </w:rPr>
              <w:t xml:space="preserve"> говорения и письма. Культура публичной речи. Композиция публичного выступления. Культура научного и делового общения (устная и письменная формы). </w:t>
            </w:r>
            <w:proofErr w:type="gramStart"/>
            <w:r>
              <w:rPr>
                <w:iCs/>
                <w:color w:val="auto"/>
                <w:lang w:eastAsia="en-US"/>
              </w:rPr>
              <w:t>Особенности  речевого</w:t>
            </w:r>
            <w:proofErr w:type="gramEnd"/>
            <w:r>
              <w:rPr>
                <w:iCs/>
                <w:color w:val="auto"/>
                <w:lang w:eastAsia="en-US"/>
              </w:rPr>
              <w:t xml:space="preserve">  этикета в официально-деловой,  научной и публицистической сферах общения. </w:t>
            </w:r>
            <w:r>
              <w:rPr>
                <w:color w:val="auto"/>
                <w:lang w:eastAsia="en-US"/>
              </w:rPr>
              <w:t>Культура разговорной речи.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 №11. Публичное выступление: выбор темы, определение цели, поиск материала.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3.3.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Языковая норма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</w:t>
            </w:r>
            <w:proofErr w:type="gramStart"/>
            <w:r w:rsidRPr="002B3F50">
              <w:rPr>
                <w:b/>
                <w:bCs/>
                <w:i/>
              </w:rPr>
              <w:t xml:space="preserve">1,   </w:t>
            </w:r>
            <w:proofErr w:type="gramEnd"/>
            <w:r w:rsidRPr="002B3F50">
              <w:rPr>
                <w:b/>
                <w:bCs/>
                <w:i/>
              </w:rPr>
              <w:t xml:space="preserve">ЛР 2,    ЛР4, ЛР6, ЛР 9, ЛР10.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 –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lastRenderedPageBreak/>
              <w:t>Предметные:</w:t>
            </w:r>
            <w:r w:rsidRPr="002B3F50">
              <w:rPr>
                <w:i/>
                <w:color w:val="auto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 xml:space="preserve">Практическое занятие № 12.  </w:t>
            </w:r>
            <w:r>
              <w:rPr>
                <w:iCs/>
              </w:rPr>
              <w:t xml:space="preserve">Анализ соблюдения  норм литературного языка в речевой практике обучающихся. </w:t>
            </w:r>
            <w:r>
              <w:t xml:space="preserve">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3.4.  Орфоэпические нормы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</w:t>
            </w:r>
            <w:proofErr w:type="gramStart"/>
            <w:r w:rsidRPr="002B3F50">
              <w:rPr>
                <w:b/>
                <w:bCs/>
                <w:i/>
              </w:rPr>
              <w:t xml:space="preserve">7,   </w:t>
            </w:r>
            <w:proofErr w:type="gramEnd"/>
            <w:r w:rsidRPr="002B3F50">
              <w:rPr>
                <w:b/>
                <w:bCs/>
                <w:i/>
              </w:rPr>
              <w:t xml:space="preserve">ЛР 9.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b/>
                <w:i/>
                <w:color w:val="auto"/>
                <w:lang w:eastAsia="en-US"/>
              </w:rPr>
            </w:pPr>
            <w:r w:rsidRPr="002B3F50">
              <w:rPr>
                <w:b/>
                <w:i/>
                <w:color w:val="auto"/>
                <w:lang w:eastAsia="en-US"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использовать основные нормативные словари и </w:t>
            </w:r>
            <w:proofErr w:type="gramStart"/>
            <w:r w:rsidRPr="002B3F50">
              <w:rPr>
                <w:i/>
                <w:sz w:val="22"/>
                <w:szCs w:val="22"/>
              </w:rPr>
              <w:t>справочники .</w:t>
            </w:r>
            <w:proofErr w:type="gramEnd"/>
            <w:r w:rsidRPr="002B3F50">
              <w:rPr>
                <w:i/>
                <w:sz w:val="22"/>
                <w:szCs w:val="22"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 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Орфоэпические нормы: произносительные и нормы ударения (акцентологические). Произношение гласных и согласных звуков, произношение заимствованных слов. Использование  орфоэпического словаря.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13. Работа с орфоэпическим словарем. 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3.5.  Лексические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34" w:right="-108" w:firstLine="13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-122" w:right="-113" w:firstLine="14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(устных и письмен-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proofErr w:type="spellStart"/>
            <w:r w:rsidRPr="002B3F50">
              <w:rPr>
                <w:i/>
                <w:sz w:val="22"/>
                <w:szCs w:val="22"/>
                <w:lang w:eastAsia="en-US"/>
              </w:rPr>
              <w:t>ных</w:t>
            </w:r>
            <w:proofErr w:type="spellEnd"/>
            <w:r w:rsidRPr="002B3F50">
              <w:rPr>
                <w:i/>
                <w:sz w:val="22"/>
                <w:szCs w:val="22"/>
                <w:lang w:eastAsia="en-US"/>
              </w:rPr>
              <w:t xml:space="preserve">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координировать и выполнять работу в условиях реального, виртуального и комбинированного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8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Лексика и фразеология. Лексические ошибки и их исправление. Ошибки в употреблении фразеологизмов и их исправление. 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14. Составление связного высказывания  с использованием  заданных лексем.   Защита индивидуального проекта</w:t>
            </w:r>
            <w:r>
              <w:rPr>
                <w:bCs/>
                <w:sz w:val="22"/>
                <w:szCs w:val="22"/>
              </w:rPr>
              <w:t>.</w:t>
            </w:r>
            <w:r>
              <w:t xml:space="preserve">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3.6. Орфографические нормы.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70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ЛР5, ЛР 7,   ЛР 9. 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условиях реального, виртуального и комбинированного взаимодействия.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  Орфография, нормы и принципы орфографии.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Правописание безударных гласных, чередующихся гласных в корнях слов.  </w:t>
            </w:r>
            <w:proofErr w:type="gramStart"/>
            <w:r>
              <w:t>Правописание О</w:t>
            </w:r>
            <w:proofErr w:type="gramEnd"/>
            <w:r>
              <w:t>/Ё после шипящих и Ц.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>Правописание звонких и глухих согласных.  Употребление букв: Ь, Ъ. Правописание сложных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 Правописание приставок на З-/С-, приставок ПРИ - / ПРЕ -.  Правописание  И-Ы после приставок.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15,16,17  Определение круга орфографических правил по теме. Составление алгоритма работы с изучаемыми  орфограммами.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3.7.  Грамма</w:t>
            </w:r>
            <w:r>
              <w:rPr>
                <w:b/>
                <w:bCs/>
              </w:rPr>
              <w:lastRenderedPageBreak/>
              <w:t>тические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условиях реального, виртуального и комбинированного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нормы </w:t>
            </w:r>
            <w:proofErr w:type="gramStart"/>
            <w:r>
              <w:t>( словообразовательные</w:t>
            </w:r>
            <w:proofErr w:type="gramEnd"/>
            <w:r>
              <w:t xml:space="preserve">, морфологические и синтаксические).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 знаменательных частей речи. Словообразовательные нормы. Особенности словообразования профессиональной лексики и терминов. Речевые ошибки, связанные с неоправданным повтором однокоренных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 xml:space="preserve">Практическое занятие № 18.   Словообразовательный и этимологический анализ. Анализ смысловой и структурной связи однокоренных слов с использованием словообразовательных  и   этимологических словарей.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5C7B40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3.8. </w:t>
            </w:r>
            <w:r>
              <w:rPr>
                <w:b/>
              </w:rPr>
              <w:t xml:space="preserve">Морфологические нормы. </w:t>
            </w:r>
            <w:r>
              <w:rPr>
                <w:b/>
                <w:bCs/>
              </w:rPr>
              <w:t>Имя существительное.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5C7B40" w:rsidRDefault="005C7B40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40" w:rsidRDefault="005C7B40" w:rsidP="00444B09">
            <w:pPr>
              <w:spacing w:line="276" w:lineRule="auto"/>
              <w:ind w:left="-146" w:right="-123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7B40" w:rsidRPr="002B3F50" w:rsidRDefault="005C7B40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  ЛР</w:t>
            </w:r>
            <w:proofErr w:type="gramStart"/>
            <w:r w:rsidRPr="002B3F50">
              <w:rPr>
                <w:b/>
                <w:bCs/>
                <w:i/>
              </w:rPr>
              <w:t>4,ЛР</w:t>
            </w:r>
            <w:proofErr w:type="gramEnd"/>
            <w:r w:rsidRPr="002B3F50">
              <w:rPr>
                <w:b/>
                <w:bCs/>
                <w:i/>
              </w:rPr>
              <w:t xml:space="preserve">5  ЛР 7,   ЛР 9.       </w:t>
            </w:r>
          </w:p>
          <w:p w:rsidR="005C7B40" w:rsidRPr="002B3F50" w:rsidRDefault="005C7B40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условиях реального, виртуального и комбинированного взаимодействия.</w:t>
            </w:r>
          </w:p>
          <w:p w:rsidR="005C7B40" w:rsidRPr="002B3F50" w:rsidRDefault="005C7B40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Лексико-грамматические разряды имен существительных.   Правописание окончаний имен существительных. Правописание сложных существительных.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Практическое занятие №19. Анализ признаков и характеристик имени существительного. Морфологический разбор имени существительного. Употребление форм имен существительных в речи.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3.9. </w:t>
            </w:r>
            <w:r>
              <w:rPr>
                <w:b/>
              </w:rPr>
              <w:t>Морфо</w:t>
            </w:r>
            <w:r>
              <w:rPr>
                <w:b/>
              </w:rPr>
              <w:lastRenderedPageBreak/>
              <w:t xml:space="preserve">логические нормы. </w:t>
            </w:r>
            <w:r>
              <w:rPr>
                <w:b/>
                <w:bCs/>
              </w:rPr>
              <w:t>Имя прилагательное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46" w:right="-123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  ЛР4, ЛР</w:t>
            </w:r>
            <w:proofErr w:type="gramStart"/>
            <w:r w:rsidRPr="002B3F50">
              <w:rPr>
                <w:b/>
                <w:bCs/>
                <w:i/>
              </w:rPr>
              <w:t>5  ЛР</w:t>
            </w:r>
            <w:proofErr w:type="gramEnd"/>
            <w:r w:rsidRPr="002B3F50">
              <w:rPr>
                <w:b/>
                <w:bCs/>
                <w:i/>
              </w:rPr>
              <w:t xml:space="preserve"> 7,   ЛР 9.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  <w:r w:rsidRPr="002B3F50">
              <w:rPr>
                <w:b/>
                <w:bCs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5C7B40">
            <w:pPr>
              <w:tabs>
                <w:tab w:val="left" w:pos="174"/>
              </w:tabs>
              <w:autoSpaceDE w:val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</w:rPr>
              <w:t xml:space="preserve"> </w:t>
            </w:r>
            <w:r w:rsidRPr="002B3F50">
              <w:rPr>
                <w:b/>
                <w:bCs/>
                <w:i/>
                <w:lang w:eastAsia="en-US"/>
              </w:rPr>
              <w:t>Предметные: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20.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 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3.10.</w:t>
            </w:r>
            <w:r>
              <w:rPr>
                <w:b/>
              </w:rPr>
              <w:t xml:space="preserve"> Морфологические нормы. </w:t>
            </w:r>
            <w:r>
              <w:rPr>
                <w:b/>
                <w:bCs/>
              </w:rPr>
              <w:t xml:space="preserve"> Имя числительное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8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 xml:space="preserve"> 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  ЛР</w:t>
            </w:r>
            <w:proofErr w:type="gramStart"/>
            <w:r w:rsidRPr="002B3F50">
              <w:rPr>
                <w:b/>
                <w:bCs/>
                <w:i/>
              </w:rPr>
              <w:t>4,ЛР</w:t>
            </w:r>
            <w:proofErr w:type="gramEnd"/>
            <w:r w:rsidRPr="002B3F50">
              <w:rPr>
                <w:b/>
                <w:bCs/>
                <w:i/>
              </w:rPr>
              <w:t xml:space="preserve">5  ЛР 7,   ЛР 9.   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Коммуникативные УУД: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 xml:space="preserve">Предметные: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  <w:r w:rsidRPr="002B3F50">
              <w:rPr>
                <w:i/>
              </w:rPr>
              <w:t xml:space="preserve"> </w:t>
            </w:r>
          </w:p>
          <w:p w:rsidR="00444B09" w:rsidRPr="002B3F50" w:rsidRDefault="00444B09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Лексико-грамматические разряды имен числите</w:t>
            </w:r>
          </w:p>
          <w:p w:rsidR="00163E6F" w:rsidRDefault="00163E6F" w:rsidP="00444B09">
            <w:pPr>
              <w:spacing w:line="276" w:lineRule="auto"/>
              <w:jc w:val="both"/>
              <w:rPr>
                <w:b/>
                <w:bCs/>
                <w:i/>
              </w:rPr>
            </w:pPr>
            <w:proofErr w:type="spellStart"/>
            <w:r>
              <w:t>льных</w:t>
            </w:r>
            <w:proofErr w:type="spellEnd"/>
            <w:r>
              <w:t xml:space="preserve">. Правописание числительных.  Употребление сочетания числительных </w:t>
            </w:r>
            <w:r>
              <w:rPr>
                <w:i/>
              </w:rPr>
              <w:t>оба</w:t>
            </w:r>
            <w:r>
              <w:t>,</w:t>
            </w:r>
            <w:r>
              <w:rPr>
                <w:i/>
              </w:rPr>
              <w:t xml:space="preserve"> обе</w:t>
            </w:r>
            <w:r>
              <w:t>,</w:t>
            </w:r>
            <w:r>
              <w:rPr>
                <w:i/>
              </w:rPr>
              <w:t xml:space="preserve"> двое</w:t>
            </w:r>
            <w:r>
              <w:t>,</w:t>
            </w:r>
            <w:r>
              <w:rPr>
                <w:i/>
              </w:rPr>
              <w:t xml:space="preserve"> трое </w:t>
            </w:r>
            <w:r>
              <w:t>и др. с существительными разного рода.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21. Морфологический разбор имени  числительного. Употребление форм имен числительных в речи.  Определение круга орфографических правил по теме.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Тема 3.11. </w:t>
            </w:r>
            <w:r>
              <w:rPr>
                <w:b/>
              </w:rPr>
              <w:t xml:space="preserve">Морфологические нормы. </w:t>
            </w:r>
            <w:r>
              <w:rPr>
                <w:b/>
                <w:bCs/>
              </w:rPr>
              <w:t>Местоимение.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09" w:rsidRDefault="00163E6F">
            <w:pPr>
              <w:spacing w:line="276" w:lineRule="auto"/>
              <w:ind w:left="-146" w:right="-249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</w:t>
            </w:r>
          </w:p>
          <w:p w:rsidR="00163E6F" w:rsidRDefault="00163E6F" w:rsidP="00444B09">
            <w:pPr>
              <w:spacing w:line="276" w:lineRule="auto"/>
              <w:ind w:left="-146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rFonts w:eastAsia="Calibri"/>
                <w:i/>
              </w:rPr>
              <w:t>сформированность понятий о нормах русского литературного языка и применение знаний о них в речевой</w:t>
            </w:r>
            <w:r w:rsidRPr="002B3F50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2B3F50">
              <w:rPr>
                <w:rFonts w:eastAsia="Calibri"/>
                <w:i/>
              </w:rPr>
              <w:t>практике.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Значение местоимения. Лексико-грамм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proofErr w:type="spellStart"/>
            <w:r>
              <w:t>атические</w:t>
            </w:r>
            <w:proofErr w:type="spellEnd"/>
            <w:r>
              <w:t xml:space="preserve"> разряды местоимений. Правописание местоимений.   </w:t>
            </w:r>
            <w:r>
              <w:rPr>
                <w:spacing w:val="-10"/>
              </w:rPr>
              <w:t>Местоимение как средство связи предложений в тексте.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22.  Морфологический разбор местоимения. Употребление форм  местоимений  в речи.  Определение круга 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3.12.</w:t>
            </w:r>
            <w:r>
              <w:rPr>
                <w:b/>
              </w:rPr>
              <w:t xml:space="preserve"> Морфологические нормы. </w:t>
            </w:r>
            <w:r>
              <w:rPr>
                <w:b/>
                <w:bCs/>
              </w:rPr>
              <w:t xml:space="preserve"> Глагол.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64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4,ЛР5    ЛР 7,   ЛР 9.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 xml:space="preserve">– использовать основные нормативные   словари и </w:t>
            </w:r>
            <w:proofErr w:type="gramStart"/>
            <w:r w:rsidRPr="002B3F50">
              <w:rPr>
                <w:i/>
                <w:sz w:val="22"/>
                <w:szCs w:val="22"/>
              </w:rPr>
              <w:t>справочники.</w:t>
            </w:r>
            <w:r w:rsidRPr="002B3F50">
              <w:rPr>
                <w:rFonts w:eastAsia="Calibri"/>
                <w:i/>
              </w:rPr>
              <w:t>.</w:t>
            </w:r>
            <w:proofErr w:type="gramEnd"/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признаки глагола. Правописание суффиксов и личных окончаний глагола. Правописание НЕ с глаголами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23.  Морфологический разбор  глагола. Употребление форм   глагола в речи.  Определение круга орфографических правил по теме. 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3.13. </w:t>
            </w:r>
            <w:r>
              <w:rPr>
                <w:b/>
              </w:rPr>
              <w:t xml:space="preserve">Морфологические нормы. </w:t>
            </w:r>
            <w:r>
              <w:rPr>
                <w:b/>
                <w:bCs/>
              </w:rPr>
              <w:t xml:space="preserve">Причастие как </w:t>
            </w:r>
            <w:r>
              <w:rPr>
                <w:b/>
                <w:bCs/>
              </w:rPr>
              <w:lastRenderedPageBreak/>
              <w:t>особая форма глагола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8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ЛР4, ЛР</w:t>
            </w:r>
            <w:proofErr w:type="gramStart"/>
            <w:r w:rsidRPr="002B3F50">
              <w:rPr>
                <w:b/>
                <w:bCs/>
                <w:i/>
              </w:rPr>
              <w:t>5,  ЛР</w:t>
            </w:r>
            <w:proofErr w:type="gramEnd"/>
            <w:r w:rsidRPr="002B3F50">
              <w:rPr>
                <w:b/>
                <w:bCs/>
                <w:i/>
              </w:rPr>
              <w:t xml:space="preserve">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Образование действительных и страдательных причастий, их употребление в речи. Причастный оборот и знаки препинания </w:t>
            </w:r>
            <w:r>
              <w:lastRenderedPageBreak/>
              <w:t xml:space="preserve">в предложении с причастным оборотом.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94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right="-108" w:hanging="57"/>
              <w:jc w:val="both"/>
            </w:pPr>
            <w:r>
              <w:t xml:space="preserve">Практическое занятие № 24.  Морфологический разбор причастия. Определение круга орфографических  и пунктуационных правил по теме. Составление алгоритма работы с изучаемыми орфограммами и </w:t>
            </w:r>
            <w:proofErr w:type="spellStart"/>
            <w:r>
              <w:t>пунктограммами</w:t>
            </w:r>
            <w:proofErr w:type="spellEnd"/>
            <w: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1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3.14. </w:t>
            </w:r>
            <w:r>
              <w:rPr>
                <w:b/>
              </w:rPr>
              <w:t xml:space="preserve">Морфологические нормы. </w:t>
            </w:r>
            <w:r>
              <w:rPr>
                <w:b/>
                <w:bCs/>
              </w:rPr>
              <w:t xml:space="preserve">Деепричастие как особая форма </w:t>
            </w:r>
            <w:proofErr w:type="spellStart"/>
            <w:r>
              <w:rPr>
                <w:b/>
                <w:bCs/>
              </w:rPr>
              <w:t>гла</w:t>
            </w:r>
            <w:proofErr w:type="spellEnd"/>
            <w:r>
              <w:rPr>
                <w:b/>
                <w:bCs/>
              </w:rPr>
              <w:t>-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ЛР5, 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 xml:space="preserve"> </w:t>
            </w: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Образование деепричастий совершенного и несовершенного вида, их употребление в речи.  Деепричастный оборот и знаки препинания в предложениях с деепричастным оборотом.  Особенности построения предложений с деепричастиями.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 № 25. Морфологический разбор деепричастия. Определение круга орфографических  и пунктуационных правил по теме. Составление алгоритма работы с изучаемыми орфограммами и </w:t>
            </w:r>
            <w:proofErr w:type="spellStart"/>
            <w:r>
              <w:t>пунктограммами</w:t>
            </w:r>
            <w:proofErr w:type="spellEnd"/>
            <w: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3.15</w:t>
            </w:r>
            <w:r>
              <w:rPr>
                <w:b/>
              </w:rPr>
              <w:t>. Морфологические нормы</w:t>
            </w:r>
            <w:r>
              <w:rPr>
                <w:b/>
                <w:bCs/>
              </w:rPr>
              <w:t xml:space="preserve">. Наречие. Слова </w:t>
            </w:r>
            <w:r>
              <w:rPr>
                <w:b/>
                <w:bCs/>
              </w:rPr>
              <w:lastRenderedPageBreak/>
              <w:t>категории состояния.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  ЛР4, ЛР</w:t>
            </w:r>
            <w:proofErr w:type="gramStart"/>
            <w:r w:rsidRPr="002B3F50">
              <w:rPr>
                <w:b/>
                <w:bCs/>
                <w:i/>
              </w:rPr>
              <w:t>5  ЛР</w:t>
            </w:r>
            <w:proofErr w:type="gramEnd"/>
            <w:r w:rsidRPr="002B3F50">
              <w:rPr>
                <w:b/>
                <w:bCs/>
                <w:i/>
              </w:rPr>
              <w:t xml:space="preserve">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 Грамматические признаки наречия. Степени сравнения наречий. Правописание наречий.   Слова категории состояния </w:t>
            </w:r>
            <w:r>
              <w:lastRenderedPageBreak/>
              <w:t>(безлично-предикативные слова</w:t>
            </w:r>
            <w:r>
              <w:rPr>
                <w:b/>
              </w:rPr>
              <w:t xml:space="preserve">). </w:t>
            </w:r>
            <w:r>
              <w:t xml:space="preserve">Отличие наречий  и слов категории состояния от слов-омонимов.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26.  Морфологический разбор наречия, слов категории состояния, их употребление   в речи. Определение круга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3.16. </w:t>
            </w:r>
            <w:r>
              <w:rPr>
                <w:b/>
              </w:rPr>
              <w:t xml:space="preserve">Морфологические нормы.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Служебные части речи: предлог, союз, частица.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  ЛР4, ЛР</w:t>
            </w:r>
            <w:proofErr w:type="gramStart"/>
            <w:r w:rsidRPr="002B3F50">
              <w:rPr>
                <w:b/>
                <w:bCs/>
                <w:i/>
              </w:rPr>
              <w:t>5  ,</w:t>
            </w:r>
            <w:proofErr w:type="gramEnd"/>
            <w:r w:rsidRPr="002B3F50">
              <w:rPr>
                <w:b/>
                <w:bCs/>
                <w:i/>
              </w:rPr>
              <w:t xml:space="preserve">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Метапредметные-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Служебные части речи: предлог, союз, частица, морфологические нормы.</w:t>
            </w:r>
            <w:r>
              <w:rPr>
                <w:b/>
              </w:rPr>
              <w:t xml:space="preserve"> </w:t>
            </w:r>
            <w:r>
              <w:t>Правописание и употребление  служебных частей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27. Морфологический разбор предлога, союза, частицы, их употребление   в речи.  Определение круга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3.17.</w:t>
            </w:r>
            <w:r>
              <w:rPr>
                <w:b/>
              </w:rPr>
              <w:t xml:space="preserve"> Морфологические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Междометия и звукоподражательные слова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03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ЛР4, ЛР</w:t>
            </w:r>
            <w:proofErr w:type="gramStart"/>
            <w:r w:rsidRPr="002B3F50">
              <w:rPr>
                <w:b/>
                <w:bCs/>
                <w:i/>
              </w:rPr>
              <w:t xml:space="preserve">5,   </w:t>
            </w:r>
            <w:proofErr w:type="gramEnd"/>
            <w:r w:rsidRPr="002B3F50">
              <w:rPr>
                <w:b/>
                <w:bCs/>
                <w:i/>
              </w:rPr>
              <w:t xml:space="preserve">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lastRenderedPageBreak/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jc w:val="both"/>
              <w:rPr>
                <w:b/>
                <w:bCs/>
                <w:i/>
              </w:rPr>
            </w:pPr>
            <w:r>
              <w:t xml:space="preserve">   Междометие как особая часть речи,  звукоподражатель</w:t>
            </w:r>
            <w:r>
              <w:lastRenderedPageBreak/>
              <w:t>ные слова. Знаки препинания в предложениях с междометиями. Употребление междометий  и звукоподражательных слов в речи.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 занятие № 28. Анализ признаков и характеристик   междометий и звукоподражательных слов, их  употребление  в речи. Определение круга орфографических и пунктуационных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3.18. Синтаксические нормы употребления словосочетаний.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185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6"/>
                <w:szCs w:val="16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373"/>
              </w:tabs>
              <w:snapToGrid w:val="0"/>
              <w:ind w:left="-53" w:right="-4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Основные единицы синтаксиса. Словосочетание, предложение, сложное синтаксическое целое.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Cs/>
              </w:rPr>
              <w:t>Практическое занятие № 29. Наблюдение над существенными признаками словосочетаний: строение, особенности употребления, синонимия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3.19. Про</w:t>
            </w:r>
            <w:r>
              <w:rPr>
                <w:b/>
                <w:bCs/>
              </w:rPr>
              <w:lastRenderedPageBreak/>
              <w:t>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29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ЛР</w:t>
            </w:r>
            <w:proofErr w:type="gramStart"/>
            <w:r w:rsidRPr="002B3F50">
              <w:rPr>
                <w:b/>
                <w:bCs/>
                <w:i/>
              </w:rPr>
              <w:t>4,ЛР</w:t>
            </w:r>
            <w:proofErr w:type="gramEnd"/>
            <w:r w:rsidRPr="002B3F50">
              <w:rPr>
                <w:b/>
                <w:bCs/>
                <w:i/>
              </w:rPr>
              <w:t>5</w:t>
            </w:r>
            <w:r w:rsidR="005C7B40">
              <w:rPr>
                <w:b/>
                <w:bCs/>
                <w:i/>
              </w:rPr>
              <w:t>,</w:t>
            </w:r>
            <w:r w:rsidRPr="002B3F50">
              <w:rPr>
                <w:b/>
                <w:bCs/>
                <w:i/>
              </w:rPr>
              <w:t xml:space="preserve">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словари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031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jc w:val="both"/>
            </w:pPr>
            <w:r>
              <w:t xml:space="preserve">   Виды предложений по цели высказывания: восклицательные предложения. Интонационное богатство русской речи. Логическое ударение. Прямой и обратный порядок слов. Грамматическая основа простого двусоставного предложения. Тире между подлежащим и сказуемым. Согласование сказуемого с подлежащим. Второстепенные члены предложения (определение, приложение, обстоятельство, дополнение). Роль второстепенных членов предложения в построении текста.</w:t>
            </w:r>
          </w:p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Односоставное и неполное предложения.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 занятие № 30 </w:t>
            </w:r>
            <w:r>
              <w:rPr>
                <w:bCs/>
              </w:rPr>
              <w:t xml:space="preserve"> Анализ структуры, семантики, роли разных  типов простого предложения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3 .20</w:t>
            </w:r>
          </w:p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Осложненное простое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ind w:left="-100" w:right="-112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</w:t>
            </w:r>
            <w:r>
              <w:rPr>
                <w:b/>
                <w:bCs/>
                <w:i/>
                <w:sz w:val="20"/>
                <w:szCs w:val="20"/>
              </w:rPr>
              <w:t>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jc w:val="center"/>
              <w:rPr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444B09">
            <w:pPr>
              <w:tabs>
                <w:tab w:val="left" w:pos="174"/>
              </w:tabs>
              <w:ind w:left="32" w:hanging="143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ЛР5, 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</w:t>
            </w:r>
            <w:r w:rsidRPr="002B3F50">
              <w:rPr>
                <w:rFonts w:eastAsia="Calibri"/>
                <w:i/>
                <w:sz w:val="28"/>
                <w:szCs w:val="28"/>
              </w:rPr>
              <w:t>.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2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 Предложения с однородными членами и знаки препинания в них. Однородные и неоднородные определения. Употребление однородных членов предложения в разных стилях речи. Предложения с уточняющими членами. Роль сравнительного оборота как изобразительного средства языка.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Предложения с обособленными членами. Обособление определений, </w:t>
            </w:r>
            <w:proofErr w:type="gramStart"/>
            <w:r>
              <w:t>приложений ,</w:t>
            </w:r>
            <w:proofErr w:type="gramEnd"/>
            <w:r>
              <w:t xml:space="preserve"> дополнений, обстоятельств.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spacing w:val="-4"/>
              </w:rPr>
            </w:pPr>
            <w:r>
              <w:rPr>
                <w:sz w:val="24"/>
                <w:szCs w:val="24"/>
              </w:rPr>
              <w:t xml:space="preserve"> Пунктуация  при словах, грамматически не связанных с членами предложения. Вводные слова и предложения.  Употребление вводных слов в речи; стилистическое различие между ними. Использование вводных слов как средства связи предложений в тексте. Знаки препинания при обращении. 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b/>
                <w:bCs/>
                <w:i/>
              </w:rPr>
            </w:pPr>
            <w:r>
              <w:rPr>
                <w:sz w:val="24"/>
                <w:szCs w:val="24"/>
              </w:rPr>
              <w:t xml:space="preserve">  Способы передачи чужой речи. Знаки препинания при прямой речи. Замена прямой речи косвенной. Знаки пре</w:t>
            </w:r>
            <w:r>
              <w:rPr>
                <w:sz w:val="24"/>
                <w:szCs w:val="24"/>
              </w:rPr>
              <w:lastRenderedPageBreak/>
              <w:t>пинания при цитатах. Оформление диалога. Знаки препинания при диалоге.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31. Анализ структуры, семантики, роли простого предложения с однородными и уточняющими членами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32.  Анализ  признаков предложений с обособленными членами.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2"/>
            </w:pPr>
            <w:r>
              <w:rPr>
                <w:bCs/>
              </w:rPr>
              <w:t xml:space="preserve">Практическое  занятие № 33.  Анализ признаков предложений с обращениями, вводными словами и предложениями. Определение круга пунктуационных правил по теме. Разбор синтаксических ошибок.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34.  Замена прямой речи  косвенной.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Тема 3.21 Сложное предложение.</w:t>
            </w:r>
            <w:r>
              <w:rPr>
                <w:b/>
                <w:bCs/>
              </w:rPr>
              <w:t xml:space="preserve">  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41" w:right="-254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33313A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</w:t>
            </w:r>
            <w:proofErr w:type="gramStart"/>
            <w:r w:rsidRPr="002B3F50">
              <w:rPr>
                <w:b/>
                <w:bCs/>
                <w:i/>
              </w:rPr>
              <w:t>-  ЛР</w:t>
            </w:r>
            <w:proofErr w:type="gramEnd"/>
            <w:r w:rsidRPr="002B3F50">
              <w:rPr>
                <w:b/>
                <w:bCs/>
                <w:i/>
              </w:rPr>
              <w:t xml:space="preserve">4, ЛР5 ,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  <w:sz w:val="28"/>
                <w:szCs w:val="28"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условиях реального, виртуального и комбинированного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Сложносочиненное предложение. Знаки препинания в сложносочиненном предложении.</w:t>
            </w:r>
            <w:r>
              <w:rPr>
                <w:i/>
              </w:rPr>
              <w:t xml:space="preserve"> </w:t>
            </w:r>
            <w:r>
              <w:t>Употребление сложносочиненных предложений в речи.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444B09">
            <w:pPr>
              <w:snapToGrid w:val="0"/>
              <w:rPr>
                <w:b/>
                <w:bCs/>
                <w:i/>
              </w:rPr>
            </w:pPr>
          </w:p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Бессоюзное сложное предложение. Знаки препинания в бессоюзном сложном предложении. Использование бессоюзных сложных предложений в речи. Знаки препинания в сложном предложении с разными видами связи. Сложное синтаксическое целое как компонент текста. Его структура и анализ. Период и его построение.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35. Употребление сложносочиненных предложений в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36. Использование сложноподчиненных предложений в  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Практическое занятие № 37.Использование бессоюзных сложных предложений в речи. </w:t>
            </w: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38. Составление связного высказывания с использованием предложений разных видов.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A770B2">
        <w:trPr>
          <w:trHeight w:val="1292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Практическое занятие № 39.  Соблюдение норм литературного языка в речевой практике. Уместное использование речевых </w:t>
            </w:r>
            <w:proofErr w:type="gramStart"/>
            <w:r>
              <w:rPr>
                <w:bCs/>
              </w:rPr>
              <w:t>средств  в</w:t>
            </w:r>
            <w:proofErr w:type="gramEnd"/>
            <w:r>
              <w:rPr>
                <w:bCs/>
              </w:rPr>
              <w:t xml:space="preserve"> речевом высказывании (тексте)  с  применением нормативных словарей и справочников.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Tr="0075547F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75547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консультации</w:t>
            </w:r>
            <w:r w:rsidR="00163E6F">
              <w:rPr>
                <w:b/>
                <w:bCs/>
                <w:i/>
              </w:rPr>
              <w:t>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  <w:r w:rsidR="0075547F">
              <w:rPr>
                <w:b/>
                <w:bCs/>
                <w:i/>
              </w:rPr>
              <w:t>20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  <w:tr w:rsidR="0075547F" w:rsidTr="0075547F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547F" w:rsidRDefault="0075547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экзамен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547F" w:rsidRDefault="0075547F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5547F" w:rsidRDefault="0075547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  <w:tr w:rsidR="0075547F" w:rsidTr="00444B09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547F" w:rsidRDefault="0075547F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547F" w:rsidRDefault="0075547F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104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47F" w:rsidRDefault="0075547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</w:tbl>
    <w:p w:rsidR="00163E6F" w:rsidRDefault="00163E6F" w:rsidP="00163E6F">
      <w:pPr>
        <w:rPr>
          <w:b/>
          <w:bCs/>
          <w:i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sz w:val="28"/>
          <w:szCs w:val="28"/>
        </w:rPr>
      </w:pPr>
    </w:p>
    <w:p w:rsidR="00163E6F" w:rsidRDefault="00163E6F" w:rsidP="00163E6F">
      <w:pPr>
        <w:sectPr w:rsidR="00163E6F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163E6F" w:rsidRDefault="00163E6F" w:rsidP="00163E6F">
      <w:pPr>
        <w:rPr>
          <w:vanish/>
        </w:rPr>
      </w:pPr>
    </w:p>
    <w:p w:rsidR="00163E6F" w:rsidRDefault="00163E6F" w:rsidP="00163E6F"/>
    <w:p w:rsidR="00163E6F" w:rsidRDefault="00163E6F" w:rsidP="00163E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 Русский язык» колледж располагает учебным кабинетом русского языка.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Помещение кабинета удовлетворяет  требованиям Санитарно-эпидемиологических правил и нормативов (СанПиН 2.4.2  № 178-02) и оснащено типовым оборудованием.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 многофункциональный комплекс преподавателя (мобильный);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наглядные пособия -  комплекты учебных таблиц, плакатов, портретов выдающихся поэтов, писателей и др.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экранно-звуковые пособия;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) комплект документации, в том числе паспорта на средства обучения, инструкции по их использованию и технике безопасности.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мультимедийное оборудование (мобильное);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) демонстрационное оборудование </w:t>
      </w:r>
      <w:proofErr w:type="gramStart"/>
      <w:r>
        <w:rPr>
          <w:bCs/>
          <w:sz w:val="28"/>
          <w:szCs w:val="28"/>
        </w:rPr>
        <w:t>( информационно</w:t>
      </w:r>
      <w:proofErr w:type="gramEnd"/>
      <w:r>
        <w:rPr>
          <w:bCs/>
          <w:sz w:val="28"/>
          <w:szCs w:val="28"/>
        </w:rPr>
        <w:t xml:space="preserve">-коммуникативные средства )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rFonts w:ascii="FranklinGothicDemiC" w:eastAsia="Calibri" w:hAnsi="FranklinGothicDemiC" w:cs="FranklinGothicDemiC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>
        <w:rPr>
          <w:b/>
          <w:bCs/>
          <w:sz w:val="28"/>
          <w:szCs w:val="28"/>
        </w:rPr>
        <w:t xml:space="preserve"> 3.2. Учебно-методическое и информационное обеспечение: </w:t>
      </w:r>
    </w:p>
    <w:p w:rsidR="00163E6F" w:rsidRDefault="00163E6F" w:rsidP="00163E6F">
      <w:pPr>
        <w:autoSpaceDE w:val="0"/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</w:pPr>
      <w:r>
        <w:rPr>
          <w:rFonts w:ascii="FranklinGothicDemiC" w:eastAsia="Calibri" w:hAnsi="FranklinGothicDemiC" w:cs="FranklinGothicDemiC"/>
          <w:b/>
          <w:bCs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bCs/>
          <w:sz w:val="28"/>
          <w:szCs w:val="28"/>
          <w:u w:val="single"/>
        </w:rPr>
        <w:t>Основная литература:</w:t>
      </w:r>
    </w:p>
    <w:p w:rsidR="00163E6F" w:rsidRDefault="00163E6F" w:rsidP="00163E6F">
      <w:pPr>
        <w:autoSpaceDE w:val="0"/>
        <w:rPr>
          <w:rFonts w:eastAsia="Calibri"/>
          <w:iCs/>
          <w:sz w:val="28"/>
          <w:szCs w:val="28"/>
        </w:rPr>
      </w:pPr>
      <w:r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  <w:t xml:space="preserve">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</w:t>
      </w:r>
      <w:proofErr w:type="spellStart"/>
      <w:r>
        <w:rPr>
          <w:rFonts w:eastAsia="Calibri"/>
          <w:iCs/>
          <w:sz w:val="28"/>
          <w:szCs w:val="28"/>
        </w:rPr>
        <w:t>ВоителеваТ.М</w:t>
      </w:r>
      <w:proofErr w:type="spellEnd"/>
      <w:r>
        <w:rPr>
          <w:rFonts w:eastAsia="Calibri"/>
          <w:iCs/>
          <w:sz w:val="28"/>
          <w:szCs w:val="28"/>
        </w:rPr>
        <w:t>.  Русский язык  10 класс (базовый уровень): учебник /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</w:t>
      </w:r>
      <w:proofErr w:type="spellStart"/>
      <w:r>
        <w:rPr>
          <w:rFonts w:eastAsia="Calibri"/>
          <w:iCs/>
          <w:sz w:val="28"/>
          <w:szCs w:val="28"/>
        </w:rPr>
        <w:t>Воителева</w:t>
      </w:r>
      <w:proofErr w:type="spellEnd"/>
      <w:r>
        <w:rPr>
          <w:rFonts w:eastAsia="Calibri"/>
          <w:iCs/>
          <w:sz w:val="28"/>
          <w:szCs w:val="28"/>
        </w:rPr>
        <w:t xml:space="preserve"> . - 9-е изд., стер.  - М.: Академия, 2020 .     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proofErr w:type="spellStart"/>
      <w:r>
        <w:rPr>
          <w:rFonts w:eastAsia="Calibri"/>
          <w:iCs/>
          <w:sz w:val="28"/>
          <w:szCs w:val="28"/>
        </w:rPr>
        <w:t>ВоителеваТ.М</w:t>
      </w:r>
      <w:proofErr w:type="spellEnd"/>
      <w:r>
        <w:rPr>
          <w:rFonts w:eastAsia="Calibri"/>
          <w:iCs/>
          <w:sz w:val="28"/>
          <w:szCs w:val="28"/>
        </w:rPr>
        <w:t xml:space="preserve">.  Русский язык  11класс (базовый уровень): учебник /  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</w:t>
      </w:r>
      <w:proofErr w:type="spellStart"/>
      <w:r>
        <w:rPr>
          <w:rFonts w:eastAsia="Calibri"/>
          <w:iCs/>
          <w:sz w:val="28"/>
          <w:szCs w:val="28"/>
        </w:rPr>
        <w:t>Воителева</w:t>
      </w:r>
      <w:proofErr w:type="spellEnd"/>
      <w:r>
        <w:rPr>
          <w:rFonts w:eastAsia="Calibri"/>
          <w:iCs/>
          <w:sz w:val="28"/>
          <w:szCs w:val="28"/>
        </w:rPr>
        <w:t xml:space="preserve"> . - 9-е изд., стер.  - М.: Академия, 2020 .      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Дополнительная литература:</w:t>
      </w:r>
    </w:p>
    <w:p w:rsidR="00163E6F" w:rsidRPr="0077213E" w:rsidRDefault="00163E6F" w:rsidP="0077213E">
      <w:pPr>
        <w:autoSpaceDE w:val="0"/>
        <w:spacing w:line="360" w:lineRule="auto"/>
        <w:rPr>
          <w:rFonts w:eastAsia="Calibri"/>
          <w:b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     3.Антонова, Е. С. Русский язык и литература. Русский язык [Текст</w:t>
      </w:r>
      <w:proofErr w:type="gramStart"/>
      <w:r>
        <w:rPr>
          <w:rFonts w:eastAsia="Calibri"/>
          <w:iCs/>
          <w:sz w:val="28"/>
          <w:szCs w:val="28"/>
        </w:rPr>
        <w:t>] :</w:t>
      </w:r>
      <w:proofErr w:type="gramEnd"/>
      <w:r>
        <w:rPr>
          <w:rFonts w:eastAsia="Calibri"/>
          <w:iCs/>
          <w:sz w:val="28"/>
          <w:szCs w:val="28"/>
        </w:rPr>
        <w:t xml:space="preserve"> учебник / Е. С. Антонова, Т. М. </w:t>
      </w:r>
      <w:proofErr w:type="spellStart"/>
      <w:r>
        <w:rPr>
          <w:rFonts w:eastAsia="Calibri"/>
          <w:iCs/>
          <w:sz w:val="28"/>
          <w:szCs w:val="28"/>
        </w:rPr>
        <w:t>Воителева</w:t>
      </w:r>
      <w:proofErr w:type="spellEnd"/>
      <w:r>
        <w:rPr>
          <w:rFonts w:eastAsia="Calibri"/>
          <w:iCs/>
          <w:sz w:val="28"/>
          <w:szCs w:val="28"/>
        </w:rPr>
        <w:t xml:space="preserve"> . - 3-е изд., стер.  - М.: Академия, 2019 . - 409 с.: ил.  - (Профессиональное образование). </w:t>
      </w:r>
      <w:r>
        <w:rPr>
          <w:rFonts w:eastAsia="Calibri"/>
          <w:b/>
          <w:iCs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     4.Воителева Т. М. Русский язык и культура речи. Дидактические материалы.: учеб. пособие для сред. проф. учеб. заведений. - </w:t>
      </w:r>
      <w:proofErr w:type="gramStart"/>
      <w:r>
        <w:rPr>
          <w:rStyle w:val="FontStyle11"/>
          <w:sz w:val="28"/>
          <w:szCs w:val="28"/>
        </w:rPr>
        <w:t>М. :</w:t>
      </w:r>
      <w:proofErr w:type="gramEnd"/>
      <w:r>
        <w:rPr>
          <w:rStyle w:val="FontStyle11"/>
          <w:sz w:val="28"/>
          <w:szCs w:val="28"/>
        </w:rPr>
        <w:t xml:space="preserve"> Академия, 2019.</w:t>
      </w:r>
    </w:p>
    <w:p w:rsidR="00163E6F" w:rsidRDefault="00163E6F" w:rsidP="00163E6F">
      <w:pPr>
        <w:pStyle w:val="ad"/>
        <w:tabs>
          <w:tab w:val="left" w:pos="426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5.Воителева Т. М. Русский язык: методические рекомендации: метод. пособие для учреждений сред. проф. образования. — М., 2019.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Словари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Горбачевич</w:t>
      </w:r>
      <w:proofErr w:type="spellEnd"/>
      <w:r>
        <w:rPr>
          <w:sz w:val="28"/>
          <w:szCs w:val="28"/>
        </w:rPr>
        <w:t xml:space="preserve"> К.С. Словарь трудностей современного русского языка. –   </w:t>
      </w:r>
      <w:r>
        <w:rPr>
          <w:sz w:val="28"/>
          <w:szCs w:val="28"/>
        </w:rPr>
        <w:br/>
        <w:t xml:space="preserve">        СПб.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Лекант</w:t>
      </w:r>
      <w:proofErr w:type="spellEnd"/>
      <w:r>
        <w:rPr>
          <w:sz w:val="28"/>
          <w:szCs w:val="28"/>
        </w:rPr>
        <w:t xml:space="preserve"> П.А. Орфографический словарь русского языка. Правописание, </w:t>
      </w:r>
      <w:r>
        <w:rPr>
          <w:sz w:val="28"/>
          <w:szCs w:val="28"/>
        </w:rPr>
        <w:br/>
        <w:t xml:space="preserve">      произношение, ударение, формы. – М.,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Лекант</w:t>
      </w:r>
      <w:proofErr w:type="spellEnd"/>
      <w:r>
        <w:rPr>
          <w:sz w:val="28"/>
          <w:szCs w:val="28"/>
        </w:rPr>
        <w:t xml:space="preserve"> П.А., Леденева В.В. Школьный орфоэпический словарь </w:t>
      </w:r>
      <w:r>
        <w:rPr>
          <w:sz w:val="28"/>
          <w:szCs w:val="28"/>
        </w:rPr>
        <w:br/>
        <w:t xml:space="preserve">      русского языка. – М., 2015.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Львов В.В. Школьный орфоэпический словарь русского языка. – М., </w:t>
      </w:r>
      <w:r>
        <w:rPr>
          <w:sz w:val="28"/>
          <w:szCs w:val="28"/>
        </w:rPr>
        <w:br/>
        <w:t xml:space="preserve">      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Ожегов С.И. Словарь русского языка. Около 60 000 слов и     фразеологических выражений. /Под общей ред.  Л.И. Скворцова. – М., 2016.</w:t>
      </w:r>
    </w:p>
    <w:p w:rsidR="00163E6F" w:rsidRDefault="00163E6F" w:rsidP="00163E6F">
      <w:pPr>
        <w:pStyle w:val="ad"/>
        <w:tabs>
          <w:tab w:val="left" w:pos="426"/>
          <w:tab w:val="left" w:pos="1134"/>
        </w:tabs>
        <w:spacing w:line="360" w:lineRule="auto"/>
        <w:ind w:left="0"/>
        <w:jc w:val="both"/>
        <w:rPr>
          <w:sz w:val="28"/>
          <w:szCs w:val="28"/>
        </w:rPr>
      </w:pPr>
    </w:p>
    <w:p w:rsidR="00163E6F" w:rsidRDefault="00163E6F" w:rsidP="00163E6F">
      <w:pPr>
        <w:tabs>
          <w:tab w:val="left" w:pos="426"/>
        </w:tabs>
        <w:spacing w:line="360" w:lineRule="auto"/>
        <w:jc w:val="both"/>
      </w:pPr>
      <w:r>
        <w:rPr>
          <w:b/>
          <w:sz w:val="28"/>
          <w:szCs w:val="28"/>
        </w:rPr>
        <w:t>Интернет-ресурсы:</w:t>
      </w:r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4" w:history="1">
        <w:r w:rsidR="00163E6F">
          <w:rPr>
            <w:rStyle w:val="af4"/>
            <w:color w:val="auto"/>
            <w:sz w:val="28"/>
            <w:szCs w:val="28"/>
          </w:rPr>
          <w:t>http://www.ruscorpora.ru/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5" w:history="1">
        <w:r w:rsidR="00163E6F">
          <w:rPr>
            <w:rStyle w:val="af4"/>
            <w:color w:val="auto"/>
            <w:sz w:val="28"/>
            <w:szCs w:val="28"/>
          </w:rPr>
          <w:t>http://www.gramota.ru/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6" w:history="1">
        <w:r w:rsidR="00163E6F">
          <w:rPr>
            <w:rStyle w:val="af4"/>
            <w:color w:val="auto"/>
            <w:sz w:val="28"/>
            <w:szCs w:val="28"/>
          </w:rPr>
          <w:t>http://www.therules.ru/#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7" w:history="1">
        <w:r w:rsidR="00163E6F">
          <w:rPr>
            <w:rStyle w:val="af4"/>
            <w:color w:val="auto"/>
            <w:sz w:val="28"/>
            <w:szCs w:val="28"/>
          </w:rPr>
          <w:t>http://www.mylanguage.ru/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8" w:history="1">
        <w:r w:rsidR="00163E6F">
          <w:rPr>
            <w:rStyle w:val="af4"/>
            <w:color w:val="auto"/>
            <w:sz w:val="28"/>
            <w:szCs w:val="28"/>
          </w:rPr>
          <w:t>http://www.rusyaz.ru/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9" w:history="1">
        <w:r w:rsidR="00163E6F">
          <w:rPr>
            <w:rStyle w:val="af4"/>
            <w:color w:val="auto"/>
            <w:sz w:val="28"/>
            <w:szCs w:val="28"/>
          </w:rPr>
          <w:t>http://www.russian-world.info/russkij</w:t>
        </w:r>
      </w:hyperlink>
    </w:p>
    <w:p w:rsidR="00163E6F" w:rsidRDefault="00512EC3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20" w:history="1">
        <w:r w:rsidR="00163E6F">
          <w:rPr>
            <w:rStyle w:val="af4"/>
            <w:color w:val="auto"/>
            <w:sz w:val="28"/>
            <w:szCs w:val="28"/>
          </w:rPr>
          <w:t>http://language.institute.sfu-kras.ru/russian_language</w:t>
        </w:r>
      </w:hyperlink>
    </w:p>
    <w:p w:rsidR="00163E6F" w:rsidRDefault="00163E6F" w:rsidP="00163E6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общеобразовательной учебной дисциплины проводится на первом курсе на протяжении 1 и 2 семестра и </w:t>
      </w:r>
      <w:proofErr w:type="gramStart"/>
      <w:r>
        <w:rPr>
          <w:sz w:val="28"/>
          <w:szCs w:val="28"/>
        </w:rPr>
        <w:t>завершается  экзаменом</w:t>
      </w:r>
      <w:proofErr w:type="gramEnd"/>
      <w:r>
        <w:rPr>
          <w:sz w:val="28"/>
          <w:szCs w:val="28"/>
        </w:rPr>
        <w:t>.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рабочей программы учтены методики преподавания по общеобразовательной (обязательной) дисциплине «Русский язык» 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</w:t>
      </w:r>
      <w:r>
        <w:rPr>
          <w:sz w:val="28"/>
          <w:szCs w:val="28"/>
        </w:rPr>
        <w:lastRenderedPageBreak/>
        <w:t xml:space="preserve">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 </w:t>
      </w:r>
    </w:p>
    <w:p w:rsidR="00163E6F" w:rsidRDefault="00163E6F" w:rsidP="0077213E">
      <w:pPr>
        <w:spacing w:line="360" w:lineRule="auto"/>
        <w:ind w:firstLine="567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tbl>
      <w:tblPr>
        <w:tblW w:w="0" w:type="auto"/>
        <w:tblInd w:w="-60" w:type="dxa"/>
        <w:tblLayout w:type="fixed"/>
        <w:tblLook w:val="04A0" w:firstRow="1" w:lastRow="0" w:firstColumn="1" w:lastColumn="0" w:noHBand="0" w:noVBand="1"/>
      </w:tblPr>
      <w:tblGrid>
        <w:gridCol w:w="5353"/>
        <w:gridCol w:w="4338"/>
      </w:tblGrid>
      <w:tr w:rsidR="00163E6F" w:rsidTr="00163E6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63E6F" w:rsidTr="00163E6F">
        <w:trPr>
          <w:trHeight w:val="87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Метапредметные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1. Регулятивные универсальные учебные действия: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самостоятельно определять цели, задавать параметры и критерии, по которым можно определить, что цель достигнута;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ставить и формулировать собственные задачи в образовательной деятельности и жизненных ситуациях;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организовывать эффективный поиск ресурсов, необходимых для достижения поставленной цели;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сопоставлять полученный результат деятельности с поставленной заранее целью. </w:t>
            </w:r>
          </w:p>
          <w:p w:rsidR="00163E6F" w:rsidRDefault="00163E6F">
            <w:pPr>
              <w:pStyle w:val="Default"/>
              <w:pageBreakBefore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2.Познавательные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 универсальные учебные действия: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</w:t>
            </w:r>
            <w:r>
              <w:rPr>
                <w:color w:val="auto"/>
                <w:lang w:eastAsia="en-US"/>
              </w:rPr>
              <w:lastRenderedPageBreak/>
              <w:t xml:space="preserve">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менять и удерживать разные позиции в познавательной деятельности.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3. Коммуникативные универсальные учебные действия: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распознавать </w:t>
            </w:r>
            <w:proofErr w:type="spellStart"/>
            <w:r>
              <w:rPr>
                <w:color w:val="auto"/>
                <w:lang w:eastAsia="en-US"/>
              </w:rPr>
              <w:t>конфликтогенные</w:t>
            </w:r>
            <w:proofErr w:type="spellEnd"/>
            <w:r>
              <w:rPr>
                <w:color w:val="auto"/>
                <w:lang w:eastAsia="en-US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Cs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Оценка выполнения реферат</w:t>
            </w:r>
            <w:r w:rsidR="00094943">
              <w:rPr>
                <w:bCs/>
              </w:rPr>
              <w:t>ов</w:t>
            </w:r>
            <w:r>
              <w:rPr>
                <w:bCs/>
              </w:rPr>
              <w:t>.</w:t>
            </w:r>
          </w:p>
          <w:p w:rsidR="00163E6F" w:rsidRDefault="00163E6F">
            <w:pPr>
              <w:spacing w:line="276" w:lineRule="auto"/>
              <w:jc w:val="both"/>
              <w:rPr>
                <w:bCs/>
                <w:i/>
              </w:rPr>
            </w:pPr>
            <w:r>
              <w:rPr>
                <w:bCs/>
              </w:rPr>
              <w:t>Оценка выполнения отдельных заданий внеаудиторной самостоятельной работы, практических работ.</w:t>
            </w:r>
          </w:p>
          <w:p w:rsidR="00163E6F" w:rsidRDefault="00163E6F">
            <w:pPr>
              <w:spacing w:line="276" w:lineRule="auto"/>
              <w:jc w:val="both"/>
            </w:pPr>
            <w:r>
              <w:rPr>
                <w:bCs/>
                <w:i/>
              </w:rPr>
              <w:t xml:space="preserve"> </w:t>
            </w:r>
          </w:p>
        </w:tc>
      </w:tr>
      <w:tr w:rsidR="00163E6F" w:rsidTr="00163E6F">
        <w:trPr>
          <w:trHeight w:val="90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Предметных:</w:t>
            </w:r>
          </w:p>
          <w:p w:rsidR="00163E6F" w:rsidRDefault="00163E6F">
            <w:pPr>
              <w:autoSpaceDE w:val="0"/>
              <w:spacing w:line="276" w:lineRule="auto"/>
              <w:jc w:val="both"/>
              <w:rPr>
                <w:rFonts w:eastAsia="Calibri"/>
                <w:b/>
                <w:bCs/>
              </w:rPr>
            </w:pPr>
            <w:r>
              <w:rPr>
                <w:sz w:val="22"/>
                <w:szCs w:val="22"/>
              </w:rPr>
              <w:t xml:space="preserve"> - </w:t>
            </w:r>
            <w:r>
              <w:t xml:space="preserve">использовать языковые средства адекватно цели общения и речевой ситуации;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знания о формах русского языка (литературный язык, просторечие, народные го</w:t>
            </w:r>
            <w:r>
              <w:rPr>
                <w:color w:val="auto"/>
                <w:lang w:eastAsia="en-US"/>
              </w:rPr>
              <w:lastRenderedPageBreak/>
              <w:t xml:space="preserve">воры, профессиональные разновидности, жаргон, арго) при создании текстов;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</w:t>
            </w:r>
            <w:proofErr w:type="gramStart"/>
            <w:r>
              <w:rPr>
                <w:color w:val="auto"/>
                <w:lang w:eastAsia="en-US"/>
              </w:rPr>
              <w:t>рассуждение)  и</w:t>
            </w:r>
            <w:proofErr w:type="gramEnd"/>
            <w:r>
              <w:rPr>
                <w:color w:val="auto"/>
                <w:lang w:eastAsia="en-US"/>
              </w:rPr>
              <w:t xml:space="preserve"> определенных жанров (тезисы, конспекты, выступления, лекции, отчеты, сообщения, аннотации, рефераты, доклады, сочинения);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подбирать и использовать языковые средства в зависимости от типа текста и выбранного профиля обучения;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правильно использовать лексические и грамматические средства связи предложений при построении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– извлекать необходимую информацию из различных источников и переводить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 xml:space="preserve">ее в текстовый формат;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преобразовывать текст в другие виды передачи информации;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выбирать тему, определять цель и подбирать материал для публичного выступления;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</w:t>
            </w:r>
            <w:r>
              <w:rPr>
                <w:color w:val="auto"/>
                <w:lang w:eastAsia="en-US"/>
              </w:rPr>
              <w:lastRenderedPageBreak/>
              <w:t xml:space="preserve">нормы русского литературного языка;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оценивать собственную и чужую речь с позиции соответствия языковым нормам;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Cs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both"/>
              <w:rPr>
                <w:bCs/>
              </w:rPr>
            </w:pPr>
          </w:p>
          <w:p w:rsidR="00163E6F" w:rsidRDefault="00163E6F" w:rsidP="00094943">
            <w:pPr>
              <w:spacing w:line="276" w:lineRule="auto"/>
              <w:jc w:val="both"/>
            </w:pPr>
            <w:r>
              <w:rPr>
                <w:bCs/>
              </w:rPr>
              <w:t xml:space="preserve">Устный опрос, </w:t>
            </w:r>
            <w:proofErr w:type="gramStart"/>
            <w:r>
              <w:rPr>
                <w:bCs/>
              </w:rPr>
              <w:t>тестирование,  терминологический</w:t>
            </w:r>
            <w:proofErr w:type="gramEnd"/>
            <w:r>
              <w:rPr>
                <w:bCs/>
              </w:rPr>
              <w:t xml:space="preserve"> диктант,   индивидуальные задания,  решение лингвистических  задач, участие в дискуссии, создание </w:t>
            </w:r>
            <w:r>
              <w:rPr>
                <w:bCs/>
              </w:rPr>
              <w:lastRenderedPageBreak/>
              <w:t xml:space="preserve">текстов сочинений- рассуждений, эссе, написание тезисов, конспектов, рефератов, лингвистический анализ текстов. </w:t>
            </w:r>
          </w:p>
        </w:tc>
      </w:tr>
    </w:tbl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  <w:bookmarkStart w:id="0" w:name="_GoBack"/>
      <w:bookmarkEnd w:id="0"/>
    </w:p>
    <w:sectPr w:rsidR="00163E6F" w:rsidSect="00163E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0ED" w:rsidRDefault="006630ED" w:rsidP="00501BD5">
      <w:r>
        <w:separator/>
      </w:r>
    </w:p>
  </w:endnote>
  <w:endnote w:type="continuationSeparator" w:id="0">
    <w:p w:rsidR="006630ED" w:rsidRDefault="006630ED" w:rsidP="0050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SanPin-Regular">
    <w:altName w:val="Times New Roman"/>
    <w:charset w:val="CC"/>
    <w:family w:val="auto"/>
    <w:pitch w:val="default"/>
  </w:font>
  <w:font w:name="FranklinGothicDemiC">
    <w:altName w:val="Times New Roman"/>
    <w:charset w:val="CC"/>
    <w:family w:val="auto"/>
    <w:pitch w:val="default"/>
  </w:font>
  <w:font w:name="SchoolBookCSanPin-Italic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0ED" w:rsidRDefault="006630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118217"/>
      <w:docPartObj>
        <w:docPartGallery w:val="Page Numbers (Bottom of Page)"/>
        <w:docPartUnique/>
      </w:docPartObj>
    </w:sdtPr>
    <w:sdtEndPr/>
    <w:sdtContent>
      <w:p w:rsidR="006630ED" w:rsidRDefault="006630E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6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30ED" w:rsidRDefault="006630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0ED" w:rsidRDefault="006630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0ED" w:rsidRDefault="006630ED" w:rsidP="00501BD5">
      <w:r>
        <w:separator/>
      </w:r>
    </w:p>
  </w:footnote>
  <w:footnote w:type="continuationSeparator" w:id="0">
    <w:p w:rsidR="006630ED" w:rsidRDefault="006630ED" w:rsidP="00501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0ED" w:rsidRDefault="006630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0ED" w:rsidRDefault="006630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0ED" w:rsidRDefault="006630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/>
        <w:sz w:val="28"/>
        <w:szCs w:val="2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b/>
        <w:bCs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75" w:hanging="375"/>
      </w:pPr>
      <w:rPr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  <w:bCs/>
        <w:sz w:val="28"/>
        <w:szCs w:val="28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8"/>
        <w:szCs w:val="28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b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5" w:hanging="57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45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45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5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0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65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6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25" w:hanging="1800"/>
      </w:pPr>
      <w:rPr>
        <w:b/>
      </w:rPr>
    </w:lvl>
  </w:abstractNum>
  <w:abstractNum w:abstractNumId="9" w15:restartNumberingAfterBreak="0">
    <w:nsid w:val="0000000B"/>
    <w:multiLevelType w:val="multilevel"/>
    <w:tmpl w:val="1DBC371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1"/>
  </w:num>
  <w:num w:numId="15">
    <w:abstractNumId w:val="4"/>
  </w:num>
  <w:num w:numId="16">
    <w:abstractNumId w:val="5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E6F"/>
    <w:rsid w:val="00094943"/>
    <w:rsid w:val="00163E6F"/>
    <w:rsid w:val="001730EB"/>
    <w:rsid w:val="001A12CB"/>
    <w:rsid w:val="001E3794"/>
    <w:rsid w:val="002057C0"/>
    <w:rsid w:val="002135A7"/>
    <w:rsid w:val="002442B2"/>
    <w:rsid w:val="00261723"/>
    <w:rsid w:val="002B3F50"/>
    <w:rsid w:val="002B4974"/>
    <w:rsid w:val="002D07A3"/>
    <w:rsid w:val="002E1C83"/>
    <w:rsid w:val="0033313A"/>
    <w:rsid w:val="0036231B"/>
    <w:rsid w:val="00413943"/>
    <w:rsid w:val="0043515D"/>
    <w:rsid w:val="00444B09"/>
    <w:rsid w:val="004A2A2B"/>
    <w:rsid w:val="004C1660"/>
    <w:rsid w:val="004E1439"/>
    <w:rsid w:val="00501BD5"/>
    <w:rsid w:val="00512EC3"/>
    <w:rsid w:val="00561AF4"/>
    <w:rsid w:val="00572B34"/>
    <w:rsid w:val="005C7B40"/>
    <w:rsid w:val="005E521D"/>
    <w:rsid w:val="00633ADB"/>
    <w:rsid w:val="006630ED"/>
    <w:rsid w:val="00666D33"/>
    <w:rsid w:val="006F41D1"/>
    <w:rsid w:val="00717B9E"/>
    <w:rsid w:val="00735DBC"/>
    <w:rsid w:val="0075547F"/>
    <w:rsid w:val="00756E1A"/>
    <w:rsid w:val="0077213E"/>
    <w:rsid w:val="007752E3"/>
    <w:rsid w:val="007A664B"/>
    <w:rsid w:val="007C087D"/>
    <w:rsid w:val="007C4EB6"/>
    <w:rsid w:val="008958D5"/>
    <w:rsid w:val="008A68E6"/>
    <w:rsid w:val="00915CA4"/>
    <w:rsid w:val="00A422DB"/>
    <w:rsid w:val="00A76B53"/>
    <w:rsid w:val="00A770B2"/>
    <w:rsid w:val="00B56A47"/>
    <w:rsid w:val="00BF5654"/>
    <w:rsid w:val="00BF721B"/>
    <w:rsid w:val="00C05618"/>
    <w:rsid w:val="00C05D6E"/>
    <w:rsid w:val="00CB7747"/>
    <w:rsid w:val="00D102F1"/>
    <w:rsid w:val="00D90127"/>
    <w:rsid w:val="00E42BF3"/>
    <w:rsid w:val="00F37618"/>
    <w:rsid w:val="00F77250"/>
    <w:rsid w:val="00FB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9AC52-A850-43C0-82B7-3C5BFE47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3E6F"/>
    <w:pPr>
      <w:keepNext/>
      <w:tabs>
        <w:tab w:val="num" w:pos="0"/>
      </w:tabs>
      <w:autoSpaceDE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163E6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163E6F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63E6F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163E6F"/>
    <w:rPr>
      <w:rFonts w:ascii="Cambria" w:eastAsia="Times New Roman" w:hAnsi="Cambria" w:cs="Cambria"/>
      <w:lang w:eastAsia="ar-SA"/>
    </w:rPr>
  </w:style>
  <w:style w:type="character" w:styleId="a3">
    <w:name w:val="FollowedHyperlink"/>
    <w:basedOn w:val="a0"/>
    <w:uiPriority w:val="99"/>
    <w:semiHidden/>
    <w:unhideWhenUsed/>
    <w:rsid w:val="00163E6F"/>
    <w:rPr>
      <w:color w:val="800080" w:themeColor="followedHyperlink"/>
      <w:u w:val="single"/>
    </w:rPr>
  </w:style>
  <w:style w:type="paragraph" w:styleId="a4">
    <w:name w:val="header"/>
    <w:basedOn w:val="a"/>
    <w:link w:val="11"/>
    <w:semiHidden/>
    <w:unhideWhenUsed/>
    <w:rsid w:val="00163E6F"/>
  </w:style>
  <w:style w:type="character" w:customStyle="1" w:styleId="a5">
    <w:name w:val="Верхний колонтитул Знак"/>
    <w:basedOn w:val="a0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12"/>
    <w:uiPriority w:val="99"/>
    <w:unhideWhenUsed/>
    <w:rsid w:val="00163E6F"/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uiPriority w:val="99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13"/>
    <w:semiHidden/>
    <w:unhideWhenUsed/>
    <w:rsid w:val="00163E6F"/>
    <w:pPr>
      <w:spacing w:after="120"/>
    </w:pPr>
  </w:style>
  <w:style w:type="character" w:customStyle="1" w:styleId="a9">
    <w:name w:val="Основной текст Знак"/>
    <w:basedOn w:val="a0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semiHidden/>
    <w:unhideWhenUsed/>
    <w:rsid w:val="00163E6F"/>
    <w:rPr>
      <w:rFonts w:cs="Mangal"/>
    </w:rPr>
  </w:style>
  <w:style w:type="paragraph" w:styleId="ab">
    <w:name w:val="Body Text Indent"/>
    <w:basedOn w:val="a"/>
    <w:link w:val="14"/>
    <w:semiHidden/>
    <w:unhideWhenUsed/>
    <w:rsid w:val="00163E6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163E6F"/>
    <w:pPr>
      <w:ind w:left="720"/>
    </w:pPr>
  </w:style>
  <w:style w:type="paragraph" w:customStyle="1" w:styleId="15">
    <w:name w:val="Заголовок1"/>
    <w:basedOn w:val="a"/>
    <w:next w:val="a8"/>
    <w:rsid w:val="00163E6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31">
    <w:name w:val="Название3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163E6F"/>
    <w:pPr>
      <w:suppressLineNumbers/>
    </w:pPr>
    <w:rPr>
      <w:rFonts w:cs="Mangal"/>
    </w:rPr>
  </w:style>
  <w:style w:type="paragraph" w:customStyle="1" w:styleId="2">
    <w:name w:val="Название2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163E6F"/>
    <w:pPr>
      <w:suppressLineNumbers/>
    </w:pPr>
    <w:rPr>
      <w:rFonts w:cs="Mangal"/>
    </w:rPr>
  </w:style>
  <w:style w:type="paragraph" w:customStyle="1" w:styleId="16">
    <w:name w:val="Название1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Указатель1"/>
    <w:basedOn w:val="a"/>
    <w:rsid w:val="00163E6F"/>
    <w:pPr>
      <w:suppressLineNumbers/>
    </w:pPr>
    <w:rPr>
      <w:rFonts w:cs="Mangal"/>
    </w:rPr>
  </w:style>
  <w:style w:type="paragraph" w:customStyle="1" w:styleId="af">
    <w:name w:val="А Женя"/>
    <w:basedOn w:val="a"/>
    <w:rsid w:val="00163E6F"/>
    <w:pPr>
      <w:keepLines/>
      <w:spacing w:line="360" w:lineRule="auto"/>
      <w:ind w:left="397"/>
    </w:pPr>
    <w:rPr>
      <w:sz w:val="28"/>
    </w:rPr>
  </w:style>
  <w:style w:type="paragraph" w:customStyle="1" w:styleId="21">
    <w:name w:val="Список 21"/>
    <w:basedOn w:val="a"/>
    <w:rsid w:val="00163E6F"/>
    <w:pPr>
      <w:ind w:left="566" w:hanging="283"/>
    </w:pPr>
    <w:rPr>
      <w:sz w:val="20"/>
      <w:szCs w:val="20"/>
    </w:rPr>
  </w:style>
  <w:style w:type="paragraph" w:customStyle="1" w:styleId="310">
    <w:name w:val="Основной текст с отступом 31"/>
    <w:basedOn w:val="a"/>
    <w:rsid w:val="00163E6F"/>
    <w:pPr>
      <w:spacing w:after="120"/>
      <w:ind w:left="283"/>
    </w:pPr>
    <w:rPr>
      <w:sz w:val="16"/>
      <w:szCs w:val="16"/>
    </w:rPr>
  </w:style>
  <w:style w:type="paragraph" w:customStyle="1" w:styleId="Style1">
    <w:name w:val="Style1"/>
    <w:basedOn w:val="a"/>
    <w:rsid w:val="00163E6F"/>
    <w:pPr>
      <w:widowControl w:val="0"/>
      <w:autoSpaceDE w:val="0"/>
      <w:spacing w:line="211" w:lineRule="exact"/>
      <w:ind w:hanging="1195"/>
    </w:pPr>
  </w:style>
  <w:style w:type="paragraph" w:customStyle="1" w:styleId="Style2">
    <w:name w:val="Style2"/>
    <w:basedOn w:val="a"/>
    <w:rsid w:val="00163E6F"/>
    <w:pPr>
      <w:widowControl w:val="0"/>
      <w:autoSpaceDE w:val="0"/>
    </w:pPr>
  </w:style>
  <w:style w:type="paragraph" w:customStyle="1" w:styleId="Style3">
    <w:name w:val="Style3"/>
    <w:basedOn w:val="a"/>
    <w:rsid w:val="00163E6F"/>
    <w:pPr>
      <w:widowControl w:val="0"/>
      <w:autoSpaceDE w:val="0"/>
      <w:spacing w:line="192" w:lineRule="exact"/>
    </w:pPr>
  </w:style>
  <w:style w:type="paragraph" w:customStyle="1" w:styleId="af0">
    <w:name w:val="Содержимое таблицы"/>
    <w:basedOn w:val="a"/>
    <w:rsid w:val="00163E6F"/>
    <w:pPr>
      <w:suppressLineNumbers/>
    </w:pPr>
  </w:style>
  <w:style w:type="paragraph" w:customStyle="1" w:styleId="af1">
    <w:name w:val="Заголовок таблицы"/>
    <w:basedOn w:val="af0"/>
    <w:rsid w:val="00163E6F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rsid w:val="00163E6F"/>
  </w:style>
  <w:style w:type="paragraph" w:customStyle="1" w:styleId="Default">
    <w:name w:val="Default"/>
    <w:rsid w:val="00163E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163E6F"/>
    <w:rPr>
      <w:rFonts w:ascii="Symbol" w:hAnsi="Symbol" w:cs="Symbol" w:hint="default"/>
    </w:rPr>
  </w:style>
  <w:style w:type="character" w:customStyle="1" w:styleId="WW8Num1z1">
    <w:name w:val="WW8Num1z1"/>
    <w:rsid w:val="00163E6F"/>
  </w:style>
  <w:style w:type="character" w:customStyle="1" w:styleId="WW8Num1z2">
    <w:name w:val="WW8Num1z2"/>
    <w:rsid w:val="00163E6F"/>
  </w:style>
  <w:style w:type="character" w:customStyle="1" w:styleId="WW8Num1z3">
    <w:name w:val="WW8Num1z3"/>
    <w:rsid w:val="00163E6F"/>
  </w:style>
  <w:style w:type="character" w:customStyle="1" w:styleId="WW8Num1z4">
    <w:name w:val="WW8Num1z4"/>
    <w:rsid w:val="00163E6F"/>
  </w:style>
  <w:style w:type="character" w:customStyle="1" w:styleId="WW8Num1z5">
    <w:name w:val="WW8Num1z5"/>
    <w:rsid w:val="00163E6F"/>
  </w:style>
  <w:style w:type="character" w:customStyle="1" w:styleId="WW8Num1z6">
    <w:name w:val="WW8Num1z6"/>
    <w:rsid w:val="00163E6F"/>
  </w:style>
  <w:style w:type="character" w:customStyle="1" w:styleId="WW8Num1z7">
    <w:name w:val="WW8Num1z7"/>
    <w:rsid w:val="00163E6F"/>
  </w:style>
  <w:style w:type="character" w:customStyle="1" w:styleId="WW8Num1z8">
    <w:name w:val="WW8Num1z8"/>
    <w:rsid w:val="00163E6F"/>
  </w:style>
  <w:style w:type="character" w:customStyle="1" w:styleId="WW8Num2z0">
    <w:name w:val="WW8Num2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3z0">
    <w:name w:val="WW8Num3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4z0">
    <w:name w:val="WW8Num4z0"/>
    <w:rsid w:val="00163E6F"/>
    <w:rPr>
      <w:rFonts w:ascii="Symbol" w:hAnsi="Symbol" w:cs="Symbol" w:hint="default"/>
      <w:b/>
      <w:bCs w:val="0"/>
      <w:sz w:val="28"/>
      <w:szCs w:val="28"/>
    </w:rPr>
  </w:style>
  <w:style w:type="character" w:customStyle="1" w:styleId="WW8Num5z0">
    <w:name w:val="WW8Num5z0"/>
    <w:rsid w:val="00163E6F"/>
    <w:rPr>
      <w:b/>
      <w:bCs/>
      <w:sz w:val="28"/>
      <w:szCs w:val="28"/>
    </w:rPr>
  </w:style>
  <w:style w:type="character" w:customStyle="1" w:styleId="WW8Num6z0">
    <w:name w:val="WW8Num6z0"/>
    <w:rsid w:val="00163E6F"/>
  </w:style>
  <w:style w:type="character" w:customStyle="1" w:styleId="WW8Num7z0">
    <w:name w:val="WW8Num7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8z0">
    <w:name w:val="WW8Num8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9z0">
    <w:name w:val="WW8Num9z0"/>
    <w:rsid w:val="00163E6F"/>
    <w:rPr>
      <w:b/>
      <w:bCs w:val="0"/>
      <w:sz w:val="28"/>
      <w:szCs w:val="28"/>
    </w:rPr>
  </w:style>
  <w:style w:type="character" w:customStyle="1" w:styleId="WW8Num10z0">
    <w:name w:val="WW8Num10z0"/>
    <w:rsid w:val="00163E6F"/>
    <w:rPr>
      <w:b/>
      <w:bCs w:val="0"/>
      <w:sz w:val="28"/>
      <w:szCs w:val="28"/>
    </w:rPr>
  </w:style>
  <w:style w:type="character" w:customStyle="1" w:styleId="WW8Num10z1">
    <w:name w:val="WW8Num10z1"/>
    <w:rsid w:val="00163E6F"/>
    <w:rPr>
      <w:b/>
      <w:bCs w:val="0"/>
    </w:rPr>
  </w:style>
  <w:style w:type="character" w:customStyle="1" w:styleId="WW8Num11z0">
    <w:name w:val="WW8Num11z0"/>
    <w:rsid w:val="00163E6F"/>
    <w:rPr>
      <w:rFonts w:ascii="Symbol" w:hAnsi="Symbol" w:cs="Symbol" w:hint="default"/>
      <w:sz w:val="16"/>
      <w:szCs w:val="16"/>
    </w:rPr>
  </w:style>
  <w:style w:type="character" w:customStyle="1" w:styleId="WW8Num11z1">
    <w:name w:val="WW8Num11z1"/>
    <w:rsid w:val="00163E6F"/>
    <w:rPr>
      <w:rFonts w:ascii="Courier New" w:hAnsi="Courier New" w:cs="Courier New" w:hint="default"/>
      <w:b/>
      <w:bCs w:val="0"/>
      <w:sz w:val="28"/>
      <w:szCs w:val="28"/>
    </w:rPr>
  </w:style>
  <w:style w:type="character" w:customStyle="1" w:styleId="WW8Num11z2">
    <w:name w:val="WW8Num11z2"/>
    <w:rsid w:val="00163E6F"/>
    <w:rPr>
      <w:rFonts w:ascii="Wingdings" w:hAnsi="Wingdings" w:cs="Wingdings" w:hint="default"/>
    </w:rPr>
  </w:style>
  <w:style w:type="character" w:customStyle="1" w:styleId="WW8Num11z3">
    <w:name w:val="WW8Num11z3"/>
    <w:rsid w:val="00163E6F"/>
    <w:rPr>
      <w:rFonts w:ascii="Symbol" w:hAnsi="Symbol" w:cs="Symbol" w:hint="default"/>
    </w:rPr>
  </w:style>
  <w:style w:type="character" w:customStyle="1" w:styleId="WW8Num11z4">
    <w:name w:val="WW8Num11z4"/>
    <w:rsid w:val="00163E6F"/>
  </w:style>
  <w:style w:type="character" w:customStyle="1" w:styleId="WW8Num11z5">
    <w:name w:val="WW8Num11z5"/>
    <w:rsid w:val="00163E6F"/>
  </w:style>
  <w:style w:type="character" w:customStyle="1" w:styleId="WW8Num11z6">
    <w:name w:val="WW8Num11z6"/>
    <w:rsid w:val="00163E6F"/>
  </w:style>
  <w:style w:type="character" w:customStyle="1" w:styleId="WW8Num11z7">
    <w:name w:val="WW8Num11z7"/>
    <w:rsid w:val="00163E6F"/>
  </w:style>
  <w:style w:type="character" w:customStyle="1" w:styleId="WW8Num11z8">
    <w:name w:val="WW8Num11z8"/>
    <w:rsid w:val="00163E6F"/>
  </w:style>
  <w:style w:type="character" w:customStyle="1" w:styleId="33">
    <w:name w:val="Основной шрифт абзаца3"/>
    <w:rsid w:val="00163E6F"/>
  </w:style>
  <w:style w:type="character" w:customStyle="1" w:styleId="22">
    <w:name w:val="Основной шрифт абзаца2"/>
    <w:rsid w:val="00163E6F"/>
  </w:style>
  <w:style w:type="character" w:customStyle="1" w:styleId="WW8Num2z1">
    <w:name w:val="WW8Num2z1"/>
    <w:rsid w:val="00163E6F"/>
    <w:rPr>
      <w:rFonts w:ascii="Courier New" w:hAnsi="Courier New" w:cs="Courier New" w:hint="default"/>
    </w:rPr>
  </w:style>
  <w:style w:type="character" w:customStyle="1" w:styleId="WW8Num2z2">
    <w:name w:val="WW8Num2z2"/>
    <w:rsid w:val="00163E6F"/>
    <w:rPr>
      <w:rFonts w:ascii="Wingdings" w:hAnsi="Wingdings" w:cs="Wingdings" w:hint="default"/>
    </w:rPr>
  </w:style>
  <w:style w:type="character" w:customStyle="1" w:styleId="WW8Num2z3">
    <w:name w:val="WW8Num2z3"/>
    <w:rsid w:val="00163E6F"/>
    <w:rPr>
      <w:rFonts w:ascii="Symbol" w:hAnsi="Symbol" w:cs="Symbol" w:hint="default"/>
    </w:rPr>
  </w:style>
  <w:style w:type="character" w:customStyle="1" w:styleId="WW8Num3z1">
    <w:name w:val="WW8Num3z1"/>
    <w:rsid w:val="00163E6F"/>
    <w:rPr>
      <w:rFonts w:ascii="Courier New" w:hAnsi="Courier New" w:cs="Courier New" w:hint="default"/>
    </w:rPr>
  </w:style>
  <w:style w:type="character" w:customStyle="1" w:styleId="WW8Num3z2">
    <w:name w:val="WW8Num3z2"/>
    <w:rsid w:val="00163E6F"/>
    <w:rPr>
      <w:rFonts w:ascii="Wingdings" w:hAnsi="Wingdings" w:cs="Wingdings" w:hint="default"/>
    </w:rPr>
  </w:style>
  <w:style w:type="character" w:customStyle="1" w:styleId="WW8Num4z1">
    <w:name w:val="WW8Num4z1"/>
    <w:rsid w:val="00163E6F"/>
    <w:rPr>
      <w:rFonts w:ascii="Courier New" w:hAnsi="Courier New" w:cs="Courier New" w:hint="default"/>
    </w:rPr>
  </w:style>
  <w:style w:type="character" w:customStyle="1" w:styleId="WW8Num4z2">
    <w:name w:val="WW8Num4z2"/>
    <w:rsid w:val="00163E6F"/>
    <w:rPr>
      <w:rFonts w:ascii="Wingdings" w:hAnsi="Wingdings" w:cs="Wingdings" w:hint="default"/>
    </w:rPr>
  </w:style>
  <w:style w:type="character" w:customStyle="1" w:styleId="WW8Num5z1">
    <w:name w:val="WW8Num5z1"/>
    <w:rsid w:val="00163E6F"/>
  </w:style>
  <w:style w:type="character" w:customStyle="1" w:styleId="WW8Num5z2">
    <w:name w:val="WW8Num5z2"/>
    <w:rsid w:val="00163E6F"/>
  </w:style>
  <w:style w:type="character" w:customStyle="1" w:styleId="WW8Num5z3">
    <w:name w:val="WW8Num5z3"/>
    <w:rsid w:val="00163E6F"/>
  </w:style>
  <w:style w:type="character" w:customStyle="1" w:styleId="WW8Num5z4">
    <w:name w:val="WW8Num5z4"/>
    <w:rsid w:val="00163E6F"/>
  </w:style>
  <w:style w:type="character" w:customStyle="1" w:styleId="WW8Num5z5">
    <w:name w:val="WW8Num5z5"/>
    <w:rsid w:val="00163E6F"/>
  </w:style>
  <w:style w:type="character" w:customStyle="1" w:styleId="WW8Num5z6">
    <w:name w:val="WW8Num5z6"/>
    <w:rsid w:val="00163E6F"/>
  </w:style>
  <w:style w:type="character" w:customStyle="1" w:styleId="WW8Num5z7">
    <w:name w:val="WW8Num5z7"/>
    <w:rsid w:val="00163E6F"/>
  </w:style>
  <w:style w:type="character" w:customStyle="1" w:styleId="WW8Num5z8">
    <w:name w:val="WW8Num5z8"/>
    <w:rsid w:val="00163E6F"/>
  </w:style>
  <w:style w:type="character" w:customStyle="1" w:styleId="WW8Num6z1">
    <w:name w:val="WW8Num6z1"/>
    <w:rsid w:val="00163E6F"/>
  </w:style>
  <w:style w:type="character" w:customStyle="1" w:styleId="WW8Num6z2">
    <w:name w:val="WW8Num6z2"/>
    <w:rsid w:val="00163E6F"/>
  </w:style>
  <w:style w:type="character" w:customStyle="1" w:styleId="WW8Num6z3">
    <w:name w:val="WW8Num6z3"/>
    <w:rsid w:val="00163E6F"/>
  </w:style>
  <w:style w:type="character" w:customStyle="1" w:styleId="WW8Num6z4">
    <w:name w:val="WW8Num6z4"/>
    <w:rsid w:val="00163E6F"/>
  </w:style>
  <w:style w:type="character" w:customStyle="1" w:styleId="WW8Num6z5">
    <w:name w:val="WW8Num6z5"/>
    <w:rsid w:val="00163E6F"/>
  </w:style>
  <w:style w:type="character" w:customStyle="1" w:styleId="WW8Num6z6">
    <w:name w:val="WW8Num6z6"/>
    <w:rsid w:val="00163E6F"/>
  </w:style>
  <w:style w:type="character" w:customStyle="1" w:styleId="WW8Num6z7">
    <w:name w:val="WW8Num6z7"/>
    <w:rsid w:val="00163E6F"/>
  </w:style>
  <w:style w:type="character" w:customStyle="1" w:styleId="WW8Num6z8">
    <w:name w:val="WW8Num6z8"/>
    <w:rsid w:val="00163E6F"/>
  </w:style>
  <w:style w:type="character" w:customStyle="1" w:styleId="WW8Num7z1">
    <w:name w:val="WW8Num7z1"/>
    <w:rsid w:val="00163E6F"/>
    <w:rPr>
      <w:rFonts w:ascii="Courier New" w:hAnsi="Courier New" w:cs="Courier New" w:hint="default"/>
    </w:rPr>
  </w:style>
  <w:style w:type="character" w:customStyle="1" w:styleId="WW8Num7z2">
    <w:name w:val="WW8Num7z2"/>
    <w:rsid w:val="00163E6F"/>
    <w:rPr>
      <w:rFonts w:ascii="Wingdings" w:hAnsi="Wingdings" w:cs="Wingdings" w:hint="default"/>
    </w:rPr>
  </w:style>
  <w:style w:type="character" w:customStyle="1" w:styleId="WW8Num8z1">
    <w:name w:val="WW8Num8z1"/>
    <w:rsid w:val="00163E6F"/>
    <w:rPr>
      <w:rFonts w:ascii="Courier New" w:hAnsi="Courier New" w:cs="Courier New" w:hint="default"/>
    </w:rPr>
  </w:style>
  <w:style w:type="character" w:customStyle="1" w:styleId="WW8Num8z2">
    <w:name w:val="WW8Num8z2"/>
    <w:rsid w:val="00163E6F"/>
    <w:rPr>
      <w:rFonts w:ascii="Wingdings" w:hAnsi="Wingdings" w:cs="Wingdings" w:hint="default"/>
    </w:rPr>
  </w:style>
  <w:style w:type="character" w:customStyle="1" w:styleId="WW8Num8z3">
    <w:name w:val="WW8Num8z3"/>
    <w:rsid w:val="00163E6F"/>
    <w:rPr>
      <w:rFonts w:ascii="Symbol" w:hAnsi="Symbol" w:cs="Symbol" w:hint="default"/>
    </w:rPr>
  </w:style>
  <w:style w:type="character" w:customStyle="1" w:styleId="WW8Num9z1">
    <w:name w:val="WW8Num9z1"/>
    <w:rsid w:val="00163E6F"/>
  </w:style>
  <w:style w:type="character" w:customStyle="1" w:styleId="WW8Num9z2">
    <w:name w:val="WW8Num9z2"/>
    <w:rsid w:val="00163E6F"/>
  </w:style>
  <w:style w:type="character" w:customStyle="1" w:styleId="WW8Num9z3">
    <w:name w:val="WW8Num9z3"/>
    <w:rsid w:val="00163E6F"/>
  </w:style>
  <w:style w:type="character" w:customStyle="1" w:styleId="WW8Num9z4">
    <w:name w:val="WW8Num9z4"/>
    <w:rsid w:val="00163E6F"/>
  </w:style>
  <w:style w:type="character" w:customStyle="1" w:styleId="WW8Num9z5">
    <w:name w:val="WW8Num9z5"/>
    <w:rsid w:val="00163E6F"/>
  </w:style>
  <w:style w:type="character" w:customStyle="1" w:styleId="WW8Num9z6">
    <w:name w:val="WW8Num9z6"/>
    <w:rsid w:val="00163E6F"/>
  </w:style>
  <w:style w:type="character" w:customStyle="1" w:styleId="WW8Num9z7">
    <w:name w:val="WW8Num9z7"/>
    <w:rsid w:val="00163E6F"/>
  </w:style>
  <w:style w:type="character" w:customStyle="1" w:styleId="WW8Num9z8">
    <w:name w:val="WW8Num9z8"/>
    <w:rsid w:val="00163E6F"/>
  </w:style>
  <w:style w:type="character" w:customStyle="1" w:styleId="WW8Num12z0">
    <w:name w:val="WW8Num12z0"/>
    <w:rsid w:val="00163E6F"/>
  </w:style>
  <w:style w:type="character" w:customStyle="1" w:styleId="WW8Num12z1">
    <w:name w:val="WW8Num12z1"/>
    <w:rsid w:val="00163E6F"/>
  </w:style>
  <w:style w:type="character" w:customStyle="1" w:styleId="WW8Num12z2">
    <w:name w:val="WW8Num12z2"/>
    <w:rsid w:val="00163E6F"/>
  </w:style>
  <w:style w:type="character" w:customStyle="1" w:styleId="WW8Num12z3">
    <w:name w:val="WW8Num12z3"/>
    <w:rsid w:val="00163E6F"/>
  </w:style>
  <w:style w:type="character" w:customStyle="1" w:styleId="WW8Num12z4">
    <w:name w:val="WW8Num12z4"/>
    <w:rsid w:val="00163E6F"/>
  </w:style>
  <w:style w:type="character" w:customStyle="1" w:styleId="WW8Num12z5">
    <w:name w:val="WW8Num12z5"/>
    <w:rsid w:val="00163E6F"/>
  </w:style>
  <w:style w:type="character" w:customStyle="1" w:styleId="WW8Num12z6">
    <w:name w:val="WW8Num12z6"/>
    <w:rsid w:val="00163E6F"/>
  </w:style>
  <w:style w:type="character" w:customStyle="1" w:styleId="WW8Num12z7">
    <w:name w:val="WW8Num12z7"/>
    <w:rsid w:val="00163E6F"/>
  </w:style>
  <w:style w:type="character" w:customStyle="1" w:styleId="WW8Num12z8">
    <w:name w:val="WW8Num12z8"/>
    <w:rsid w:val="00163E6F"/>
  </w:style>
  <w:style w:type="character" w:customStyle="1" w:styleId="WW8Num13z0">
    <w:name w:val="WW8Num13z0"/>
    <w:rsid w:val="00163E6F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sid w:val="00163E6F"/>
    <w:rPr>
      <w:rFonts w:ascii="Courier New" w:hAnsi="Courier New" w:cs="Courier New" w:hint="default"/>
    </w:rPr>
  </w:style>
  <w:style w:type="character" w:customStyle="1" w:styleId="WW8Num13z2">
    <w:name w:val="WW8Num13z2"/>
    <w:rsid w:val="00163E6F"/>
    <w:rPr>
      <w:rFonts w:ascii="Wingdings" w:hAnsi="Wingdings" w:cs="Wingdings" w:hint="default"/>
    </w:rPr>
  </w:style>
  <w:style w:type="character" w:customStyle="1" w:styleId="WW8Num13z3">
    <w:name w:val="WW8Num13z3"/>
    <w:rsid w:val="00163E6F"/>
    <w:rPr>
      <w:rFonts w:ascii="Symbol" w:hAnsi="Symbol" w:cs="Symbol" w:hint="default"/>
    </w:rPr>
  </w:style>
  <w:style w:type="character" w:customStyle="1" w:styleId="WW8Num14z0">
    <w:name w:val="WW8Num14z0"/>
    <w:rsid w:val="00163E6F"/>
  </w:style>
  <w:style w:type="character" w:customStyle="1" w:styleId="WW8Num14z1">
    <w:name w:val="WW8Num14z1"/>
    <w:rsid w:val="00163E6F"/>
  </w:style>
  <w:style w:type="character" w:customStyle="1" w:styleId="WW8Num14z2">
    <w:name w:val="WW8Num14z2"/>
    <w:rsid w:val="00163E6F"/>
  </w:style>
  <w:style w:type="character" w:customStyle="1" w:styleId="WW8Num14z3">
    <w:name w:val="WW8Num14z3"/>
    <w:rsid w:val="00163E6F"/>
  </w:style>
  <w:style w:type="character" w:customStyle="1" w:styleId="WW8Num14z4">
    <w:name w:val="WW8Num14z4"/>
    <w:rsid w:val="00163E6F"/>
  </w:style>
  <w:style w:type="character" w:customStyle="1" w:styleId="WW8Num14z5">
    <w:name w:val="WW8Num14z5"/>
    <w:rsid w:val="00163E6F"/>
  </w:style>
  <w:style w:type="character" w:customStyle="1" w:styleId="WW8Num14z6">
    <w:name w:val="WW8Num14z6"/>
    <w:rsid w:val="00163E6F"/>
  </w:style>
  <w:style w:type="character" w:customStyle="1" w:styleId="WW8Num14z7">
    <w:name w:val="WW8Num14z7"/>
    <w:rsid w:val="00163E6F"/>
  </w:style>
  <w:style w:type="character" w:customStyle="1" w:styleId="WW8Num14z8">
    <w:name w:val="WW8Num14z8"/>
    <w:rsid w:val="00163E6F"/>
  </w:style>
  <w:style w:type="character" w:customStyle="1" w:styleId="WW8Num15z0">
    <w:name w:val="WW8Num15z0"/>
    <w:rsid w:val="00163E6F"/>
  </w:style>
  <w:style w:type="character" w:customStyle="1" w:styleId="WW8Num15z1">
    <w:name w:val="WW8Num15z1"/>
    <w:rsid w:val="00163E6F"/>
  </w:style>
  <w:style w:type="character" w:customStyle="1" w:styleId="WW8Num15z2">
    <w:name w:val="WW8Num15z2"/>
    <w:rsid w:val="00163E6F"/>
  </w:style>
  <w:style w:type="character" w:customStyle="1" w:styleId="WW8Num15z3">
    <w:name w:val="WW8Num15z3"/>
    <w:rsid w:val="00163E6F"/>
  </w:style>
  <w:style w:type="character" w:customStyle="1" w:styleId="WW8Num15z4">
    <w:name w:val="WW8Num15z4"/>
    <w:rsid w:val="00163E6F"/>
  </w:style>
  <w:style w:type="character" w:customStyle="1" w:styleId="WW8Num15z5">
    <w:name w:val="WW8Num15z5"/>
    <w:rsid w:val="00163E6F"/>
  </w:style>
  <w:style w:type="character" w:customStyle="1" w:styleId="WW8Num15z6">
    <w:name w:val="WW8Num15z6"/>
    <w:rsid w:val="00163E6F"/>
  </w:style>
  <w:style w:type="character" w:customStyle="1" w:styleId="WW8Num15z7">
    <w:name w:val="WW8Num15z7"/>
    <w:rsid w:val="00163E6F"/>
  </w:style>
  <w:style w:type="character" w:customStyle="1" w:styleId="WW8Num15z8">
    <w:name w:val="WW8Num15z8"/>
    <w:rsid w:val="00163E6F"/>
  </w:style>
  <w:style w:type="character" w:customStyle="1" w:styleId="WW8Num16z0">
    <w:name w:val="WW8Num16z0"/>
    <w:rsid w:val="00163E6F"/>
  </w:style>
  <w:style w:type="character" w:customStyle="1" w:styleId="WW8Num16z1">
    <w:name w:val="WW8Num16z1"/>
    <w:rsid w:val="00163E6F"/>
  </w:style>
  <w:style w:type="character" w:customStyle="1" w:styleId="WW8Num16z2">
    <w:name w:val="WW8Num16z2"/>
    <w:rsid w:val="00163E6F"/>
  </w:style>
  <w:style w:type="character" w:customStyle="1" w:styleId="WW8Num16z3">
    <w:name w:val="WW8Num16z3"/>
    <w:rsid w:val="00163E6F"/>
  </w:style>
  <w:style w:type="character" w:customStyle="1" w:styleId="WW8Num16z4">
    <w:name w:val="WW8Num16z4"/>
    <w:rsid w:val="00163E6F"/>
  </w:style>
  <w:style w:type="character" w:customStyle="1" w:styleId="WW8Num16z5">
    <w:name w:val="WW8Num16z5"/>
    <w:rsid w:val="00163E6F"/>
  </w:style>
  <w:style w:type="character" w:customStyle="1" w:styleId="WW8Num16z6">
    <w:name w:val="WW8Num16z6"/>
    <w:rsid w:val="00163E6F"/>
  </w:style>
  <w:style w:type="character" w:customStyle="1" w:styleId="WW8Num16z7">
    <w:name w:val="WW8Num16z7"/>
    <w:rsid w:val="00163E6F"/>
  </w:style>
  <w:style w:type="character" w:customStyle="1" w:styleId="WW8Num16z8">
    <w:name w:val="WW8Num16z8"/>
    <w:rsid w:val="00163E6F"/>
  </w:style>
  <w:style w:type="character" w:customStyle="1" w:styleId="WW8Num17z0">
    <w:name w:val="WW8Num17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17z1">
    <w:name w:val="WW8Num17z1"/>
    <w:rsid w:val="00163E6F"/>
    <w:rPr>
      <w:rFonts w:ascii="Courier New" w:hAnsi="Courier New" w:cs="Courier New" w:hint="default"/>
    </w:rPr>
  </w:style>
  <w:style w:type="character" w:customStyle="1" w:styleId="WW8Num17z2">
    <w:name w:val="WW8Num17z2"/>
    <w:rsid w:val="00163E6F"/>
    <w:rPr>
      <w:rFonts w:ascii="Wingdings" w:hAnsi="Wingdings" w:cs="Wingdings" w:hint="default"/>
    </w:rPr>
  </w:style>
  <w:style w:type="character" w:customStyle="1" w:styleId="WW8Num17z3">
    <w:name w:val="WW8Num17z3"/>
    <w:rsid w:val="00163E6F"/>
    <w:rPr>
      <w:rFonts w:ascii="Symbol" w:hAnsi="Symbol" w:cs="Symbol" w:hint="default"/>
    </w:rPr>
  </w:style>
  <w:style w:type="character" w:customStyle="1" w:styleId="WW8Num18z0">
    <w:name w:val="WW8Num18z0"/>
    <w:rsid w:val="00163E6F"/>
  </w:style>
  <w:style w:type="character" w:customStyle="1" w:styleId="WW8Num18z1">
    <w:name w:val="WW8Num18z1"/>
    <w:rsid w:val="00163E6F"/>
  </w:style>
  <w:style w:type="character" w:customStyle="1" w:styleId="WW8Num18z2">
    <w:name w:val="WW8Num18z2"/>
    <w:rsid w:val="00163E6F"/>
  </w:style>
  <w:style w:type="character" w:customStyle="1" w:styleId="WW8Num18z3">
    <w:name w:val="WW8Num18z3"/>
    <w:rsid w:val="00163E6F"/>
  </w:style>
  <w:style w:type="character" w:customStyle="1" w:styleId="WW8Num18z4">
    <w:name w:val="WW8Num18z4"/>
    <w:rsid w:val="00163E6F"/>
  </w:style>
  <w:style w:type="character" w:customStyle="1" w:styleId="WW8Num18z5">
    <w:name w:val="WW8Num18z5"/>
    <w:rsid w:val="00163E6F"/>
  </w:style>
  <w:style w:type="character" w:customStyle="1" w:styleId="WW8Num18z6">
    <w:name w:val="WW8Num18z6"/>
    <w:rsid w:val="00163E6F"/>
  </w:style>
  <w:style w:type="character" w:customStyle="1" w:styleId="WW8Num18z7">
    <w:name w:val="WW8Num18z7"/>
    <w:rsid w:val="00163E6F"/>
  </w:style>
  <w:style w:type="character" w:customStyle="1" w:styleId="WW8Num18z8">
    <w:name w:val="WW8Num18z8"/>
    <w:rsid w:val="00163E6F"/>
  </w:style>
  <w:style w:type="character" w:customStyle="1" w:styleId="WW8Num19z0">
    <w:name w:val="WW8Num19z0"/>
    <w:rsid w:val="00163E6F"/>
  </w:style>
  <w:style w:type="character" w:customStyle="1" w:styleId="WW8Num19z1">
    <w:name w:val="WW8Num19z1"/>
    <w:rsid w:val="00163E6F"/>
  </w:style>
  <w:style w:type="character" w:customStyle="1" w:styleId="WW8Num19z2">
    <w:name w:val="WW8Num19z2"/>
    <w:rsid w:val="00163E6F"/>
  </w:style>
  <w:style w:type="character" w:customStyle="1" w:styleId="WW8Num19z3">
    <w:name w:val="WW8Num19z3"/>
    <w:rsid w:val="00163E6F"/>
  </w:style>
  <w:style w:type="character" w:customStyle="1" w:styleId="WW8Num19z4">
    <w:name w:val="WW8Num19z4"/>
    <w:rsid w:val="00163E6F"/>
  </w:style>
  <w:style w:type="character" w:customStyle="1" w:styleId="WW8Num19z5">
    <w:name w:val="WW8Num19z5"/>
    <w:rsid w:val="00163E6F"/>
  </w:style>
  <w:style w:type="character" w:customStyle="1" w:styleId="WW8Num19z6">
    <w:name w:val="WW8Num19z6"/>
    <w:rsid w:val="00163E6F"/>
  </w:style>
  <w:style w:type="character" w:customStyle="1" w:styleId="WW8Num19z7">
    <w:name w:val="WW8Num19z7"/>
    <w:rsid w:val="00163E6F"/>
  </w:style>
  <w:style w:type="character" w:customStyle="1" w:styleId="WW8Num19z8">
    <w:name w:val="WW8Num19z8"/>
    <w:rsid w:val="00163E6F"/>
  </w:style>
  <w:style w:type="character" w:customStyle="1" w:styleId="WW8Num20z0">
    <w:name w:val="WW8Num20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20z1">
    <w:name w:val="WW8Num20z1"/>
    <w:rsid w:val="00163E6F"/>
    <w:rPr>
      <w:rFonts w:ascii="Courier New" w:hAnsi="Courier New" w:cs="Courier New" w:hint="default"/>
    </w:rPr>
  </w:style>
  <w:style w:type="character" w:customStyle="1" w:styleId="WW8Num20z2">
    <w:name w:val="WW8Num20z2"/>
    <w:rsid w:val="00163E6F"/>
    <w:rPr>
      <w:rFonts w:ascii="Wingdings" w:hAnsi="Wingdings" w:cs="Wingdings" w:hint="default"/>
    </w:rPr>
  </w:style>
  <w:style w:type="character" w:customStyle="1" w:styleId="WW8Num20z3">
    <w:name w:val="WW8Num20z3"/>
    <w:rsid w:val="00163E6F"/>
    <w:rPr>
      <w:rFonts w:ascii="Symbol" w:hAnsi="Symbol" w:cs="Symbol" w:hint="default"/>
    </w:rPr>
  </w:style>
  <w:style w:type="character" w:customStyle="1" w:styleId="WW8Num21z0">
    <w:name w:val="WW8Num21z0"/>
    <w:rsid w:val="00163E6F"/>
  </w:style>
  <w:style w:type="character" w:customStyle="1" w:styleId="WW8Num21z1">
    <w:name w:val="WW8Num21z1"/>
    <w:rsid w:val="00163E6F"/>
  </w:style>
  <w:style w:type="character" w:customStyle="1" w:styleId="WW8Num21z2">
    <w:name w:val="WW8Num21z2"/>
    <w:rsid w:val="00163E6F"/>
  </w:style>
  <w:style w:type="character" w:customStyle="1" w:styleId="WW8Num21z3">
    <w:name w:val="WW8Num21z3"/>
    <w:rsid w:val="00163E6F"/>
  </w:style>
  <w:style w:type="character" w:customStyle="1" w:styleId="WW8Num21z4">
    <w:name w:val="WW8Num21z4"/>
    <w:rsid w:val="00163E6F"/>
  </w:style>
  <w:style w:type="character" w:customStyle="1" w:styleId="WW8Num21z5">
    <w:name w:val="WW8Num21z5"/>
    <w:rsid w:val="00163E6F"/>
  </w:style>
  <w:style w:type="character" w:customStyle="1" w:styleId="WW8Num21z6">
    <w:name w:val="WW8Num21z6"/>
    <w:rsid w:val="00163E6F"/>
  </w:style>
  <w:style w:type="character" w:customStyle="1" w:styleId="WW8Num21z7">
    <w:name w:val="WW8Num21z7"/>
    <w:rsid w:val="00163E6F"/>
  </w:style>
  <w:style w:type="character" w:customStyle="1" w:styleId="WW8Num21z8">
    <w:name w:val="WW8Num21z8"/>
    <w:rsid w:val="00163E6F"/>
  </w:style>
  <w:style w:type="character" w:customStyle="1" w:styleId="WW8Num22z0">
    <w:name w:val="WW8Num22z0"/>
    <w:rsid w:val="00163E6F"/>
    <w:rPr>
      <w:sz w:val="28"/>
      <w:szCs w:val="28"/>
    </w:rPr>
  </w:style>
  <w:style w:type="character" w:customStyle="1" w:styleId="WW8Num22z1">
    <w:name w:val="WW8Num22z1"/>
    <w:rsid w:val="00163E6F"/>
  </w:style>
  <w:style w:type="character" w:customStyle="1" w:styleId="WW8Num22z2">
    <w:name w:val="WW8Num22z2"/>
    <w:rsid w:val="00163E6F"/>
  </w:style>
  <w:style w:type="character" w:customStyle="1" w:styleId="WW8Num22z3">
    <w:name w:val="WW8Num22z3"/>
    <w:rsid w:val="00163E6F"/>
  </w:style>
  <w:style w:type="character" w:customStyle="1" w:styleId="WW8Num22z4">
    <w:name w:val="WW8Num22z4"/>
    <w:rsid w:val="00163E6F"/>
  </w:style>
  <w:style w:type="character" w:customStyle="1" w:styleId="WW8Num22z5">
    <w:name w:val="WW8Num22z5"/>
    <w:rsid w:val="00163E6F"/>
  </w:style>
  <w:style w:type="character" w:customStyle="1" w:styleId="WW8Num22z6">
    <w:name w:val="WW8Num22z6"/>
    <w:rsid w:val="00163E6F"/>
  </w:style>
  <w:style w:type="character" w:customStyle="1" w:styleId="WW8Num22z7">
    <w:name w:val="WW8Num22z7"/>
    <w:rsid w:val="00163E6F"/>
  </w:style>
  <w:style w:type="character" w:customStyle="1" w:styleId="WW8Num22z8">
    <w:name w:val="WW8Num22z8"/>
    <w:rsid w:val="00163E6F"/>
  </w:style>
  <w:style w:type="character" w:customStyle="1" w:styleId="WW8Num23z0">
    <w:name w:val="WW8Num23z0"/>
    <w:rsid w:val="00163E6F"/>
    <w:rPr>
      <w:b/>
      <w:bCs w:val="0"/>
      <w:sz w:val="28"/>
      <w:szCs w:val="28"/>
    </w:rPr>
  </w:style>
  <w:style w:type="character" w:customStyle="1" w:styleId="WW8Num23z1">
    <w:name w:val="WW8Num23z1"/>
    <w:rsid w:val="00163E6F"/>
    <w:rPr>
      <w:b/>
      <w:bCs w:val="0"/>
    </w:rPr>
  </w:style>
  <w:style w:type="character" w:customStyle="1" w:styleId="18">
    <w:name w:val="Основной шрифт абзаца1"/>
    <w:rsid w:val="00163E6F"/>
  </w:style>
  <w:style w:type="character" w:customStyle="1" w:styleId="FontStyle11">
    <w:name w:val="Font Style11"/>
    <w:basedOn w:val="18"/>
    <w:rsid w:val="00163E6F"/>
    <w:rPr>
      <w:rFonts w:ascii="Times New Roman" w:hAnsi="Times New Roman" w:cs="Times New Roman" w:hint="default"/>
      <w:sz w:val="16"/>
      <w:szCs w:val="16"/>
    </w:rPr>
  </w:style>
  <w:style w:type="character" w:customStyle="1" w:styleId="FontStyle12">
    <w:name w:val="Font Style12"/>
    <w:basedOn w:val="18"/>
    <w:rsid w:val="00163E6F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f3">
    <w:name w:val="Символ нумерации"/>
    <w:rsid w:val="00163E6F"/>
  </w:style>
  <w:style w:type="character" w:customStyle="1" w:styleId="13">
    <w:name w:val="Основной текст Знак1"/>
    <w:basedOn w:val="a0"/>
    <w:link w:val="a8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link w:val="a6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link w:val="ab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Верхний колонтитул Знак1"/>
    <w:basedOn w:val="a0"/>
    <w:link w:val="a4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Hyperlink"/>
    <w:basedOn w:val="18"/>
    <w:semiHidden/>
    <w:unhideWhenUsed/>
    <w:rsid w:val="00163E6F"/>
    <w:rPr>
      <w:color w:val="0000FF"/>
      <w:u w:val="single"/>
    </w:rPr>
  </w:style>
  <w:style w:type="paragraph" w:customStyle="1" w:styleId="defaultbullet3gif">
    <w:name w:val="defaultbullet3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msonormalbullet1gif">
    <w:name w:val="msonormal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1gif">
    <w:name w:val="default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2gif">
    <w:name w:val="defaultbullet2.gif"/>
    <w:basedOn w:val="a"/>
    <w:rsid w:val="00163E6F"/>
    <w:pPr>
      <w:spacing w:before="100" w:beforeAutospacing="1" w:after="100" w:afterAutospacing="1"/>
    </w:pPr>
    <w:rPr>
      <w:lang w:eastAsia="ru-RU"/>
    </w:rPr>
  </w:style>
  <w:style w:type="character" w:customStyle="1" w:styleId="ae">
    <w:name w:val="Абзац списка Знак"/>
    <w:aliases w:val="Содержание. 2 уровень Знак"/>
    <w:link w:val="ad"/>
    <w:uiPriority w:val="34"/>
    <w:qFormat/>
    <w:locked/>
    <w:rsid w:val="005E52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2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usyaz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www.mylanguag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rules.ru/" TargetMode="External"/><Relationship Id="rId20" Type="http://schemas.openxmlformats.org/officeDocument/2006/relationships/hyperlink" Target="http://language.institute.sfu-kras.ru/russian_langua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ramot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ussian-world.info/russkij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ruscorpor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33</Pages>
  <Words>9132</Words>
  <Characters>52056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Ахмадеева Наталья Владимировна</cp:lastModifiedBy>
  <cp:revision>20</cp:revision>
  <cp:lastPrinted>2022-01-18T09:49:00Z</cp:lastPrinted>
  <dcterms:created xsi:type="dcterms:W3CDTF">2022-01-17T12:12:00Z</dcterms:created>
  <dcterms:modified xsi:type="dcterms:W3CDTF">2024-04-17T04:41:00Z</dcterms:modified>
</cp:coreProperties>
</file>